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080EE4" w14:textId="1C1573C3" w:rsidR="00FB05FB" w:rsidRPr="000B7981" w:rsidRDefault="00671BE5" w:rsidP="00FB05FB">
      <w:pPr>
        <w:jc w:val="center"/>
        <w:rPr>
          <w:rFonts w:cs="Arial"/>
          <w:b/>
          <w:sz w:val="28"/>
          <w:szCs w:val="28"/>
        </w:rPr>
      </w:pPr>
      <w:r w:rsidRPr="000B7981">
        <w:rPr>
          <w:rFonts w:cs="Arial"/>
          <w:b/>
          <w:sz w:val="28"/>
          <w:szCs w:val="28"/>
        </w:rPr>
        <w:t>A</w:t>
      </w:r>
      <w:r w:rsidR="001B037D" w:rsidRPr="000B7981">
        <w:rPr>
          <w:rFonts w:cs="Arial"/>
          <w:b/>
          <w:sz w:val="28"/>
          <w:szCs w:val="28"/>
        </w:rPr>
        <w:t>n</w:t>
      </w:r>
      <w:r w:rsidR="00FB05FB" w:rsidRPr="000B7981">
        <w:rPr>
          <w:rFonts w:cs="Arial"/>
          <w:b/>
          <w:sz w:val="28"/>
          <w:szCs w:val="28"/>
        </w:rPr>
        <w:t xml:space="preserve"> </w:t>
      </w:r>
      <w:r w:rsidR="00F608EC" w:rsidRPr="000B7981">
        <w:rPr>
          <w:rFonts w:cs="Arial"/>
          <w:b/>
          <w:sz w:val="28"/>
          <w:szCs w:val="28"/>
        </w:rPr>
        <w:t>optimi</w:t>
      </w:r>
      <w:r w:rsidR="00E54C76" w:rsidRPr="000B7981">
        <w:rPr>
          <w:rFonts w:cs="Arial"/>
          <w:b/>
          <w:sz w:val="28"/>
          <w:szCs w:val="28"/>
        </w:rPr>
        <w:t>z</w:t>
      </w:r>
      <w:r w:rsidR="00F608EC" w:rsidRPr="000B7981">
        <w:rPr>
          <w:rFonts w:cs="Arial"/>
          <w:b/>
          <w:sz w:val="28"/>
          <w:szCs w:val="28"/>
        </w:rPr>
        <w:t>ed</w:t>
      </w:r>
      <w:r w:rsidR="00FB05FB" w:rsidRPr="000B7981">
        <w:rPr>
          <w:rFonts w:cs="Arial"/>
          <w:b/>
          <w:sz w:val="28"/>
          <w:szCs w:val="28"/>
        </w:rPr>
        <w:t xml:space="preserve"> microchannel Ta target </w:t>
      </w:r>
      <w:r w:rsidR="004D2736" w:rsidRPr="000B7981">
        <w:rPr>
          <w:rFonts w:cs="Arial"/>
          <w:b/>
          <w:sz w:val="28"/>
          <w:szCs w:val="28"/>
        </w:rPr>
        <w:t xml:space="preserve">for </w:t>
      </w:r>
      <w:r w:rsidR="001D3B02" w:rsidRPr="000B7981">
        <w:rPr>
          <w:rFonts w:cs="Arial"/>
          <w:b/>
          <w:sz w:val="28"/>
          <w:szCs w:val="28"/>
        </w:rPr>
        <w:t>high</w:t>
      </w:r>
      <w:r w:rsidR="00123DD1" w:rsidRPr="000B7981">
        <w:rPr>
          <w:rFonts w:cs="Arial"/>
          <w:b/>
          <w:sz w:val="28"/>
          <w:szCs w:val="28"/>
        </w:rPr>
        <w:t>-</w:t>
      </w:r>
      <w:r w:rsidR="001D3B02" w:rsidRPr="000B7981">
        <w:rPr>
          <w:rFonts w:cs="Arial"/>
          <w:b/>
          <w:sz w:val="28"/>
          <w:szCs w:val="28"/>
        </w:rPr>
        <w:t xml:space="preserve">current </w:t>
      </w:r>
      <w:r w:rsidR="009A375F" w:rsidRPr="000B7981">
        <w:rPr>
          <w:rFonts w:cs="Arial"/>
          <w:b/>
          <w:sz w:val="28"/>
          <w:szCs w:val="28"/>
        </w:rPr>
        <w:t>accelerator-</w:t>
      </w:r>
      <w:r w:rsidR="001D3B02" w:rsidRPr="000B7981">
        <w:rPr>
          <w:rFonts w:cs="Arial"/>
          <w:b/>
          <w:sz w:val="28"/>
          <w:szCs w:val="28"/>
        </w:rPr>
        <w:t>driven</w:t>
      </w:r>
      <w:r w:rsidR="009A375F" w:rsidRPr="000B7981">
        <w:rPr>
          <w:rFonts w:cs="Arial"/>
          <w:b/>
          <w:sz w:val="28"/>
          <w:szCs w:val="28"/>
        </w:rPr>
        <w:t xml:space="preserve"> neutron sources</w:t>
      </w:r>
    </w:p>
    <w:p w14:paraId="4DB1B58C" w14:textId="5008AAAD" w:rsidR="0017793A" w:rsidRPr="003269CB" w:rsidRDefault="0017793A" w:rsidP="003269CB">
      <w:pPr>
        <w:spacing w:after="0" w:line="240" w:lineRule="auto"/>
        <w:jc w:val="center"/>
        <w:rPr>
          <w:rFonts w:ascii="Calibri" w:eastAsia="Calibri" w:hAnsi="Calibri" w:cs="Times New Roman"/>
          <w:bCs/>
        </w:rPr>
      </w:pPr>
      <w:r w:rsidRPr="003269CB">
        <w:rPr>
          <w:rFonts w:eastAsia="SimSun" w:cs="Times New Roman"/>
          <w:bCs/>
          <w:lang w:eastAsia="en-US"/>
        </w:rPr>
        <w:t>Qi Ding</w:t>
      </w:r>
      <w:r w:rsidRPr="003269CB">
        <w:rPr>
          <w:rFonts w:eastAsia="SimSun" w:cs="Times New Roman"/>
          <w:bCs/>
          <w:vertAlign w:val="superscript"/>
          <w:lang w:eastAsia="en-US"/>
        </w:rPr>
        <w:t>1,2</w:t>
      </w:r>
      <w:r w:rsidRPr="003269CB">
        <w:rPr>
          <w:rFonts w:eastAsia="SimSun" w:cs="Times New Roman"/>
          <w:bCs/>
          <w:lang w:eastAsia="en-US"/>
        </w:rPr>
        <w:t>,</w:t>
      </w:r>
      <w:r w:rsidRPr="003269CB">
        <w:rPr>
          <w:rFonts w:eastAsia="SimSun" w:cs="Times New Roman"/>
          <w:bCs/>
          <w:vertAlign w:val="superscript"/>
          <w:lang w:eastAsia="en-US"/>
        </w:rPr>
        <w:t xml:space="preserve"> </w:t>
      </w:r>
      <w:r w:rsidRPr="003269CB">
        <w:rPr>
          <w:rFonts w:eastAsia="SimSun" w:cs="Times New Roman"/>
          <w:bCs/>
        </w:rPr>
        <w:t>Ulrich Rücker</w:t>
      </w:r>
      <w:r w:rsidRPr="003269CB">
        <w:rPr>
          <w:rFonts w:eastAsia="SimSun" w:cs="Times New Roman"/>
          <w:bCs/>
          <w:vertAlign w:val="superscript"/>
          <w:lang w:eastAsia="en-US"/>
        </w:rPr>
        <w:t>1</w:t>
      </w:r>
      <w:r w:rsidRPr="003269CB">
        <w:rPr>
          <w:rFonts w:eastAsia="Calibri" w:cs="Times New Roman"/>
          <w:bCs/>
          <w:lang w:eastAsia="en-US"/>
        </w:rPr>
        <w:t xml:space="preserve">, </w:t>
      </w:r>
      <w:r w:rsidRPr="003269CB">
        <w:rPr>
          <w:rFonts w:eastAsia="SimSun" w:cs="Times New Roman"/>
          <w:bCs/>
          <w:lang w:eastAsia="en-US"/>
        </w:rPr>
        <w:t>Paul Zakalek</w:t>
      </w:r>
      <w:r w:rsidRPr="003269CB">
        <w:rPr>
          <w:rFonts w:eastAsia="SimSun" w:cs="Times New Roman"/>
          <w:bCs/>
          <w:vertAlign w:val="superscript"/>
          <w:lang w:eastAsia="en-US"/>
        </w:rPr>
        <w:t>1</w:t>
      </w:r>
      <w:r w:rsidRPr="003269CB">
        <w:rPr>
          <w:rFonts w:eastAsia="SimSun" w:cs="Times New Roman"/>
          <w:bCs/>
          <w:lang w:eastAsia="en-US"/>
        </w:rPr>
        <w:t>,</w:t>
      </w:r>
      <w:r w:rsidRPr="003269CB">
        <w:rPr>
          <w:rFonts w:eastAsia="Calibri" w:cs="Times New Roman"/>
          <w:bCs/>
          <w:lang w:eastAsia="en-US"/>
        </w:rPr>
        <w:t xml:space="preserve"> Johannes Baggemann</w:t>
      </w:r>
      <w:r w:rsidRPr="003269CB">
        <w:rPr>
          <w:rFonts w:eastAsia="SimSun" w:cs="Times New Roman"/>
          <w:bCs/>
          <w:vertAlign w:val="superscript"/>
          <w:lang w:eastAsia="en-US"/>
        </w:rPr>
        <w:t>1</w:t>
      </w:r>
      <w:r w:rsidRPr="003269CB">
        <w:rPr>
          <w:rFonts w:eastAsia="SimSun" w:cs="Times New Roman"/>
          <w:bCs/>
          <w:lang w:eastAsia="en-US"/>
        </w:rPr>
        <w:t xml:space="preserve">, </w:t>
      </w:r>
      <w:proofErr w:type="spellStart"/>
      <w:r w:rsidRPr="003269CB">
        <w:rPr>
          <w:rFonts w:eastAsia="SimSun" w:cs="Times New Roman"/>
          <w:bCs/>
          <w:lang w:eastAsia="en-US"/>
        </w:rPr>
        <w:t>Jörg</w:t>
      </w:r>
      <w:proofErr w:type="spellEnd"/>
      <w:r w:rsidRPr="003269CB">
        <w:rPr>
          <w:rFonts w:eastAsia="SimSun" w:cs="Times New Roman"/>
          <w:bCs/>
          <w:lang w:eastAsia="en-US"/>
        </w:rPr>
        <w:t xml:space="preserve"> Wolters</w:t>
      </w:r>
      <w:r w:rsidRPr="003269CB">
        <w:rPr>
          <w:rFonts w:eastAsia="SimSun" w:cs="Times New Roman"/>
          <w:bCs/>
          <w:vertAlign w:val="superscript"/>
          <w:lang w:eastAsia="en-US"/>
        </w:rPr>
        <w:t>3</w:t>
      </w:r>
      <w:r w:rsidRPr="003269CB">
        <w:rPr>
          <w:rFonts w:eastAsia="SimSun" w:cs="Times New Roman"/>
          <w:bCs/>
          <w:lang w:eastAsia="en-US"/>
        </w:rPr>
        <w:t>,</w:t>
      </w:r>
      <w:r w:rsidRPr="003269CB">
        <w:rPr>
          <w:rFonts w:ascii="Calibri" w:eastAsia="Calibri" w:hAnsi="Calibri" w:cs="Times New Roman"/>
          <w:bCs/>
        </w:rPr>
        <w:t xml:space="preserve"> </w:t>
      </w:r>
      <w:r w:rsidRPr="003269CB">
        <w:rPr>
          <w:rFonts w:eastAsia="SimSun" w:cs="Times New Roman"/>
          <w:bCs/>
          <w:lang w:eastAsia="en-US"/>
        </w:rPr>
        <w:t xml:space="preserve">Jingjing </w:t>
      </w:r>
      <w:r w:rsidRPr="003269CB">
        <w:rPr>
          <w:rFonts w:ascii="Calibri" w:eastAsia="Calibri" w:hAnsi="Calibri" w:cs="Times New Roman"/>
          <w:bCs/>
        </w:rPr>
        <w:t>Li</w:t>
      </w:r>
      <w:r w:rsidRPr="003269CB">
        <w:rPr>
          <w:rFonts w:ascii="Calibri" w:eastAsia="Calibri" w:hAnsi="Calibri" w:cs="Times New Roman"/>
          <w:bCs/>
          <w:vertAlign w:val="superscript"/>
        </w:rPr>
        <w:t>1</w:t>
      </w:r>
      <w:r w:rsidRPr="003269CB">
        <w:rPr>
          <w:rFonts w:ascii="Calibri" w:eastAsia="Calibri" w:hAnsi="Calibri" w:cs="Times New Roman"/>
          <w:bCs/>
        </w:rPr>
        <w:t>,</w:t>
      </w:r>
      <w:r w:rsidRPr="003269CB">
        <w:rPr>
          <w:rFonts w:eastAsia="SimSun" w:cs="Times New Roman"/>
          <w:bCs/>
          <w:lang w:eastAsia="en-US"/>
        </w:rPr>
        <w:t xml:space="preserve"> </w:t>
      </w:r>
      <w:bookmarkStart w:id="0" w:name="_Hlk94007616"/>
      <w:r w:rsidRPr="003269CB">
        <w:rPr>
          <w:rFonts w:eastAsia="SimSun" w:cs="Times New Roman"/>
          <w:bCs/>
          <w:lang w:eastAsia="en-US"/>
        </w:rPr>
        <w:t>Yannick Beßler</w:t>
      </w:r>
      <w:r w:rsidRPr="003269CB">
        <w:rPr>
          <w:rFonts w:eastAsia="SimSun" w:cs="Times New Roman"/>
          <w:bCs/>
          <w:vertAlign w:val="superscript"/>
          <w:lang w:eastAsia="en-US"/>
        </w:rPr>
        <w:t>3</w:t>
      </w:r>
      <w:r w:rsidRPr="003269CB">
        <w:rPr>
          <w:rFonts w:eastAsia="SimSun" w:cs="Times New Roman"/>
          <w:bCs/>
          <w:lang w:eastAsia="en-US"/>
        </w:rPr>
        <w:t xml:space="preserve">, </w:t>
      </w:r>
      <w:r w:rsidRPr="003269CB">
        <w:rPr>
          <w:rFonts w:eastAsia="SimSun" w:cs="Times New Roman"/>
          <w:bCs/>
        </w:rPr>
        <w:t>Thomas Gutberlet</w:t>
      </w:r>
      <w:r w:rsidRPr="003269CB">
        <w:rPr>
          <w:rFonts w:eastAsia="SimSun" w:cs="Times New Roman"/>
          <w:bCs/>
          <w:vertAlign w:val="superscript"/>
          <w:lang w:eastAsia="en-US"/>
        </w:rPr>
        <w:t>1</w:t>
      </w:r>
      <w:r w:rsidRPr="003269CB">
        <w:rPr>
          <w:rFonts w:eastAsia="Calibri" w:cs="Times New Roman"/>
          <w:bCs/>
          <w:lang w:eastAsia="en-US"/>
        </w:rPr>
        <w:t>, Thomas Brückel</w:t>
      </w:r>
      <w:r w:rsidRPr="003269CB">
        <w:rPr>
          <w:rFonts w:eastAsia="SimSun" w:cs="Times New Roman"/>
          <w:bCs/>
          <w:vertAlign w:val="superscript"/>
          <w:lang w:eastAsia="en-US"/>
        </w:rPr>
        <w:t>1</w:t>
      </w:r>
      <w:r w:rsidRPr="003269CB">
        <w:rPr>
          <w:rFonts w:eastAsia="SimSun" w:cs="Times New Roman"/>
          <w:bCs/>
          <w:lang w:eastAsia="en-US"/>
        </w:rPr>
        <w:t>, Ghaleb Natour</w:t>
      </w:r>
      <w:r w:rsidRPr="003269CB">
        <w:rPr>
          <w:rFonts w:eastAsia="SimSun" w:cs="Times New Roman"/>
          <w:bCs/>
          <w:vertAlign w:val="superscript"/>
          <w:lang w:eastAsia="en-US"/>
        </w:rPr>
        <w:t>2</w:t>
      </w:r>
      <w:bookmarkEnd w:id="0"/>
      <w:r w:rsidRPr="003269CB">
        <w:rPr>
          <w:rFonts w:eastAsia="SimSun" w:cs="Times New Roman"/>
          <w:bCs/>
          <w:vertAlign w:val="superscript"/>
          <w:lang w:eastAsia="en-US"/>
        </w:rPr>
        <w:t>,3</w:t>
      </w:r>
      <w:r w:rsidRPr="003269CB">
        <w:rPr>
          <w:rFonts w:eastAsia="SimSun" w:cs="Times New Roman"/>
          <w:bCs/>
          <w:lang w:eastAsia="en-US"/>
        </w:rPr>
        <w:t xml:space="preserve"> </w:t>
      </w:r>
    </w:p>
    <w:p w14:paraId="358EA882" w14:textId="77777777" w:rsidR="0017793A" w:rsidRPr="00997C6C" w:rsidRDefault="0017793A" w:rsidP="0017793A">
      <w:pPr>
        <w:spacing w:after="0" w:line="240" w:lineRule="auto"/>
        <w:jc w:val="center"/>
        <w:rPr>
          <w:rFonts w:eastAsia="Calibri" w:cs="Times New Roman"/>
          <w:bCs/>
          <w:lang w:eastAsia="en-US"/>
        </w:rPr>
      </w:pPr>
      <w:r w:rsidRPr="00997C6C">
        <w:rPr>
          <w:rFonts w:eastAsia="SimSun" w:cs="Times New Roman"/>
          <w:bCs/>
          <w:vertAlign w:val="superscript"/>
          <w:lang w:eastAsia="en-US"/>
        </w:rPr>
        <w:t>1</w:t>
      </w:r>
      <w:r w:rsidRPr="00997C6C">
        <w:rPr>
          <w:rFonts w:eastAsia="Calibri" w:cs="Times New Roman"/>
          <w:bCs/>
          <w:lang w:eastAsia="en-US"/>
        </w:rPr>
        <w:t xml:space="preserve">Jülich Centre for Neutron Science JCNS-HBS, </w:t>
      </w:r>
      <w:proofErr w:type="spellStart"/>
      <w:r w:rsidRPr="00997C6C">
        <w:rPr>
          <w:rFonts w:eastAsia="Calibri" w:cs="Times New Roman"/>
          <w:bCs/>
          <w:lang w:eastAsia="en-US"/>
        </w:rPr>
        <w:t>Forschungszentrum</w:t>
      </w:r>
      <w:proofErr w:type="spellEnd"/>
      <w:r w:rsidRPr="00997C6C">
        <w:rPr>
          <w:rFonts w:eastAsia="Calibri" w:cs="Times New Roman"/>
          <w:bCs/>
          <w:lang w:eastAsia="en-US"/>
        </w:rPr>
        <w:t xml:space="preserve"> </w:t>
      </w:r>
      <w:proofErr w:type="spellStart"/>
      <w:r w:rsidRPr="00997C6C">
        <w:rPr>
          <w:rFonts w:eastAsia="Calibri" w:cs="Times New Roman"/>
          <w:bCs/>
          <w:lang w:eastAsia="en-US"/>
        </w:rPr>
        <w:t>Jülich</w:t>
      </w:r>
      <w:proofErr w:type="spellEnd"/>
      <w:r w:rsidRPr="00997C6C">
        <w:rPr>
          <w:rFonts w:eastAsia="Calibri" w:cs="Times New Roman"/>
          <w:bCs/>
          <w:lang w:eastAsia="en-US"/>
        </w:rPr>
        <w:t xml:space="preserve"> GmbH, 52425 </w:t>
      </w:r>
      <w:proofErr w:type="spellStart"/>
      <w:r w:rsidRPr="00997C6C">
        <w:rPr>
          <w:rFonts w:eastAsia="Calibri" w:cs="Times New Roman"/>
          <w:bCs/>
          <w:lang w:eastAsia="en-US"/>
        </w:rPr>
        <w:t>Jülich</w:t>
      </w:r>
      <w:proofErr w:type="spellEnd"/>
      <w:r w:rsidRPr="00997C6C">
        <w:rPr>
          <w:rFonts w:eastAsia="Calibri" w:cs="Times New Roman"/>
          <w:bCs/>
          <w:lang w:eastAsia="en-US"/>
        </w:rPr>
        <w:t>, Germany</w:t>
      </w:r>
    </w:p>
    <w:p w14:paraId="3CE3453D" w14:textId="77777777" w:rsidR="0017793A" w:rsidRDefault="0017793A" w:rsidP="0017793A">
      <w:pPr>
        <w:spacing w:after="0" w:line="240" w:lineRule="auto"/>
        <w:jc w:val="center"/>
        <w:rPr>
          <w:rFonts w:eastAsia="Calibri" w:cs="Times New Roman"/>
          <w:bCs/>
          <w:lang w:eastAsia="en-US"/>
        </w:rPr>
      </w:pPr>
      <w:r w:rsidRPr="003C010E">
        <w:rPr>
          <w:rFonts w:eastAsia="Calibri" w:cs="Times New Roman"/>
          <w:bCs/>
          <w:vertAlign w:val="superscript"/>
          <w:lang w:eastAsia="en-US"/>
        </w:rPr>
        <w:t>2</w:t>
      </w:r>
      <w:r w:rsidRPr="003C010E">
        <w:rPr>
          <w:rFonts w:eastAsia="Calibri" w:cs="Times New Roman"/>
          <w:bCs/>
          <w:lang w:eastAsia="en-US"/>
        </w:rPr>
        <w:t xml:space="preserve">Faculty of Mechanical Engineering, RWTH Aachen University,52056 Aachen, Germany                      </w:t>
      </w:r>
      <w:r w:rsidRPr="00733C5D">
        <w:rPr>
          <w:rFonts w:eastAsia="Calibri" w:cs="Times New Roman"/>
          <w:bCs/>
          <w:lang w:eastAsia="en-US"/>
        </w:rPr>
        <w:br/>
      </w:r>
      <w:r>
        <w:rPr>
          <w:rFonts w:eastAsia="SimSun" w:cs="Times New Roman"/>
          <w:bCs/>
          <w:vertAlign w:val="superscript"/>
          <w:lang w:eastAsia="en-US"/>
        </w:rPr>
        <w:t>3</w:t>
      </w:r>
      <w:r w:rsidRPr="00733C5D">
        <w:rPr>
          <w:rFonts w:eastAsia="Calibri" w:cs="Times New Roman"/>
          <w:bCs/>
          <w:lang w:eastAsia="en-US"/>
        </w:rPr>
        <w:t xml:space="preserve">Central Institute of Engineering, Electronics and Analytics ZEA-1, </w:t>
      </w:r>
      <w:proofErr w:type="spellStart"/>
      <w:r w:rsidRPr="00733C5D">
        <w:rPr>
          <w:rFonts w:eastAsia="Calibri" w:cs="Times New Roman"/>
          <w:bCs/>
          <w:lang w:eastAsia="en-US"/>
        </w:rPr>
        <w:t>Forschungszentrum</w:t>
      </w:r>
      <w:proofErr w:type="spellEnd"/>
      <w:r w:rsidRPr="00733C5D">
        <w:rPr>
          <w:rFonts w:eastAsia="Calibri" w:cs="Times New Roman"/>
          <w:bCs/>
          <w:lang w:eastAsia="en-US"/>
        </w:rPr>
        <w:t xml:space="preserve"> </w:t>
      </w:r>
      <w:proofErr w:type="spellStart"/>
      <w:r w:rsidRPr="00733C5D">
        <w:rPr>
          <w:rFonts w:eastAsia="Calibri" w:cs="Times New Roman"/>
          <w:bCs/>
          <w:lang w:eastAsia="en-US"/>
        </w:rPr>
        <w:t>Jülich</w:t>
      </w:r>
      <w:proofErr w:type="spellEnd"/>
      <w:r w:rsidRPr="00733C5D">
        <w:rPr>
          <w:rFonts w:eastAsia="Calibri" w:cs="Times New Roman"/>
          <w:bCs/>
          <w:lang w:eastAsia="en-US"/>
        </w:rPr>
        <w:t xml:space="preserve"> GmbH, 52425 </w:t>
      </w:r>
      <w:proofErr w:type="spellStart"/>
      <w:r w:rsidRPr="00733C5D">
        <w:rPr>
          <w:rFonts w:eastAsia="Calibri" w:cs="Times New Roman"/>
          <w:bCs/>
          <w:lang w:eastAsia="en-US"/>
        </w:rPr>
        <w:t>Jülich</w:t>
      </w:r>
      <w:proofErr w:type="spellEnd"/>
      <w:r w:rsidRPr="00733C5D">
        <w:rPr>
          <w:rFonts w:eastAsia="Calibri" w:cs="Times New Roman"/>
          <w:bCs/>
          <w:lang w:eastAsia="en-US"/>
        </w:rPr>
        <w:t>, Germany</w:t>
      </w:r>
    </w:p>
    <w:p w14:paraId="7F3126A3" w14:textId="491D95E9" w:rsidR="00825E88" w:rsidRPr="001F3879" w:rsidRDefault="00EC176F">
      <w:pPr>
        <w:rPr>
          <w:rFonts w:cs="Arial"/>
          <w:b/>
          <w:szCs w:val="24"/>
        </w:rPr>
      </w:pPr>
      <w:r w:rsidRPr="001F3879">
        <w:rPr>
          <w:rFonts w:cs="Arial"/>
          <w:b/>
          <w:szCs w:val="24"/>
        </w:rPr>
        <w:t>Abstract</w:t>
      </w:r>
    </w:p>
    <w:p w14:paraId="68A11602" w14:textId="3591F258" w:rsidR="00F42437" w:rsidRPr="000D65F6" w:rsidRDefault="006D7E9E" w:rsidP="000E376B">
      <w:pPr>
        <w:rPr>
          <w:rFonts w:cs="Arial"/>
          <w:szCs w:val="24"/>
        </w:rPr>
      </w:pPr>
      <w:bookmarkStart w:id="1" w:name="_GoBack"/>
      <w:r w:rsidRPr="000D65F6">
        <w:rPr>
          <w:rFonts w:cs="Arial"/>
          <w:szCs w:val="24"/>
        </w:rPr>
        <w:t>A</w:t>
      </w:r>
      <w:r w:rsidR="0042221A" w:rsidRPr="000D65F6">
        <w:rPr>
          <w:rFonts w:cs="Arial"/>
          <w:szCs w:val="24"/>
        </w:rPr>
        <w:t>n</w:t>
      </w:r>
      <w:r w:rsidRPr="000D65F6">
        <w:rPr>
          <w:rFonts w:cs="Arial"/>
          <w:szCs w:val="24"/>
        </w:rPr>
        <w:t xml:space="preserve"> </w:t>
      </w:r>
      <w:r w:rsidR="00ED1841" w:rsidRPr="000D65F6">
        <w:rPr>
          <w:rFonts w:cs="Arial"/>
          <w:szCs w:val="24"/>
        </w:rPr>
        <w:t>optimized</w:t>
      </w:r>
      <w:r w:rsidRPr="000D65F6">
        <w:rPr>
          <w:rFonts w:cs="Arial"/>
          <w:szCs w:val="24"/>
        </w:rPr>
        <w:t xml:space="preserve"> </w:t>
      </w:r>
      <w:r w:rsidR="00EE50D5" w:rsidRPr="000D65F6">
        <w:rPr>
          <w:rFonts w:cs="Arial"/>
          <w:szCs w:val="24"/>
        </w:rPr>
        <w:t xml:space="preserve">neutron producing </w:t>
      </w:r>
      <w:r w:rsidR="008C3899" w:rsidRPr="000D65F6">
        <w:rPr>
          <w:rFonts w:cs="Arial"/>
          <w:szCs w:val="24"/>
        </w:rPr>
        <w:t>tanta</w:t>
      </w:r>
      <w:r w:rsidR="00402DF2" w:rsidRPr="000D65F6">
        <w:rPr>
          <w:rFonts w:cs="Arial"/>
          <w:szCs w:val="24"/>
        </w:rPr>
        <w:t>lum</w:t>
      </w:r>
      <w:r w:rsidR="00220CE6" w:rsidRPr="000D65F6">
        <w:rPr>
          <w:rFonts w:cs="Arial"/>
          <w:szCs w:val="24"/>
        </w:rPr>
        <w:t xml:space="preserve"> target </w:t>
      </w:r>
      <w:r w:rsidR="00D02DEE" w:rsidRPr="000D65F6">
        <w:rPr>
          <w:rFonts w:cs="Arial"/>
          <w:szCs w:val="24"/>
        </w:rPr>
        <w:t>with a</w:t>
      </w:r>
      <w:r w:rsidR="0046226E" w:rsidRPr="000D65F6">
        <w:rPr>
          <w:rFonts w:cs="Arial"/>
          <w:szCs w:val="24"/>
        </w:rPr>
        <w:t xml:space="preserve">n optimized </w:t>
      </w:r>
      <w:r w:rsidR="00D02DEE" w:rsidRPr="000D65F6">
        <w:rPr>
          <w:rFonts w:cs="Arial"/>
          <w:szCs w:val="24"/>
        </w:rPr>
        <w:t xml:space="preserve">internal microchannel cooling </w:t>
      </w:r>
      <w:r w:rsidR="007D3FF3" w:rsidRPr="000D65F6">
        <w:rPr>
          <w:rFonts w:cs="Arial"/>
          <w:szCs w:val="24"/>
        </w:rPr>
        <w:t>was developed for a 70 MeV proton beam with a peak current of 100 mA</w:t>
      </w:r>
      <w:r w:rsidR="006B0372" w:rsidRPr="000D65F6">
        <w:rPr>
          <w:rFonts w:cs="Arial"/>
          <w:szCs w:val="24"/>
        </w:rPr>
        <w:t>,</w:t>
      </w:r>
      <w:r w:rsidR="000421BE" w:rsidRPr="000D65F6">
        <w:rPr>
          <w:rFonts w:cs="Arial"/>
          <w:szCs w:val="24"/>
        </w:rPr>
        <w:t xml:space="preserve"> </w:t>
      </w:r>
      <w:r w:rsidR="006B0372" w:rsidRPr="000D65F6">
        <w:rPr>
          <w:rFonts w:cs="Arial"/>
          <w:szCs w:val="24"/>
        </w:rPr>
        <w:t>a</w:t>
      </w:r>
      <w:r w:rsidR="00C3199F" w:rsidRPr="000D65F6">
        <w:rPr>
          <w:rFonts w:cs="Arial"/>
          <w:szCs w:val="24"/>
        </w:rPr>
        <w:t xml:space="preserve"> duty cycle </w:t>
      </w:r>
      <w:r w:rsidR="000421BE" w:rsidRPr="000D65F6">
        <w:rPr>
          <w:rFonts w:cs="Arial"/>
          <w:szCs w:val="24"/>
        </w:rPr>
        <w:t>of</w:t>
      </w:r>
      <w:r w:rsidR="00C3199F" w:rsidRPr="000D65F6">
        <w:rPr>
          <w:rFonts w:cs="Arial"/>
          <w:szCs w:val="24"/>
        </w:rPr>
        <w:t xml:space="preserve"> 1.43 % </w:t>
      </w:r>
      <w:r w:rsidR="007D3FF3" w:rsidRPr="000D65F6">
        <w:rPr>
          <w:rFonts w:cs="Arial"/>
          <w:szCs w:val="24"/>
        </w:rPr>
        <w:t>and an average power of 100 kW</w:t>
      </w:r>
      <w:r w:rsidR="00D05F44" w:rsidRPr="000D65F6">
        <w:t xml:space="preserve"> </w:t>
      </w:r>
      <w:r w:rsidR="00D05F44" w:rsidRPr="000D65F6">
        <w:rPr>
          <w:rFonts w:cs="Arial"/>
          <w:szCs w:val="24"/>
        </w:rPr>
        <w:t>on a target</w:t>
      </w:r>
      <w:r w:rsidR="00C613AC" w:rsidRPr="000D65F6">
        <w:rPr>
          <w:rFonts w:cs="Arial"/>
          <w:szCs w:val="24"/>
        </w:rPr>
        <w:t xml:space="preserve"> surface</w:t>
      </w:r>
      <w:r w:rsidR="00D05F44" w:rsidRPr="000D65F6">
        <w:rPr>
          <w:rFonts w:cs="Arial"/>
          <w:szCs w:val="24"/>
        </w:rPr>
        <w:t xml:space="preserve"> area of 100 cm²</w:t>
      </w:r>
      <w:r w:rsidR="007D3FF3" w:rsidRPr="000D65F6">
        <w:rPr>
          <w:rFonts w:cs="Arial"/>
          <w:szCs w:val="24"/>
        </w:rPr>
        <w:t>.</w:t>
      </w:r>
      <w:r w:rsidR="00220CE6" w:rsidRPr="000D65F6">
        <w:rPr>
          <w:rFonts w:cs="Arial"/>
          <w:szCs w:val="24"/>
        </w:rPr>
        <w:t xml:space="preserve"> </w:t>
      </w:r>
      <w:r w:rsidR="00BC582B" w:rsidRPr="000D65F6">
        <w:rPr>
          <w:rFonts w:cs="Arial"/>
          <w:szCs w:val="24"/>
        </w:rPr>
        <w:t>In t</w:t>
      </w:r>
      <w:r w:rsidR="00C03BA9" w:rsidRPr="000D65F6">
        <w:rPr>
          <w:rFonts w:cs="Arial"/>
          <w:szCs w:val="24"/>
        </w:rPr>
        <w:t>his w</w:t>
      </w:r>
      <w:r w:rsidR="002D1E21" w:rsidRPr="000D65F6">
        <w:rPr>
          <w:rFonts w:cs="Arial"/>
          <w:szCs w:val="24"/>
        </w:rPr>
        <w:t>or</w:t>
      </w:r>
      <w:r w:rsidR="00C03BA9" w:rsidRPr="000D65F6">
        <w:rPr>
          <w:rFonts w:cs="Arial"/>
          <w:szCs w:val="24"/>
        </w:rPr>
        <w:t>k</w:t>
      </w:r>
      <w:r w:rsidR="00745ACA" w:rsidRPr="000D65F6">
        <w:rPr>
          <w:rFonts w:cs="Arial"/>
          <w:szCs w:val="24"/>
        </w:rPr>
        <w:t xml:space="preserve"> a </w:t>
      </w:r>
      <w:r w:rsidR="00BC582B" w:rsidRPr="000D65F6">
        <w:rPr>
          <w:rFonts w:cs="Arial"/>
          <w:szCs w:val="24"/>
        </w:rPr>
        <w:t xml:space="preserve">target with </w:t>
      </w:r>
      <w:r w:rsidR="009D30E4" w:rsidRPr="000D65F6">
        <w:rPr>
          <w:rFonts w:cs="Arial"/>
          <w:szCs w:val="24"/>
        </w:rPr>
        <w:t xml:space="preserve">microchannel </w:t>
      </w:r>
      <w:r w:rsidR="00BC582B" w:rsidRPr="000D65F6">
        <w:rPr>
          <w:rFonts w:cs="Arial"/>
          <w:szCs w:val="24"/>
        </w:rPr>
        <w:t xml:space="preserve">cooling </w:t>
      </w:r>
      <w:r w:rsidR="00A12846" w:rsidRPr="000D65F6">
        <w:rPr>
          <w:rFonts w:cs="Arial"/>
          <w:szCs w:val="24"/>
        </w:rPr>
        <w:t>structure</w:t>
      </w:r>
      <w:r w:rsidR="00002381" w:rsidRPr="000D65F6">
        <w:rPr>
          <w:rFonts w:cs="Arial"/>
          <w:szCs w:val="24"/>
        </w:rPr>
        <w:t xml:space="preserve"> </w:t>
      </w:r>
      <w:r w:rsidR="00BC582B" w:rsidRPr="000D65F6">
        <w:rPr>
          <w:rFonts w:cs="Arial"/>
          <w:szCs w:val="24"/>
        </w:rPr>
        <w:t xml:space="preserve">is described which </w:t>
      </w:r>
      <w:r w:rsidR="00002381" w:rsidRPr="000D65F6">
        <w:rPr>
          <w:rFonts w:cs="Arial"/>
          <w:szCs w:val="24"/>
        </w:rPr>
        <w:t>match</w:t>
      </w:r>
      <w:r w:rsidR="00BC582B" w:rsidRPr="000D65F6">
        <w:rPr>
          <w:rFonts w:cs="Arial"/>
          <w:szCs w:val="24"/>
        </w:rPr>
        <w:t>es</w:t>
      </w:r>
      <w:r w:rsidR="00002381" w:rsidRPr="000D65F6">
        <w:rPr>
          <w:rFonts w:cs="Arial"/>
          <w:szCs w:val="24"/>
        </w:rPr>
        <w:t xml:space="preserve"> with the</w:t>
      </w:r>
      <w:r w:rsidR="009D30E4" w:rsidRPr="000D65F6">
        <w:rPr>
          <w:rFonts w:cs="Arial"/>
          <w:szCs w:val="24"/>
        </w:rPr>
        <w:t xml:space="preserve"> </w:t>
      </w:r>
      <w:r w:rsidR="00002381" w:rsidRPr="000D65F6">
        <w:rPr>
          <w:rFonts w:cs="Arial"/>
          <w:szCs w:val="24"/>
        </w:rPr>
        <w:t>proton</w:t>
      </w:r>
      <w:r w:rsidR="00FC19D6" w:rsidRPr="000D65F6">
        <w:rPr>
          <w:rFonts w:cs="Arial"/>
          <w:szCs w:val="24"/>
        </w:rPr>
        <w:t>’s</w:t>
      </w:r>
      <w:r w:rsidR="00002381" w:rsidRPr="000D65F6">
        <w:rPr>
          <w:rFonts w:cs="Arial"/>
          <w:szCs w:val="24"/>
        </w:rPr>
        <w:t xml:space="preserve"> </w:t>
      </w:r>
      <w:r w:rsidR="00D05F44" w:rsidRPr="000D65F6">
        <w:rPr>
          <w:rFonts w:cs="Arial"/>
          <w:szCs w:val="24"/>
        </w:rPr>
        <w:t>energy</w:t>
      </w:r>
      <w:r w:rsidR="00A12846" w:rsidRPr="000D65F6">
        <w:rPr>
          <w:rFonts w:cs="Arial"/>
          <w:szCs w:val="24"/>
        </w:rPr>
        <w:t xml:space="preserve"> </w:t>
      </w:r>
      <w:r w:rsidR="00BC582B" w:rsidRPr="000D65F6">
        <w:rPr>
          <w:rFonts w:cs="Arial"/>
          <w:szCs w:val="24"/>
        </w:rPr>
        <w:t xml:space="preserve">to </w:t>
      </w:r>
      <w:r w:rsidR="00A12846" w:rsidRPr="000D65F6">
        <w:rPr>
          <w:rFonts w:cs="Arial"/>
          <w:szCs w:val="24"/>
        </w:rPr>
        <w:t xml:space="preserve">minimize </w:t>
      </w:r>
      <w:r w:rsidR="00F142D9" w:rsidRPr="000D65F6">
        <w:rPr>
          <w:rFonts w:cs="Arial"/>
          <w:szCs w:val="24"/>
        </w:rPr>
        <w:t xml:space="preserve">hydrogen implantation </w:t>
      </w:r>
      <w:r w:rsidR="00A12846" w:rsidRPr="000D65F6">
        <w:rPr>
          <w:rFonts w:cs="Arial"/>
          <w:szCs w:val="24"/>
        </w:rPr>
        <w:t xml:space="preserve">and </w:t>
      </w:r>
      <w:r w:rsidR="00BC582B" w:rsidRPr="000D65F6">
        <w:rPr>
          <w:rFonts w:cs="Arial"/>
          <w:szCs w:val="24"/>
        </w:rPr>
        <w:t xml:space="preserve">to </w:t>
      </w:r>
      <w:r w:rsidR="00A12846" w:rsidRPr="000D65F6">
        <w:rPr>
          <w:rFonts w:cs="Arial"/>
          <w:szCs w:val="24"/>
        </w:rPr>
        <w:t xml:space="preserve">produce energy deposition </w:t>
      </w:r>
      <w:r w:rsidR="008E1550" w:rsidRPr="000D65F6">
        <w:rPr>
          <w:rFonts w:cs="Arial"/>
          <w:szCs w:val="24"/>
        </w:rPr>
        <w:t xml:space="preserve">with optimum homogeneity </w:t>
      </w:r>
      <w:r w:rsidR="00A12846" w:rsidRPr="000D65F6">
        <w:rPr>
          <w:rFonts w:cs="Arial"/>
          <w:szCs w:val="24"/>
        </w:rPr>
        <w:t xml:space="preserve">inside the target to minimize </w:t>
      </w:r>
      <w:r w:rsidR="00BC582B" w:rsidRPr="000D65F6">
        <w:rPr>
          <w:rFonts w:cs="Arial"/>
          <w:szCs w:val="24"/>
        </w:rPr>
        <w:t xml:space="preserve">the </w:t>
      </w:r>
      <w:r w:rsidR="00E10594" w:rsidRPr="000D65F6">
        <w:rPr>
          <w:rFonts w:cs="Arial"/>
          <w:szCs w:val="24"/>
        </w:rPr>
        <w:t>thermal</w:t>
      </w:r>
      <w:r w:rsidR="00A12846" w:rsidRPr="000D65F6">
        <w:rPr>
          <w:rFonts w:cs="Arial"/>
          <w:szCs w:val="24"/>
        </w:rPr>
        <w:t xml:space="preserve"> stresses</w:t>
      </w:r>
      <w:r w:rsidR="008160B5" w:rsidRPr="000D65F6">
        <w:rPr>
          <w:rFonts w:cs="Arial"/>
          <w:szCs w:val="24"/>
        </w:rPr>
        <w:t xml:space="preserve">. </w:t>
      </w:r>
      <w:r w:rsidR="00AC7EE9" w:rsidRPr="000D65F6">
        <w:rPr>
          <w:rFonts w:cs="Arial"/>
          <w:szCs w:val="24"/>
        </w:rPr>
        <w:t>For the purpose of</w:t>
      </w:r>
      <w:r w:rsidR="009D30E4" w:rsidRPr="000D65F6">
        <w:rPr>
          <w:rFonts w:cs="Arial"/>
          <w:szCs w:val="24"/>
        </w:rPr>
        <w:t xml:space="preserve"> </w:t>
      </w:r>
      <w:r w:rsidR="0091531E" w:rsidRPr="000D65F6">
        <w:rPr>
          <w:rFonts w:cs="Arial"/>
          <w:szCs w:val="24"/>
        </w:rPr>
        <w:t>get</w:t>
      </w:r>
      <w:r w:rsidR="00AC7EE9" w:rsidRPr="000D65F6">
        <w:rPr>
          <w:rFonts w:cs="Arial"/>
          <w:szCs w:val="24"/>
        </w:rPr>
        <w:t>ting</w:t>
      </w:r>
      <w:r w:rsidR="0091531E" w:rsidRPr="000D65F6">
        <w:rPr>
          <w:rFonts w:cs="Arial"/>
          <w:szCs w:val="24"/>
        </w:rPr>
        <w:t xml:space="preserve"> an optimal target design, </w:t>
      </w:r>
      <w:r w:rsidR="00D05F44" w:rsidRPr="000D65F6">
        <w:rPr>
          <w:rFonts w:cs="Arial"/>
          <w:szCs w:val="24"/>
        </w:rPr>
        <w:t>the investigations of</w:t>
      </w:r>
      <w:r w:rsidR="0091531E" w:rsidRPr="000D65F6">
        <w:rPr>
          <w:rFonts w:cs="Arial"/>
          <w:szCs w:val="24"/>
        </w:rPr>
        <w:t xml:space="preserve"> energy deposition, proton flu</w:t>
      </w:r>
      <w:r w:rsidR="00FA62A2" w:rsidRPr="000D65F6">
        <w:rPr>
          <w:rFonts w:cs="Arial"/>
          <w:szCs w:val="24"/>
        </w:rPr>
        <w:t>ence</w:t>
      </w:r>
      <w:r w:rsidR="0091531E" w:rsidRPr="000D65F6">
        <w:rPr>
          <w:rFonts w:cs="Arial"/>
          <w:szCs w:val="24"/>
        </w:rPr>
        <w:t>,</w:t>
      </w:r>
      <w:r w:rsidR="00287346" w:rsidRPr="000D65F6">
        <w:rPr>
          <w:rFonts w:cs="Arial"/>
          <w:szCs w:val="24"/>
        </w:rPr>
        <w:t xml:space="preserve"> the spatial distribution of</w:t>
      </w:r>
      <w:r w:rsidR="0091531E" w:rsidRPr="000D65F6">
        <w:rPr>
          <w:rFonts w:cs="Arial"/>
          <w:szCs w:val="24"/>
        </w:rPr>
        <w:t xml:space="preserve"> (p, n) reaction</w:t>
      </w:r>
      <w:r w:rsidR="001752A4" w:rsidRPr="000D65F6">
        <w:rPr>
          <w:rFonts w:cs="Arial"/>
          <w:szCs w:val="24"/>
        </w:rPr>
        <w:t>s</w:t>
      </w:r>
      <w:r w:rsidR="00FD2E6B" w:rsidRPr="000D65F6">
        <w:rPr>
          <w:rFonts w:cs="Arial"/>
          <w:szCs w:val="24"/>
        </w:rPr>
        <w:t xml:space="preserve"> </w:t>
      </w:r>
      <w:r w:rsidR="0091531E" w:rsidRPr="000D65F6">
        <w:rPr>
          <w:rFonts w:cs="Arial"/>
          <w:szCs w:val="24"/>
        </w:rPr>
        <w:t xml:space="preserve">and the </w:t>
      </w:r>
      <w:r w:rsidR="0040766B" w:rsidRPr="000D65F6">
        <w:rPr>
          <w:rFonts w:cs="Arial"/>
          <w:szCs w:val="24"/>
        </w:rPr>
        <w:t xml:space="preserve">spatial </w:t>
      </w:r>
      <w:r w:rsidR="0091531E" w:rsidRPr="000D65F6">
        <w:rPr>
          <w:rFonts w:cs="Arial"/>
          <w:szCs w:val="24"/>
        </w:rPr>
        <w:t>distribution of stopp</w:t>
      </w:r>
      <w:r w:rsidR="00FE1D95" w:rsidRPr="000D65F6">
        <w:rPr>
          <w:rFonts w:cs="Arial"/>
          <w:szCs w:val="24"/>
        </w:rPr>
        <w:t>ing</w:t>
      </w:r>
      <w:r w:rsidR="0091531E" w:rsidRPr="000D65F6">
        <w:rPr>
          <w:rFonts w:cs="Arial"/>
          <w:szCs w:val="24"/>
        </w:rPr>
        <w:t xml:space="preserve"> protons </w:t>
      </w:r>
      <w:r w:rsidR="00D05F44" w:rsidRPr="000D65F6">
        <w:rPr>
          <w:rFonts w:cs="Arial"/>
          <w:szCs w:val="24"/>
        </w:rPr>
        <w:t xml:space="preserve">of </w:t>
      </w:r>
      <w:r w:rsidR="004B68AC" w:rsidRPr="000D65F6">
        <w:rPr>
          <w:rFonts w:cs="Arial"/>
          <w:szCs w:val="24"/>
        </w:rPr>
        <w:t xml:space="preserve">the </w:t>
      </w:r>
      <w:r w:rsidR="002523EC" w:rsidRPr="000D65F6">
        <w:rPr>
          <w:rFonts w:cs="Arial"/>
          <w:szCs w:val="24"/>
        </w:rPr>
        <w:t xml:space="preserve">target with </w:t>
      </w:r>
      <w:r w:rsidR="00D05F44" w:rsidRPr="000D65F6">
        <w:rPr>
          <w:rFonts w:cs="Arial"/>
          <w:szCs w:val="24"/>
        </w:rPr>
        <w:t>different microchannel geometries were</w:t>
      </w:r>
      <w:r w:rsidR="0091531E" w:rsidRPr="000D65F6">
        <w:rPr>
          <w:rFonts w:cs="Arial"/>
          <w:szCs w:val="24"/>
        </w:rPr>
        <w:t xml:space="preserve"> </w:t>
      </w:r>
      <w:r w:rsidR="00366C41" w:rsidRPr="000D65F6">
        <w:rPr>
          <w:rFonts w:cs="Arial"/>
          <w:szCs w:val="24"/>
        </w:rPr>
        <w:t>performed</w:t>
      </w:r>
      <w:r w:rsidR="0091531E" w:rsidRPr="000D65F6">
        <w:rPr>
          <w:rFonts w:cs="Arial"/>
          <w:szCs w:val="24"/>
        </w:rPr>
        <w:t xml:space="preserve"> with </w:t>
      </w:r>
      <w:r w:rsidR="0066173E" w:rsidRPr="000D65F6">
        <w:rPr>
          <w:rFonts w:cs="Arial"/>
          <w:szCs w:val="24"/>
        </w:rPr>
        <w:t xml:space="preserve">the </w:t>
      </w:r>
      <w:r w:rsidR="008847D7" w:rsidRPr="000D65F6">
        <w:rPr>
          <w:rFonts w:cs="Arial"/>
          <w:szCs w:val="24"/>
        </w:rPr>
        <w:t>particle transport</w:t>
      </w:r>
      <w:r w:rsidR="00D05F44" w:rsidRPr="000D65F6">
        <w:rPr>
          <w:rFonts w:cs="Arial"/>
          <w:szCs w:val="24"/>
        </w:rPr>
        <w:t xml:space="preserve"> code FLUKA</w:t>
      </w:r>
      <w:r w:rsidR="0091531E" w:rsidRPr="000D65F6">
        <w:rPr>
          <w:rFonts w:cs="Arial"/>
          <w:szCs w:val="24"/>
        </w:rPr>
        <w:t xml:space="preserve">. </w:t>
      </w:r>
      <w:r w:rsidR="00F42437" w:rsidRPr="000D65F6">
        <w:rPr>
          <w:rFonts w:cs="Arial"/>
          <w:szCs w:val="24"/>
        </w:rPr>
        <w:t xml:space="preserve">The </w:t>
      </w:r>
      <w:r w:rsidR="00282602" w:rsidRPr="000D65F6">
        <w:rPr>
          <w:rFonts w:cs="Arial"/>
          <w:szCs w:val="24"/>
        </w:rPr>
        <w:t>resulting</w:t>
      </w:r>
      <w:r w:rsidR="00F42437" w:rsidRPr="000D65F6">
        <w:rPr>
          <w:rFonts w:cs="Arial"/>
          <w:szCs w:val="24"/>
        </w:rPr>
        <w:t xml:space="preserve"> </w:t>
      </w:r>
      <w:r w:rsidR="00B424A1" w:rsidRPr="000D65F6">
        <w:rPr>
          <w:rFonts w:cs="Arial"/>
          <w:szCs w:val="24"/>
        </w:rPr>
        <w:t>design</w:t>
      </w:r>
      <w:r w:rsidR="00F42437" w:rsidRPr="000D65F6">
        <w:rPr>
          <w:rFonts w:cs="Arial"/>
          <w:szCs w:val="24"/>
        </w:rPr>
        <w:t xml:space="preserve"> produce</w:t>
      </w:r>
      <w:r w:rsidR="008847D7" w:rsidRPr="000D65F6">
        <w:rPr>
          <w:rFonts w:cs="Arial"/>
          <w:szCs w:val="24"/>
        </w:rPr>
        <w:t>s</w:t>
      </w:r>
      <w:r w:rsidR="00F42437" w:rsidRPr="000D65F6">
        <w:rPr>
          <w:rFonts w:cs="Arial"/>
          <w:szCs w:val="24"/>
        </w:rPr>
        <w:t xml:space="preserve"> a homogeneous</w:t>
      </w:r>
      <w:r w:rsidR="00CB2FBD" w:rsidRPr="000D65F6">
        <w:rPr>
          <w:rFonts w:cs="Arial"/>
          <w:szCs w:val="24"/>
        </w:rPr>
        <w:t xml:space="preserve"> proton</w:t>
      </w:r>
      <w:r w:rsidR="008D15EB" w:rsidRPr="000D65F6">
        <w:rPr>
          <w:rFonts w:cs="Arial"/>
          <w:szCs w:val="24"/>
        </w:rPr>
        <w:t xml:space="preserve"> flu</w:t>
      </w:r>
      <w:r w:rsidR="006C5CA2" w:rsidRPr="000D65F6">
        <w:rPr>
          <w:rFonts w:cs="Arial"/>
          <w:szCs w:val="24"/>
        </w:rPr>
        <w:t>ence</w:t>
      </w:r>
      <w:r w:rsidR="00CB2FBD" w:rsidRPr="000D65F6">
        <w:rPr>
          <w:rFonts w:cs="Arial"/>
          <w:szCs w:val="24"/>
        </w:rPr>
        <w:t xml:space="preserve"> and</w:t>
      </w:r>
      <w:r w:rsidR="00F42437" w:rsidRPr="000D65F6">
        <w:rPr>
          <w:rFonts w:cs="Arial"/>
          <w:szCs w:val="24"/>
        </w:rPr>
        <w:t xml:space="preserve"> energy deposition without </w:t>
      </w:r>
      <w:r w:rsidR="004F03E1" w:rsidRPr="000D65F6">
        <w:rPr>
          <w:rFonts w:cs="Arial"/>
          <w:szCs w:val="24"/>
        </w:rPr>
        <w:t>hot</w:t>
      </w:r>
      <w:r w:rsidR="00F42437" w:rsidRPr="000D65F6">
        <w:rPr>
          <w:rFonts w:cs="Arial"/>
          <w:szCs w:val="24"/>
        </w:rPr>
        <w:t xml:space="preserve"> spots.</w:t>
      </w:r>
      <w:r w:rsidR="0091531E" w:rsidRPr="000D65F6">
        <w:rPr>
          <w:rFonts w:cs="Arial"/>
          <w:szCs w:val="24"/>
        </w:rPr>
        <w:t xml:space="preserve"> </w:t>
      </w:r>
      <w:r w:rsidR="0018361B" w:rsidRPr="000D65F6">
        <w:rPr>
          <w:rFonts w:cs="Arial"/>
          <w:szCs w:val="24"/>
        </w:rPr>
        <w:t>Furthermore, o</w:t>
      </w:r>
      <w:r w:rsidR="0091531E" w:rsidRPr="000D65F6">
        <w:rPr>
          <w:rFonts w:cs="Arial"/>
          <w:szCs w:val="24"/>
        </w:rPr>
        <w:t xml:space="preserve">nly </w:t>
      </w:r>
      <w:r w:rsidR="0017431C" w:rsidRPr="000D65F6">
        <w:rPr>
          <w:rFonts w:cs="Arial"/>
          <w:szCs w:val="24"/>
        </w:rPr>
        <w:t>4.4</w:t>
      </w:r>
      <w:r w:rsidR="0091531E" w:rsidRPr="000D65F6">
        <w:rPr>
          <w:rFonts w:cs="Arial"/>
          <w:szCs w:val="24"/>
        </w:rPr>
        <w:t>% of</w:t>
      </w:r>
      <w:r w:rsidR="00FF729E" w:rsidRPr="000D65F6">
        <w:rPr>
          <w:rFonts w:cs="Arial"/>
          <w:szCs w:val="24"/>
        </w:rPr>
        <w:t xml:space="preserve"> the</w:t>
      </w:r>
      <w:r w:rsidR="0091531E" w:rsidRPr="000D65F6">
        <w:rPr>
          <w:rFonts w:cs="Arial"/>
          <w:szCs w:val="24"/>
        </w:rPr>
        <w:t xml:space="preserve"> impinging protons accum</w:t>
      </w:r>
      <w:r w:rsidR="00AD2D0F" w:rsidRPr="000D65F6">
        <w:rPr>
          <w:rFonts w:cs="Arial"/>
          <w:szCs w:val="24"/>
        </w:rPr>
        <w:t>ulate in the metal target, which</w:t>
      </w:r>
      <w:r w:rsidR="0091531E" w:rsidRPr="000D65F6">
        <w:rPr>
          <w:rFonts w:cs="Arial"/>
          <w:szCs w:val="24"/>
        </w:rPr>
        <w:t xml:space="preserve"> </w:t>
      </w:r>
      <w:r w:rsidR="00AD2D0F" w:rsidRPr="000D65F6">
        <w:rPr>
          <w:rFonts w:cs="Arial"/>
          <w:szCs w:val="24"/>
        </w:rPr>
        <w:t xml:space="preserve">significantly </w:t>
      </w:r>
      <w:r w:rsidR="00C7450B" w:rsidRPr="000D65F6">
        <w:rPr>
          <w:rFonts w:cs="Arial"/>
          <w:szCs w:val="24"/>
        </w:rPr>
        <w:t>decrease</w:t>
      </w:r>
      <w:r w:rsidR="003D1057" w:rsidRPr="000D65F6">
        <w:rPr>
          <w:rFonts w:cs="Arial"/>
          <w:szCs w:val="24"/>
        </w:rPr>
        <w:t>s</w:t>
      </w:r>
      <w:r w:rsidR="00C7450B" w:rsidRPr="000D65F6">
        <w:rPr>
          <w:rFonts w:cs="Arial"/>
          <w:szCs w:val="24"/>
        </w:rPr>
        <w:t xml:space="preserve"> the risk of</w:t>
      </w:r>
      <w:r w:rsidR="006A5214" w:rsidRPr="000D65F6">
        <w:rPr>
          <w:rFonts w:cs="Arial"/>
          <w:szCs w:val="24"/>
        </w:rPr>
        <w:t xml:space="preserve"> hydrogen embrittlement</w:t>
      </w:r>
      <w:r w:rsidR="00AD2D0F" w:rsidRPr="000D65F6">
        <w:rPr>
          <w:rFonts w:cs="Arial"/>
          <w:szCs w:val="24"/>
        </w:rPr>
        <w:t xml:space="preserve"> </w:t>
      </w:r>
      <w:r w:rsidR="006A5214" w:rsidRPr="000D65F6">
        <w:rPr>
          <w:rFonts w:cs="Arial"/>
          <w:szCs w:val="24"/>
        </w:rPr>
        <w:t xml:space="preserve">and </w:t>
      </w:r>
      <w:r w:rsidR="007D201D" w:rsidRPr="000D65F6">
        <w:rPr>
          <w:rFonts w:cs="Arial"/>
          <w:szCs w:val="24"/>
        </w:rPr>
        <w:t>blistering</w:t>
      </w:r>
      <w:r w:rsidR="00F42437" w:rsidRPr="000D65F6">
        <w:rPr>
          <w:rFonts w:cs="Arial"/>
          <w:szCs w:val="24"/>
        </w:rPr>
        <w:t>.</w:t>
      </w:r>
      <w:r w:rsidR="00E51A9B" w:rsidRPr="000D65F6">
        <w:rPr>
          <w:rFonts w:cs="Arial"/>
          <w:kern w:val="24"/>
          <w:szCs w:val="24"/>
        </w:rPr>
        <w:t xml:space="preserve"> </w:t>
      </w:r>
    </w:p>
    <w:p w14:paraId="62CA80F9" w14:textId="507F62E1" w:rsidR="009D30E4" w:rsidRPr="000D65F6" w:rsidRDefault="00AD2D0F" w:rsidP="009D30E4">
      <w:pPr>
        <w:rPr>
          <w:rFonts w:cs="Arial"/>
          <w:szCs w:val="24"/>
        </w:rPr>
      </w:pPr>
      <w:r w:rsidRPr="000D65F6">
        <w:rPr>
          <w:rFonts w:cs="Arial"/>
          <w:szCs w:val="24"/>
        </w:rPr>
        <w:t xml:space="preserve"> </w:t>
      </w:r>
      <w:r w:rsidR="00F27C12" w:rsidRPr="000D65F6">
        <w:rPr>
          <w:rFonts w:cs="Arial"/>
          <w:b/>
          <w:szCs w:val="24"/>
        </w:rPr>
        <w:t>Keywords:</w:t>
      </w:r>
      <w:r w:rsidR="00F27C12" w:rsidRPr="000D65F6">
        <w:rPr>
          <w:rFonts w:cs="Arial"/>
          <w:szCs w:val="24"/>
        </w:rPr>
        <w:t xml:space="preserve"> </w:t>
      </w:r>
      <w:r w:rsidR="006772A7" w:rsidRPr="000D65F6">
        <w:rPr>
          <w:rFonts w:cs="Arial"/>
          <w:szCs w:val="24"/>
        </w:rPr>
        <w:t xml:space="preserve">proton beam, </w:t>
      </w:r>
      <w:r w:rsidR="00F27C12" w:rsidRPr="000D65F6">
        <w:rPr>
          <w:rFonts w:cs="Arial"/>
          <w:szCs w:val="24"/>
        </w:rPr>
        <w:t>target,</w:t>
      </w:r>
      <w:r w:rsidR="000413BF" w:rsidRPr="000D65F6">
        <w:rPr>
          <w:rFonts w:cs="Arial"/>
          <w:szCs w:val="24"/>
        </w:rPr>
        <w:t xml:space="preserve"> </w:t>
      </w:r>
      <w:r w:rsidR="00F27C12" w:rsidRPr="000D65F6">
        <w:rPr>
          <w:rFonts w:cs="Arial"/>
          <w:szCs w:val="24"/>
        </w:rPr>
        <w:t>microchannel</w:t>
      </w:r>
      <w:r w:rsidR="00C72F35" w:rsidRPr="000D65F6">
        <w:rPr>
          <w:rFonts w:cs="Arial"/>
          <w:szCs w:val="24"/>
        </w:rPr>
        <w:t xml:space="preserve"> cooling</w:t>
      </w:r>
      <w:r w:rsidR="00F27C12" w:rsidRPr="000D65F6">
        <w:rPr>
          <w:rFonts w:cs="Arial"/>
          <w:szCs w:val="24"/>
        </w:rPr>
        <w:t xml:space="preserve">, FLUKA, HBS, </w:t>
      </w:r>
      <w:r w:rsidR="00E15B37" w:rsidRPr="000D65F6">
        <w:rPr>
          <w:rFonts w:cs="Arial"/>
          <w:szCs w:val="24"/>
        </w:rPr>
        <w:t>Hi-CANS</w:t>
      </w:r>
    </w:p>
    <w:p w14:paraId="199FF557" w14:textId="424F4161" w:rsidR="00FD5187" w:rsidRPr="000D65F6" w:rsidRDefault="00FD5187" w:rsidP="009D30E4">
      <w:pPr>
        <w:rPr>
          <w:rFonts w:cs="Arial"/>
          <w:b/>
          <w:szCs w:val="24"/>
        </w:rPr>
      </w:pPr>
      <w:r w:rsidRPr="000D65F6">
        <w:rPr>
          <w:rFonts w:cs="Arial"/>
          <w:b/>
          <w:szCs w:val="24"/>
        </w:rPr>
        <w:t>1 Introduction</w:t>
      </w:r>
      <w:r w:rsidR="00A06043" w:rsidRPr="000D65F6">
        <w:rPr>
          <w:rFonts w:cs="Arial"/>
          <w:b/>
          <w:szCs w:val="24"/>
        </w:rPr>
        <w:t xml:space="preserve"> </w:t>
      </w:r>
    </w:p>
    <w:p w14:paraId="4F17CD79" w14:textId="75F2BF69" w:rsidR="00BF778B" w:rsidRPr="000D65F6" w:rsidRDefault="00CC2AB1" w:rsidP="007F5E85">
      <w:pPr>
        <w:rPr>
          <w:rFonts w:cs="Arial"/>
          <w:szCs w:val="24"/>
        </w:rPr>
      </w:pPr>
      <w:r w:rsidRPr="000D65F6">
        <w:rPr>
          <w:rFonts w:cs="Arial"/>
          <w:szCs w:val="24"/>
        </w:rPr>
        <w:t xml:space="preserve">Neutron scattering and neutron analytics are </w:t>
      </w:r>
      <w:r w:rsidR="00BF677F" w:rsidRPr="000D65F6">
        <w:rPr>
          <w:rFonts w:cs="Arial"/>
          <w:szCs w:val="24"/>
        </w:rPr>
        <w:t>powerful</w:t>
      </w:r>
      <w:r w:rsidR="000A2801" w:rsidRPr="000D65F6">
        <w:rPr>
          <w:rFonts w:cs="Arial"/>
          <w:szCs w:val="24"/>
        </w:rPr>
        <w:t xml:space="preserve"> m</w:t>
      </w:r>
      <w:r w:rsidR="004F20E6" w:rsidRPr="000D65F6">
        <w:rPr>
          <w:rFonts w:cs="Arial"/>
          <w:szCs w:val="24"/>
        </w:rPr>
        <w:t>ethod</w:t>
      </w:r>
      <w:r w:rsidR="000A2801" w:rsidRPr="000D65F6">
        <w:rPr>
          <w:rFonts w:cs="Arial"/>
          <w:szCs w:val="24"/>
        </w:rPr>
        <w:t>s for fundamental and applied research in sciences as well as in many technical and industrial fields</w:t>
      </w:r>
      <w:r w:rsidR="0083468B" w:rsidRPr="000D65F6">
        <w:rPr>
          <w:rFonts w:cs="Arial"/>
          <w:szCs w:val="24"/>
        </w:rPr>
        <w:t xml:space="preserve"> </w:t>
      </w:r>
      <w:sdt>
        <w:sdtPr>
          <w:rPr>
            <w:rFonts w:cs="Arial"/>
            <w:szCs w:val="24"/>
          </w:rPr>
          <w:tag w:val="MENDELEY_CITATION_v3_eyJjaXRhdGlvbklEIjoiTUVOREVMRVlfQ0lUQVRJT05fZWU4NGJhNjYtODVlYi00ZmQxLWE0MWYtMjY3MzA3NWU0ZDI1IiwicHJvcGVydGllcyI6eyJub3RlSW5kZXgiOjB9LCJpc0VkaXRlZCI6ZmFsc2UsIm1hbnVhbE92ZXJyaWRlIjp7ImlzTWFudWFsbHlPdmVycmlkZGVuIjpmYWxzZSwiY2l0ZXByb2NUZXh0IjoiWzFd4oCTWzRdIiwibWFudWFsT3ZlcnJpZGVUZXh0IjoiIn0sImNpdGF0aW9uSXRlbXMiOlt7ImlkIjoiZTdkNTM4NzUtNmRhOC0zNWY2LTgxZGEtYWZkNDEzYzMwODg5IiwiaXRlbURhdGEiOnsidHlwZSI6ImFydGljbGUtam91cm5hbCIsImlkIjoiZTdkNTM4NzUtNmRhOC0zNWY2LTgxZGEtYWZkNDEzYzMwODg5IiwidGl0bGUiOiJVbnJhdmVsbGluZyBNYWduZXRpYyBOYW5vY2hhaW4gRm9ybWF0aW9uIGluIERpc3BlcnNpb24gZm9yIEluIFZpdm8gQXBwbGljYXRpb25zIiwiZ3JvdXBJZCI6ImI2Y2NkYzZiLTQzOGQtMzdkNy1hNzgzLTVhNTQ0YWEwY2Q2YiIsImF1dGhvciI6W3siZmFtaWx5IjoiTmFuZGFrdW1hcmFuIiwiZ2l2ZW4iOiJOaWxlZW5hIiwicGFyc2UtbmFtZXMiOmZhbHNlLCJkcm9wcGluZy1wYXJ0aWNsZSI6IiIsIm5vbi1kcm9wcGluZy1wYXJ0aWNsZSI6IiJ9LHsiZmFtaWx5IjoiQmFybnNsZXkiLCJnaXZlbiI6Ikxlc3RlciIsInBhcnNlLW5hbWVzIjpmYWxzZSwiZHJvcHBpbmctcGFydGljbGUiOiIiLCJub24tZHJvcHBpbmctcGFydGljbGUiOiIifSx7ImZhbWlseSI6IkZlb2t0eXN0b3YiLCJnaXZlbiI6IkFydGVtIiwicGFyc2UtbmFtZXMiOmZhbHNlLCJkcm9wcGluZy1wYXJ0aWNsZSI6IiIsIm5vbi1kcm9wcGluZy1wYXJ0aWNsZSI6IiJ9LHsiZmFtaWx5IjoiSXZhbm92IiwiZ2l2ZW4iOiJTZXJnZWkgQS4iLCJwYXJzZS1uYW1lcyI6ZmFsc2UsImRyb3BwaW5nLXBhcnRpY2xlIjoiIiwibm9uLWRyb3BwaW5nLXBhcnRpY2xlIjoiIn0seyJmYW1pbHkiOiJIdWJlciIsImdpdmVuIjoiRGFsZSBMLiIsInBhcnNlLW5hbWVzIjpmYWxzZSwiZHJvcHBpbmctcGFydGljbGUiOiIiLCJub24tZHJvcHBpbmctcGFydGljbGUiOiIifSx7ImZhbWlseSI6IkZydWhuZXIiLCJnaXZlbiI6Ikxpc2EgUy4iLCJwYXJzZS1uYW1lcyI6ZmFsc2UsImRyb3BwaW5nLXBhcnRpY2xlIjoiIiwibm9uLWRyb3BwaW5nLXBhcnRpY2xlIjoiIn0seyJmYW1pbHkiOiJMZWZmbGVyIiwiZ2l2ZW4iOiJWYW5lc3NhIiwicGFyc2UtbmFtZXMiOmZhbHNlLCJkcm9wcGluZy1wYXJ0aWNsZSI6IiIsIm5vbi1kcm9wcGluZy1wYXJ0aWNsZSI6IiJ9LHsiZmFtaWx5IjoiRWhsZXJ0IiwiZ2l2ZW4iOiJTYXNjaGEiLCJwYXJzZS1uYW1lcyI6ZmFsc2UsImRyb3BwaW5nLXBhcnRpY2xlIjoiIiwibm9uLWRyb3BwaW5nLXBhcnRpY2xlIjoiIn0seyJmYW1pbHkiOiJLZW50emluZ2VyIiwiZ2l2ZW4iOiJFbW1hbnVlbCIsInBhcnNlLW5hbWVzIjpmYWxzZSwiZHJvcHBpbmctcGFydGljbGUiOiIiLCJub24tZHJvcHBpbmctcGFydGljbGUiOiIifSx7ImZhbWlseSI6IlFkZW1hdCIsImdpdmVuIjoiQXNtYSIsInBhcnNlLW5hbWVzIjpmYWxzZSwiZHJvcHBpbmctcGFydGljbGUiOiIiLCJub24tZHJvcHBpbmctcGFydGljbGUiOiIifSx7ImZhbWlseSI6IkJoYXRuYWdhci1TY2jDtmZmbWFubiIsImdpdmVuIjoiVGFudmkiLCJwYXJzZS1uYW1lcyI6ZmFsc2UsImRyb3BwaW5nLXBhcnRpY2xlIjoiIiwibm9uLWRyb3BwaW5nLXBhcnRpY2xlIjoiIn0seyJmYW1pbHkiOiJSw7xja2VyIiwiZ2l2ZW4iOiJVbHJpY2giLCJwYXJzZS1uYW1lcyI6ZmFsc2UsImRyb3BwaW5nLXBhcnRpY2xlIjoiIiwibm9uLWRyb3BwaW5nLXBhcnRpY2xlIjoiIn0seyJmYW1pbHkiOiJXaGFybWJ5IiwiZ2l2ZW4iOiJNaWNoYWVsIFQuIiwicGFyc2UtbmFtZXMiOmZhbHNlLCJkcm9wcGluZy1wYXJ0aWNsZSI6IiIsIm5vbi1kcm9wcGluZy1wYXJ0aWNsZSI6IiJ9LHsiZmFtaWx5IjoiQ2VydmVsbGlubyIsImdpdmVuIjoiQW50b25pbyIsInBhcnNlLW5hbWVzIjpmYWxzZSwiZHJvcHBpbmctcGFydGljbGUiOiIiLCJub24tZHJvcHBpbmctcGFydGljbGUiOiIifSx7ImZhbWlseSI6IkR1bmluLUJvcmtvd3NraSIsImdpdmVuIjoiUmFmYWwgRS4iLCJwYXJzZS1uYW1lcyI6ZmFsc2UsImRyb3BwaW5nLXBhcnRpY2xlIjoiIiwibm9uLWRyb3BwaW5nLXBhcnRpY2xlIjoiIn0seyJmYW1pbHkiOiJCcsO8Y2tlbCIsImdpdmVuIjoiVGhvbWFzIiwicGFyc2UtbmFtZXMiOmZhbHNlLCJkcm9wcGluZy1wYXJ0aWNsZSI6IiIsIm5vbi1kcm9wcGluZy1wYXJ0aWNsZSI6IiJ9LHsiZmFtaWx5IjoiRmV5Z2Vuc29uIiwiZ2l2ZW4iOiJNaWtoYWlsIiwicGFyc2UtbmFtZXMiOmZhbHNlLCJkcm9wcGluZy1wYXJ0aWNsZSI6IiIsIm5vbi1kcm9wcGluZy1wYXJ0aWNsZSI6IiJ9XSwiY29udGFpbmVyLXRpdGxlIjoiQWR2YW5jZWQgTWF0ZXJpYWxzIiwiRE9JIjoiMTAuMTAwMi9hZG1hLjIwMjAwODY4MyIsIklTU04iOiIxNTIxNDA5NSIsIlBNSUQiOiIzMzk2MDA0MCIsImlzc3VlZCI6eyJkYXRlLXBhcnRzIjpbWzIwMjEsNiwxXV19LCJhYnN0cmFjdCI6IlNlbGYtYXNzZW1ibHkgb2YgaXJvbiBveGlkZSBuYW5vcGFydGljbGVzIChJT05QcykgaW50byAxRCBjaGFpbnMgaXMgYXBwZWFsaW5nLCBiZWNhdXNlIG9mIHRoZWlyIGJpb2NvbXBhdGliaWxpdHkgYW5kIGhpZ2hlciBtb2JpbGl0eSBjb21wYXJlZCB0byAyRC8zRCBhc3NlbWJsaWVzIHdoaWxlIHRyYXZlcnNpbmcgdGhlIGNpcmN1bGF0b3J5IHBhc3NhZ2VzIGFuZCBibG9vZCB2ZXNzZWxzIGZvciBpbiB2aXZvIGJpb21lZGljYWwgYXBwbGljYXRpb25zLiBJbiB0aGlzIHdvcmssIHBhcmFtZXRlcnMgc3VjaCBhcyBzaXplLCBjb25jZW50cmF0aW9uLCBjb21wb3NpdGlvbiwgYW5kIG1hZ25ldGljIGZpZWxkLCByZXNwb25zaWJsZSBmb3IgY2hhaW4gZm9ybWF0aW9uIG9mIElPTlBzIGluIGEgZGlzcGVyc2lvbiBhcyBvcHBvc2VkIHRvIHNwYXRpYWxseSBjb25maW5pbmcgc3Vic3RyYXRlcywgYXJlIGV4YW1pbmVkLiBJbiBwYXJ0aWN1bGFyLCB0aGUgbW9ub2Rpc3BlcnNlIDI3wqBubSBJT05QcyBzeW50aGVzaXplZCBieSBhbiBleHRlbmRlZCBMYU1lciBtZWNoYW5pc20gYXJlIHNob3duIHRvIGZvcm0gY2hhaW5zIGF0IDQgbVQsIHdoaWNoIGFyZSBsZW5ndGhlbmVkIHdpdGggYXBwbGllZCBmaWVsZCByZWFjaGluZyAyNzDCoG5tIGF0IDIuMiBULiBUaGUgY2hhaW4gbGVuZ3RocyBhcmUgY29tcGxldGVseSByZXZlcnNpYmxlIGluIGZpZWxkLiBVc2luZyBhIGNvbWJpbmF0aW9uIG9mIHNjYXR0ZXJpbmcgbWV0aG9kcyBhbmQgcmV2ZXJzZSBNb250ZSBDYXJsbyBzaW11bGF0aW9ucyB0aGUgZm9ybWF0aW9uIG9mIGNoYWlucyBpcyBkaXJlY3RseSB2aXN1YWxpemVkLiBUaGUgdmlzdWFsaXphdGlvbiBvZiByZWFsLXNwYWNlIElPTlBzIGFzc2VtYmxpZXMgZm9ybWVkIGluIGRpc3BlcnNpb25zIHByZXNlbnRzIGEgbm92ZWwgdG9vbCBmb3IgYmlvbWVkaWNhbCByZXNlYXJjaGVycy4gVGhpcyBhbGxvd3MgZm9yIHJhcGlkIGV4cGxvcmF0aW9uIG9mIHRoZSBiZWhhdmlvciBvZiBJT05QcyBpbiBzb2x1dGlvbiBpbiBhIGJyb2FkIHBhcmFtZXRlciBzcGFjZSBhbmQgdW5hbWJpZ3VvdXMgZXh0cmFjdGlvbiBvZiDigIt0aGUgcGFyYW1ldGVycyBvZiB0aGUgZXF1aWxpYnJpdW0gc3RydWN0dXJlcy4gQWRkaXRpb25hbGx5LCBpdCBjYW4gYmUgZXh0ZW5kZWQgdG8gc3R1ZHkgbm92ZWwgYXNzZW1ibGllcyBmb3JtZWQgYnkgbW9yZSBjb21wbGV4IGdlb21ldHJpZXMgb2YgSU9OUHMuIiwicHVibGlzaGVyIjoiSm9obiBXaWxleSBhbmQgU29ucyBJbmMiLCJpc3N1ZSI6IjI0Iiwidm9sdW1lIjoiMzMifSwiaXNUZW1wb3JhcnkiOmZhbHNlfSx7ImlkIjoiYTNiNTgzYjctNTk5Ni0zMWJiLWFmZjAtN2Y3YjEwMzUyZGNlIiwiaXRlbURhdGEiOnsidHlwZSI6ImFydGljbGUtam91cm5hbCIsImlkIjoiYTNiNTgzYjctNTk5Ni0zMWJiLWFmZjAtN2Y3YjEwMzUyZGNlIiwidGl0bGUiOiJNZWNoYW5pc20gb2YgbWFnbmV0aXphdGlvbiByZWR1Y3Rpb24gaW4gaXJvbiBveGlkZSBuYW5vcGFydGljbGVzIiwiZ3JvdXBJZCI6ImI2Y2NkYzZiLTQzOGQtMzdkNy1hNzgzLTVhNTQ0YWEwY2Q2YiIsImF1dGhvciI6W3siZmFtaWx5IjoiS8O2aGxlciIsImdpdmVuIjoiVG9iaWFzIiwicGFyc2UtbmFtZXMiOmZhbHNlLCJkcm9wcGluZy1wYXJ0aWNsZSI6IiIsIm5vbi1kcm9wcGluZy1wYXJ0aWNsZSI6IiJ9LHsiZmFtaWx5IjoiRmVva3R5c3RvdiIsImdpdmVuIjoiQXJ0ZW0iLCJwYXJzZS1uYW1lcyI6ZmFsc2UsImRyb3BwaW5nLXBhcnRpY2xlIjoiIiwibm9uLWRyb3BwaW5nLXBhcnRpY2xlIjoiIn0seyJmYW1pbHkiOiJQZXRyYWNpYyIsImdpdmVuIjoiT2xlZyIsInBhcnNlLW5hbWVzIjpmYWxzZSwiZHJvcHBpbmctcGFydGljbGUiOiIiLCJub24tZHJvcHBpbmctcGFydGljbGUiOiIifSx7ImZhbWlseSI6IktlbnR6aW5nZXIiLCJnaXZlbiI6IkVtbWFudWVsIiwicGFyc2UtbmFtZXMiOmZhbHNlLCJkcm9wcGluZy1wYXJ0aWNsZSI6IiIsIm5vbi1kcm9wcGluZy1wYXJ0aWNsZSI6IiJ9LHsiZmFtaWx5IjoiQmhhdG5hZ2FyLVNjaMO2ZmZtYW5uIiwiZ2l2ZW4iOiJUYW52aSIsInBhcnNlLW5hbWVzIjpmYWxzZSwiZHJvcHBpbmctcGFydGljbGUiOiIiLCJub24tZHJvcHBpbmctcGFydGljbGUiOiIifSx7ImZhbWlseSI6IkZleWdlbnNvbiIsImdpdmVuIjoiTWlraGFpbCIsInBhcnNlLW5hbWVzIjpmYWxzZSwiZHJvcHBpbmctcGFydGljbGUiOiIiLCJub24tZHJvcHBpbmctcGFydGljbGUiOiIifSx7ImZhbWlseSI6Ik5hbmRha3VtYXJhbiIsImdpdmVuIjoiTmlsZWVuYSIsInBhcnNlLW5hbWVzIjpmYWxzZSwiZHJvcHBpbmctcGFydGljbGUiOiIiLCJub24tZHJvcHBpbmctcGFydGljbGUiOiIifSx7ImZhbWlseSI6IkxhbmRlcnMiLCJnaXZlbiI6IkpvYWNoaW0iLCJwYXJzZS1uYW1lcyI6ZmFsc2UsImRyb3BwaW5nLXBhcnRpY2xlIjoiIiwibm9uLWRyb3BwaW5nLXBhcnRpY2xlIjoiIn0seyJmYW1pbHkiOiJXZW5kZSIsImdpdmVuIjoiSGVpa28iLCJwYXJzZS1uYW1lcyI6ZmFsc2UsImRyb3BwaW5nLXBhcnRpY2xlIjoiIiwibm9uLWRyb3BwaW5nLXBhcnRpY2xlIjoiIn0seyJmYW1pbHkiOiJDZXJ2ZWxsaW5vIiwiZ2l2ZW4iOiJBbnRvbmlvIiwicGFyc2UtbmFtZXMiOmZhbHNlLCJkcm9wcGluZy1wYXJ0aWNsZSI6IiIsIm5vbi1kcm9wcGluZy1wYXJ0aWNsZSI6IiJ9LHsiZmFtaWx5IjoiUsO8Y2tlciIsImdpdmVuIjoiVWxyaWNoIiwicGFyc2UtbmFtZXMiOmZhbHNlLCJkcm9wcGluZy1wYXJ0aWNsZSI6IiIsIm5vbi1kcm9wcGluZy1wYXJ0aWNsZSI6IiJ9LHsiZmFtaWx5IjoiS292w6FjcyIsImdpdmVuIjoiQW5kcsOhcyIsInBhcnNlLW5hbWVzIjpmYWxzZSwiZHJvcHBpbmctcGFydGljbGUiOiIiLCJub24tZHJvcHBpbmctcGFydGljbGUiOiIifSx7ImZhbWlseSI6IkR1bmluLUJvcmtvd3NraSIsImdpdmVuIjoiUmFmYWwgRS4iLCJwYXJzZS1uYW1lcyI6ZmFsc2UsImRyb3BwaW5nLXBhcnRpY2xlIjoiIiwibm9uLWRyb3BwaW5nLXBhcnRpY2xlIjoiIn0seyJmYW1pbHkiOiJCcsO8Y2tlbCIsImdpdmVuIjoiVGhvbWFzIiwicGFyc2UtbmFtZXMiOmZhbHNlLCJkcm9wcGluZy1wYXJ0aWNsZSI6IiIsIm5vbi1kcm9wcGluZy1wYXJ0aWNsZSI6IiJ9XSwiY29udGFpbmVyLXRpdGxlIjoiTmFub3NjYWxlIiwiY29udGFpbmVyLXRpdGxlLXNob3J0IjoiTmFub3NjYWxlIiwiRE9JIjoiMTAuMTAzOS9kMG5yMDg2MTVrIiwiSVNTTiI6IjIwNDAzMzcyIiwiUE1JRCI6IjMzODg1NDk4IiwiaXNzdWVkIjp7ImRhdGUtcGFydHMiOltbMjAyMSw0LDE0XV19LCJwYWdlIjoiNjk2NS02OTc2IiwiYWJzdHJhY3QiOiJJcm9uIG94aWRlIG5hbm9wYXJ0aWNsZXMgYXJlIHByZXNlbnRseSBjb25zaWRlcmVkIGFzIG1haW4gd29yayBob3JzZXMgZm9yIHZhcmlvdXMgYXBwbGljYXRpb25zIGluY2x1ZGluZyB0YXJnZXRlZCBkcnVnIGRlbGl2ZXJ5IGFuZCBtYWduZXRpYyBoeXBlcnRoZXJtaWEuIFNldmVyYWwgcXVlc3Rpb25zIHJlbWFpbiB1bnNvbHZlZCByZWdhcmRpbmcgdGhlIGVmZmVjdCBvZiBzaXplIG9udG8gdGhlaXIgb3ZlcmFsbCBtYWduZXRpYyBiZWhhdmlvci4gT25lIGFzcGVjdCBpcyB0aGUgcmVkdWN0aW9uIG9mIG1hZ25ldGl6YXRpb24gY29tcGFyZWQgdG8gYnVsayBzYW1wbGVzLiBBIGRldGFpbGVkIHVuZGVyc3RhbmRpbmcgb2YgdGhlIHVuZGVybHlpbmcgbWVjaGFuaXNtcyBvZiB0aGlzIHJlZHVjdGlvbiBjb3VsZCBpbXByb3ZlIHRoZSBwYXJ0aWNsZSBwZXJmb3JtYW5jZSBpbiBhcHBsaWNhdGlvbnMuIEhlcmUgd2UgdXNlIGEgbnVtYmVyIG9mIGNvbXBsZW1lbnRhcnkgZXhwZXJpbWVudGFsIHRlY2huaXF1ZXMgaW5jbHVkaW5nIG5ldXRyb24gc2NhdHRlcmluZyBhbmQgc3luY2hyb3Ryb24gWC1yYXkgZGlmZnJhY3Rpb24gdG8gYXJyaXZlIGF0IGEgY29uc2lzdGVudCBjb25jbHVzaW9uLiBXZSBjb25maXJtIHRoZSBvYnNlcnZhdGlvbiBmcm9tIHByZXZpb3VzIHN0dWRpZXMgb2YgYSByZWR1Y2VkIHNhdHVyYXRpb24gbWFnbmV0aXphdGlvbiBhbmQgYXJndWUgdGhhdCB0aGlzIHJlZHVjdGlvbiBpcyBtYWlubHkgYXNzb2NpYXRlZCB3aXRoIHRoZSBwcmVzZW5jZSBvZiBhbnRpcGhhc2UgYm91bmRhcmllcywgd2hpY2ggYXJlIG9ic2VydmVkIGRpcmVjdGx5IHVzaW5nIGhpZ2gtcmVzb2x1dGlvbiB0cmFuc21pc3Npb24gZWxlY3Ryb24gbWljcm9zY29weSBhbmQgaW5kaXJlY3RseSB2aWEgYW4gYW5pc290cm9waWMgcGVhayBicm9hZGVuaW5nIGluIFgtcmF5IGRpZmZyYWN0aW9uIHBhdHRlcm5zLiBBZGRpdGlvbmFsbHkgc21hbGwtYW5nbGUgbmV1dHJvbiBzY2F0dGVyaW5nIHdpdGggcG9sYXJpemVkIG5ldXRyb25zIHJldmVhbGVkIGEgc21hbGwgbm9uLW1hZ25ldGljIHN1cmZhY2UgbGF5ZXIsIHRoYXQgaXMsIGhvd2V2ZXIsIG5vdCBzdWZmaWNpZW50IHRvIGV4cGxhaW4gdGhlIG9ic2VydmVkIGxvc3MgaW4gbWFnbmV0aXphdGlvbiBhbG9uZS4iLCJwdWJsaXNoZXIiOiJSb3lhbCBTb2NpZXR5IG9mIENoZW1pc3RyeSIsImlzc3VlIjoiMTQiLCJ2b2x1bWUiOiIxMyJ9LCJpc1RlbXBvcmFyeSI6ZmFsc2V9LHsiaWQiOiJiODc1NzQ4Ni0wNjE3LTMzZTUtYWE4ZS01NGU1YzVhMGFhNmQiLCJpdGVtRGF0YSI6eyJ0eXBlIjoiYXJ0aWNsZS1qb3VybmFsIiwiaWQiOiJiODc1NzQ4Ni0wNjE3LTMzZTUtYWE4ZS01NGU1YzVhMGFhNmQiLCJ0aXRsZSI6IkRldGVjdGlvbiBvZiBoeWRyYXRlIHBsdWdzIGluc2lkZSBzdWJtYXJpbmUgcGlwZWxpbmVzIHVzaW5nIG5ldXRyb25zIiwiZ3JvdXBJZCI6ImI2Y2NkYzZiLTQzOGQtMzdkNy1hNzgzLTVhNTQ0YWEwY2Q2YiIsImF1dGhvciI6W3siZmFtaWx5IjoiQm91YXQiLCJnaXZlbiI6IlNvcGhpZSIsInBhcnNlLW5hbWVzIjpmYWxzZSwiZHJvcHBpbmctcGFydGljbGUiOiIiLCJub24tZHJvcHBpbmctcGFydGljbGUiOiIifSx7ImZhbWlseSI6IlBpbmllciIsImdpdmVuIjoiTHVkb3ZpYyIsInBhcnNlLW5hbWVzIjpmYWxzZSwiZHJvcHBpbmctcGFydGljbGUiOiIiLCJub24tZHJvcHBpbmctcGFydGljbGUiOiIifSx7ImZhbWlseSI6IlNlYmFzdGlhbiIsImdpdmVuIjoiWGF2aWVyIiwicGFyc2UtbmFtZXMiOmZhbHNlLCJkcm9wcGluZy1wYXJ0aWNsZSI6IiIsIm5vbi1kcm9wcGluZy1wYXJ0aWNsZSI6IiJ9LHsiZmFtaWx5IjoiTG9za28iLCJnaXZlbiI6IkFkcmlhbiIsInBhcnNlLW5hbWVzIjpmYWxzZSwiZHJvcHBpbmctcGFydGljbGUiOiIiLCJub24tZHJvcHBpbmctcGFydGljbGUiOiIifSx7ImZhbWlseSI6IlNjaMO8dHoiLCJnaXZlbiI6IlJ1ZG9sZiIsInBhcnNlLW5hbWVzIjpmYWxzZSwiZHJvcHBpbmctcGFydGljbGUiOiIiLCJub24tZHJvcHBpbmctcGFydGljbGUiOiIifSx7ImZhbWlseSI6IlNjaHVseiIsImdpdmVuIjoiTWljaGFlbCIsInBhcnNlLW5hbWVzIjpmYWxzZSwiZHJvcHBpbmctcGFydGljbGUiOiIiLCJub24tZHJvcHBpbmctcGFydGljbGUiOiIifSx7ImZhbWlseSI6IlJldmF5IiwiZ2l2ZW4iOiJac29sdCIsInBhcnNlLW5hbWVzIjpmYWxzZSwiZHJvcHBpbmctcGFydGljbGUiOiIiLCJub24tZHJvcHBpbmctcGFydGljbGUiOiIifSx7ImZhbWlseSI6IklsaWMiLCJnaXZlbiI6IlplbGprbyIsInBhcnNlLW5hbWVzIjpmYWxzZSwiZHJvcHBpbmctcGFydGljbGUiOiIiLCJub24tZHJvcHBpbmctcGFydGljbGUiOiIifSx7ImZhbWlseSI6Ik1hdWVyaG9mZXIiLCJnaXZlbiI6IkVyaWMiLCJwYXJzZS1uYW1lcyI6ZmFsc2UsImRyb3BwaW5nLXBhcnRpY2xlIjoiIiwibm9uLWRyb3BwaW5nLXBhcnRpY2xlIjoiIn0seyJmYW1pbHkiOiJCcsO8Y2tlbCIsImdpdmVuIjoiVGhvbWFzIiwicGFyc2UtbmFtZXMiOmZhbHNlLCJkcm9wcGluZy1wYXJ0aWNsZSI6IiIsIm5vbi1kcm9wcGluZy1wYXJ0aWNsZSI6IiJ9LHsiZmFtaWx5IjoiR2lsbGVzIiwiZ2l2ZW4iOiJSYWxwaCIsInBhcnNlLW5hbWVzIjpmYWxzZSwiZHJvcHBpbmctcGFydGljbGUiOiIiLCJub24tZHJvcHBpbmctcGFydGljbGUiOiIifV0sImNvbnRhaW5lci10aXRsZSI6Ik5vbmRlc3RydWN0aXZlIFRlc3RpbmcgYW5kIEV2YWx1YXRpb24iLCJET0kiOiIxMC4xMDgwLzEwNTg5NzU5LjIwMjEuMTk5MDI4NCIsImlzc3VlZCI6eyJkYXRlLXBhcnRzIjpbWzIwMjEsMTAsMjVdXX0sInBhZ2UiOiIxLTEzIiwidm9sdW1lIjoiMzcifSwiaXNUZW1wb3JhcnkiOmZhbHNlfSx7ImlkIjoiNzQ4MmM1YWMtOTRjMS0zMmNhLWE5NjAtYTE4YjliNDgzNWIyIiwiaXRlbURhdGEiOnsidHlwZSI6ImFydGljbGUtam91cm5hbCIsImlkIjoiNzQ4MmM1YWMtOTRjMS0zMmNhLWE5NjAtYTE4YjliNDgzNWIyIiwidGl0bGUiOiJQcm9tcHQgZ2FtbWEgcmF5cyBmcm9tIGZhc3QgbmV1dHJvbiBpbmVsYXN0aWMgc2NhdHRlcmluZyBvbiBhbHVtaW51bSwgdGl0YW5pdW0gYW5kIGNvcHBlciIsImdyb3VwSWQiOiJiNmNjZGM2Yi00MzhkLTM3ZDctYTc4My01YTU0NGFhMGNkNmIiLCJhdXRob3IiOlt7ImZhbWlseSI6Ik1hdWVyaG9mZXIiLCJnaXZlbiI6IkVyaWMiLCJwYXJzZS1uYW1lcyI6ZmFsc2UsImRyb3BwaW5nLXBhcnRpY2xlIjoiIiwibm9uLWRyb3BwaW5nLXBhcnRpY2xlIjoiIn0seyJmYW1pbHkiOiJJbGljIiwiZ2l2ZW4iOiJaZWxqa28iLCJwYXJzZS1uYW1lcyI6ZmFsc2UsImRyb3BwaW5nLXBhcnRpY2xlIjoiIiwibm9uLWRyb3BwaW5nLXBhcnRpY2xlIjoiIn0seyJmYW1pbHkiOiJTdGllZ2hvcnN0IiwiZ2l2ZW4iOiJDaHJpc3RpYW4iLCJwYXJzZS1uYW1lcyI6ZmFsc2UsImRyb3BwaW5nLXBhcnRpY2xlIjoiIiwibm9uLWRyb3BwaW5nLXBhcnRpY2xlIjoiIn0seyJmYW1pbHkiOiJSw6l2YXkiLCJnaXZlbiI6Ilpzb2x0IiwicGFyc2UtbmFtZXMiOmZhbHNlLCJkcm9wcGluZy1wYXJ0aWNsZSI6IiIsIm5vbi1kcm9wcGluZy1wYXJ0aWNsZSI6IiJ9LHsiZmFtaWx5IjoiVmV6aGxldiIsImdpdmVuIjoiRWdvciIsInBhcnNlLW5hbWVzIjpmYWxzZSwiZHJvcHBpbmctcGFydGljbGUiOiIiLCJub24tZHJvcHBpbmctcGFydGljbGUiOiIifSx7ImZhbWlseSI6Ik9waG92ZW4iLCJnaXZlbiI6Ik5pa2xhcyIsInBhcnNlLW5hbWVzIjpmYWxzZSwiZHJvcHBpbmctcGFydGljbGUiOiIiLCJub24tZHJvcHBpbmctcGFydGljbGUiOiIifSx7ImZhbWlseSI6IlJhbmRyaWFtYWxhbGEiLCJnaXZlbiI6IlRzaXRvaGFpbmEgSC4iLCJwYXJzZS1uYW1lcyI6ZmFsc2UsImRyb3BwaW5nLXBhcnRpY2xlIjoiIiwibm9uLWRyb3BwaW5nLXBhcnRpY2xlIjoiIn0seyJmYW1pbHkiOiJCcsO8Y2tlbCIsImdpdmVuIjoiVGhvbWFzIiwicGFyc2UtbmFtZXMiOmZhbHNlLCJkcm9wcGluZy1wYXJ0aWNsZSI6IiIsIm5vbi1kcm9wcGluZy1wYXJ0aWNsZSI6IiJ9XSwiY29udGFpbmVyLXRpdGxlIjoiSm91cm5hbCBvZiBSYWRpb2FuYWx5dGljYWwgYW5kIE51Y2xlYXIgQ2hlbWlzdHJ5IiwiY29udGFpbmVyLXRpdGxlLXNob3J0IjoiSiBSYWRpb2FuYWwgTnVjbCBDaGVtIiwiRE9JIjoiMTAuMTAwNy9zMTA5NjctMDIyLTA4NDM1LTYiLCJJU1NOIjoiMDIzNi01NzMxIiwiVVJMIjoiaHR0cHM6Ly9saW5rLnNwcmluZ2VyLmNvbS8xMC4xMDA3L3MxMDk2Ny0wMjItMDg0MzUtNiIsImlzc3VlZCI6eyJkYXRlLXBhcnRzIjpbWzIwMjIsOCwxOF1dfSwiYWJzdHJhY3QiOiI8cD4gUHJvbXB0IGdhbW1hIHJheXMgaW5kdWNlZCBieSBpbmVsYXN0aWMgc2NhdHRlcmluZyBvZiBmYXN0IG5ldXRyb25zIG9uIGFsdW1pbnVtLCB0aXRhbml1bSBhbmQgY29wcGVyIHdlcmUgbWVhc3VyZWQgYXQgYW4gYW5nbGUgb2YgOTAgPHN1cD5vPC9zdXA+IMKgYmV0d2VlbiBmYXN0IG5ldXRyb24gYmVhbSBhbmQgZGV0ZWN0b3Igb2YgdGhlIGluc3RydW1lbnQgRmFOR2FTLCBvcGVyYXRlZCBieSBKw7xsaWNoIENlbnRyZSBvZiBOZXV0cm9uIFNjaWVuY2UgYXQgSGVpbnotTWFpZXItTGVpYm5pdHogWmVudHJ1bSBpbiBHYXJjaGluZy4gVGhlIGZhc3QgbmV1dHJvbiBmbHV4IHdhcyAxLjQwIDEwIDxzdXA+ODwvc3VwPiDCoGNtIDxzdXA+4oiSMjwvc3VwPiDCoHMgPHN1cD7iiJIxPC9zdXA+IHdpdGggdGhlIGF2ZXJhZ2UgZW5lcmd5IG9mIDIuMzDCoE1lVi4gSW50ZW5zaXRpZXMgYW5kIG5ldXRyb24gc3BlY3RydW0gYXZlcmFnZWQgaXNvdG9waWMgcGFydGlhbCBjcm9zcyBzZWN0aW9uIGZvciBwcm9kdWN0aW9uIG9mIDIxNCBnYW1tYSBsaW5lcyAoMjIgZm9yIGFsdW1pbnVtLCA3MiBmb3IgdGl0YW5pdW0gYW5kIDEyMCBmb3IgY29wcGVyKSBhcmUgcHJlc2VudGVkLiBUaGUgcmVzdWx0cyBhcmUgY29uc2lzdGVudCB3aXRoIHRoZSBsaXRlcmF0dXJlIGRhdGEuIEhvd2V2ZXIsIHRoZSBuZXcgc2V0cyBvZiBnYW1tYSBsaW5lcyBhcmUgcmVjb21tZW5kZWQgdG8gcmVwbGFjZSB0aGUgb2xkIGRhdGFzZXRzIGZyb20gZmFzdCBuZXV0cm9ucyByZWFjdG9ycyB3aXRoIHNldmVyYWwgbmV3IGxpbmVzIGFsc28gcmVjb2duaXppbmcgYSBmZXcgZmFsc2UgaWRlbnRpZmljYXRpb25zLiBBZGRpdGlvbmFsbHksIHRoZSBkZXRlY3Rpb24gbGltaXRzIG9mIGFsdW1pbnVtLCB0aXRhbml1bSwgY29wcGVyLCBpcm9uIGFuZCBpbmRpdW0gd2VyZSBkZXRlcm1pbmVkIGFzIDEuMCwgMC40LCAwLjksIDAuNSBhbmQgMS4zwqBtZywgcmVzcGVjdGl2ZWx5LCBmb3IgYSBjb3VudGluZyB0aW1lIG9mIDEywqBoLiA8L3A+In0sImlzVGVtcG9yYXJ5IjpmYWxzZX1dfQ=="/>
          <w:id w:val="1626424262"/>
          <w:placeholder>
            <w:docPart w:val="DefaultPlaceholder_-1854013440"/>
          </w:placeholder>
        </w:sdtPr>
        <w:sdtEndPr/>
        <w:sdtContent>
          <w:r w:rsidR="00DC2C95" w:rsidRPr="000D65F6">
            <w:rPr>
              <w:rFonts w:cs="Arial"/>
              <w:szCs w:val="24"/>
            </w:rPr>
            <w:t>[1]</w:t>
          </w:r>
          <w:proofErr w:type="gramStart"/>
          <w:r w:rsidR="00DC2C95" w:rsidRPr="000D65F6">
            <w:rPr>
              <w:rFonts w:cs="Arial"/>
              <w:szCs w:val="24"/>
            </w:rPr>
            <w:t>–[</w:t>
          </w:r>
          <w:proofErr w:type="gramEnd"/>
          <w:r w:rsidR="00DC2C95" w:rsidRPr="000D65F6">
            <w:rPr>
              <w:rFonts w:cs="Arial"/>
              <w:szCs w:val="24"/>
            </w:rPr>
            <w:t>4]</w:t>
          </w:r>
        </w:sdtContent>
      </w:sdt>
      <w:r w:rsidR="000A2801" w:rsidRPr="000D65F6">
        <w:rPr>
          <w:rFonts w:cs="Arial"/>
          <w:szCs w:val="24"/>
        </w:rPr>
        <w:t xml:space="preserve"> </w:t>
      </w:r>
      <w:r w:rsidR="001601F7" w:rsidRPr="000D65F6">
        <w:rPr>
          <w:rFonts w:cs="Arial"/>
          <w:szCs w:val="24"/>
        </w:rPr>
        <w:t>S</w:t>
      </w:r>
      <w:r w:rsidR="00AD307D" w:rsidRPr="000D65F6">
        <w:rPr>
          <w:rFonts w:cs="Arial"/>
          <w:szCs w:val="24"/>
        </w:rPr>
        <w:t>uitable neutron source</w:t>
      </w:r>
      <w:r w:rsidR="007F6A74" w:rsidRPr="000D65F6">
        <w:rPr>
          <w:rFonts w:cs="Arial"/>
          <w:szCs w:val="24"/>
        </w:rPr>
        <w:t>s</w:t>
      </w:r>
      <w:r w:rsidR="00AD307D" w:rsidRPr="000D65F6">
        <w:rPr>
          <w:rFonts w:cs="Arial"/>
          <w:szCs w:val="24"/>
        </w:rPr>
        <w:t xml:space="preserve"> with </w:t>
      </w:r>
      <w:r w:rsidR="0069485A" w:rsidRPr="000D65F6">
        <w:rPr>
          <w:rFonts w:cs="Arial"/>
          <w:szCs w:val="24"/>
        </w:rPr>
        <w:t>desired</w:t>
      </w:r>
      <w:r w:rsidR="00197F24" w:rsidRPr="000D65F6">
        <w:rPr>
          <w:rFonts w:cs="Arial"/>
          <w:szCs w:val="24"/>
        </w:rPr>
        <w:t xml:space="preserve"> </w:t>
      </w:r>
      <w:r w:rsidR="00AD307D" w:rsidRPr="000D65F6">
        <w:rPr>
          <w:rFonts w:cs="Arial"/>
          <w:szCs w:val="24"/>
        </w:rPr>
        <w:t xml:space="preserve">intensity, </w:t>
      </w:r>
      <w:r w:rsidR="0069485A" w:rsidRPr="000D65F6">
        <w:rPr>
          <w:rFonts w:cs="Arial"/>
          <w:szCs w:val="24"/>
        </w:rPr>
        <w:t>reasonable dimensions and low overall expense</w:t>
      </w:r>
      <w:r w:rsidR="007F6A74" w:rsidRPr="000D65F6">
        <w:rPr>
          <w:rFonts w:cs="Arial"/>
          <w:szCs w:val="24"/>
        </w:rPr>
        <w:t>s</w:t>
      </w:r>
      <w:r w:rsidR="0069485A" w:rsidRPr="000D65F6">
        <w:rPr>
          <w:rFonts w:cs="Arial"/>
          <w:szCs w:val="24"/>
        </w:rPr>
        <w:t xml:space="preserve"> </w:t>
      </w:r>
      <w:r w:rsidR="007F6A74" w:rsidRPr="000D65F6">
        <w:rPr>
          <w:rFonts w:cs="Arial"/>
          <w:szCs w:val="24"/>
        </w:rPr>
        <w:t>are</w:t>
      </w:r>
      <w:r w:rsidR="00AD307D" w:rsidRPr="000D65F6">
        <w:rPr>
          <w:rFonts w:cs="Arial"/>
          <w:szCs w:val="24"/>
        </w:rPr>
        <w:t xml:space="preserve"> require</w:t>
      </w:r>
      <w:r w:rsidR="007F6A74" w:rsidRPr="000D65F6">
        <w:rPr>
          <w:rFonts w:cs="Arial"/>
          <w:szCs w:val="24"/>
        </w:rPr>
        <w:t>d</w:t>
      </w:r>
      <w:r w:rsidR="00AD307D" w:rsidRPr="000D65F6">
        <w:rPr>
          <w:rFonts w:cs="Arial"/>
          <w:szCs w:val="24"/>
        </w:rPr>
        <w:t>.</w:t>
      </w:r>
      <w:r w:rsidR="00301E88" w:rsidRPr="000D65F6">
        <w:rPr>
          <w:rFonts w:cs="Arial"/>
          <w:szCs w:val="24"/>
        </w:rPr>
        <w:t xml:space="preserve"> </w:t>
      </w:r>
      <w:r w:rsidR="00C407B0" w:rsidRPr="000D65F6">
        <w:rPr>
          <w:rFonts w:cs="Arial"/>
          <w:szCs w:val="24"/>
        </w:rPr>
        <w:t>With</w:t>
      </w:r>
      <w:r w:rsidR="000B3EFD" w:rsidRPr="000D65F6">
        <w:rPr>
          <w:rFonts w:cs="Arial"/>
          <w:szCs w:val="24"/>
        </w:rPr>
        <w:t xml:space="preserve"> the </w:t>
      </w:r>
      <w:r w:rsidR="0052711A" w:rsidRPr="000D65F6">
        <w:rPr>
          <w:rFonts w:cs="Arial"/>
          <w:szCs w:val="24"/>
        </w:rPr>
        <w:t>ongo</w:t>
      </w:r>
      <w:r w:rsidR="000B3EFD" w:rsidRPr="000D65F6">
        <w:rPr>
          <w:rFonts w:cs="Arial"/>
          <w:szCs w:val="24"/>
        </w:rPr>
        <w:t xml:space="preserve">ing </w:t>
      </w:r>
      <w:r w:rsidR="00A24A22" w:rsidRPr="000D65F6">
        <w:rPr>
          <w:rFonts w:cs="Arial"/>
          <w:szCs w:val="24"/>
        </w:rPr>
        <w:t>decommissioning</w:t>
      </w:r>
      <w:r w:rsidR="000B3EFD" w:rsidRPr="000D65F6">
        <w:rPr>
          <w:rFonts w:cs="Arial"/>
          <w:szCs w:val="24"/>
        </w:rPr>
        <w:t xml:space="preserve"> of </w:t>
      </w:r>
      <w:r w:rsidR="0091274D" w:rsidRPr="000D65F6">
        <w:rPr>
          <w:rFonts w:cs="Arial"/>
          <w:szCs w:val="24"/>
        </w:rPr>
        <w:t>older</w:t>
      </w:r>
      <w:r w:rsidR="000B3EFD" w:rsidRPr="000D65F6">
        <w:rPr>
          <w:rFonts w:cs="Arial"/>
          <w:szCs w:val="24"/>
        </w:rPr>
        <w:t xml:space="preserve"> fission-based neutron sources, </w:t>
      </w:r>
      <w:r w:rsidR="00D520C6" w:rsidRPr="000D65F6">
        <w:rPr>
          <w:rFonts w:cs="Arial"/>
          <w:szCs w:val="24"/>
        </w:rPr>
        <w:t xml:space="preserve">the </w:t>
      </w:r>
      <w:r w:rsidR="003158BC" w:rsidRPr="000D65F6">
        <w:rPr>
          <w:rFonts w:cs="Arial"/>
          <w:szCs w:val="24"/>
        </w:rPr>
        <w:t>demand</w:t>
      </w:r>
      <w:r w:rsidR="00373B1A" w:rsidRPr="000D65F6">
        <w:rPr>
          <w:rFonts w:cs="Arial"/>
          <w:szCs w:val="24"/>
        </w:rPr>
        <w:t xml:space="preserve"> </w:t>
      </w:r>
      <w:r w:rsidR="00C03C37" w:rsidRPr="000D65F6">
        <w:rPr>
          <w:rFonts w:cs="Arial"/>
          <w:szCs w:val="24"/>
        </w:rPr>
        <w:t>for</w:t>
      </w:r>
      <w:r w:rsidR="00A53BCA" w:rsidRPr="000D65F6">
        <w:rPr>
          <w:rFonts w:cs="Arial"/>
          <w:szCs w:val="24"/>
        </w:rPr>
        <w:t xml:space="preserve"> </w:t>
      </w:r>
      <w:r w:rsidR="00550352" w:rsidRPr="000D65F6">
        <w:rPr>
          <w:rFonts w:cs="Arial"/>
          <w:szCs w:val="24"/>
        </w:rPr>
        <w:t>accelerator-driven neutron sources ha</w:t>
      </w:r>
      <w:r w:rsidR="00D10821" w:rsidRPr="000D65F6">
        <w:rPr>
          <w:rFonts w:cs="Arial"/>
          <w:szCs w:val="24"/>
        </w:rPr>
        <w:t>s</w:t>
      </w:r>
      <w:r w:rsidR="00550352" w:rsidRPr="000D65F6">
        <w:rPr>
          <w:rFonts w:cs="Arial"/>
          <w:szCs w:val="24"/>
        </w:rPr>
        <w:t xml:space="preserve"> increased worldwide</w:t>
      </w:r>
      <w:r w:rsidR="00D520C6" w:rsidRPr="000D65F6">
        <w:rPr>
          <w:rFonts w:cs="Arial"/>
          <w:szCs w:val="24"/>
        </w:rPr>
        <w:t>.</w:t>
      </w:r>
      <w:r w:rsidR="00550352" w:rsidRPr="000D65F6">
        <w:rPr>
          <w:rFonts w:cs="Arial"/>
          <w:szCs w:val="24"/>
        </w:rPr>
        <w:t xml:space="preserve"> </w:t>
      </w:r>
      <w:r w:rsidR="00F86C91" w:rsidRPr="000D65F6">
        <w:rPr>
          <w:rFonts w:cs="Arial"/>
          <w:szCs w:val="24"/>
        </w:rPr>
        <w:t>Respon</w:t>
      </w:r>
      <w:r w:rsidR="00000CE8" w:rsidRPr="000D65F6">
        <w:rPr>
          <w:rFonts w:cs="Arial"/>
          <w:szCs w:val="24"/>
        </w:rPr>
        <w:t>ding</w:t>
      </w:r>
      <w:r w:rsidR="00F86C91" w:rsidRPr="000D65F6">
        <w:rPr>
          <w:rFonts w:cs="Arial"/>
          <w:szCs w:val="24"/>
        </w:rPr>
        <w:t xml:space="preserve"> to this situation</w:t>
      </w:r>
      <w:r w:rsidR="00DE0319" w:rsidRPr="000D65F6">
        <w:rPr>
          <w:rFonts w:cs="Arial"/>
          <w:szCs w:val="24"/>
        </w:rPr>
        <w:t>,</w:t>
      </w:r>
      <w:r w:rsidR="00D520C6" w:rsidRPr="000D65F6">
        <w:rPr>
          <w:rFonts w:cs="Arial"/>
          <w:szCs w:val="24"/>
        </w:rPr>
        <w:t xml:space="preserve"> </w:t>
      </w:r>
      <w:r w:rsidR="003560E2" w:rsidRPr="000D65F6">
        <w:rPr>
          <w:rFonts w:cs="Arial"/>
          <w:szCs w:val="24"/>
        </w:rPr>
        <w:t>t</w:t>
      </w:r>
      <w:r w:rsidR="0010219B" w:rsidRPr="000D65F6">
        <w:rPr>
          <w:rFonts w:cs="Arial"/>
          <w:szCs w:val="24"/>
        </w:rPr>
        <w:t xml:space="preserve">he High Brilliance </w:t>
      </w:r>
      <w:r w:rsidR="00997C6C" w:rsidRPr="000D65F6">
        <w:rPr>
          <w:rFonts w:cs="Arial"/>
          <w:szCs w:val="24"/>
        </w:rPr>
        <w:t>n</w:t>
      </w:r>
      <w:r w:rsidR="0010219B" w:rsidRPr="000D65F6">
        <w:rPr>
          <w:rFonts w:cs="Arial"/>
          <w:szCs w:val="24"/>
        </w:rPr>
        <w:t>eutron Source (HBS) project</w:t>
      </w:r>
      <w:r w:rsidR="00681763" w:rsidRPr="000D65F6">
        <w:rPr>
          <w:rFonts w:cs="Arial"/>
          <w:szCs w:val="24"/>
        </w:rPr>
        <w:t xml:space="preserve"> </w:t>
      </w:r>
      <w:sdt>
        <w:sdtPr>
          <w:rPr>
            <w:rFonts w:cs="Arial"/>
            <w:szCs w:val="24"/>
          </w:rPr>
          <w:tag w:val="MENDELEY_CITATION_v3_eyJjaXRhdGlvbklEIjoiTUVOREVMRVlfQ0lUQVRJT05fZWIyMTY3MjAtZjVkZS00ODg2LThiMDYtYmU3NzA4MGRiM2U2IiwicHJvcGVydGllcyI6eyJub3RlSW5kZXgiOjB9LCJpc0VkaXRlZCI6ZmFsc2UsIm1hbnVhbE92ZXJyaWRlIjp7ImlzTWFudWFsbHlPdmVycmlkZGVuIjpmYWxzZSwiY2l0ZXByb2NUZXh0IjoiWzVd4oCTWzldIiwibWFudWFsT3ZlcnJpZGVUZXh0IjoiIn0sImNpdGF0aW9uSXRlbXMiOlt7ImlkIjoiZGNkZmM2MzgtZmUzYi0zODVmLWIwMTMtNTUyYzBlMjIwOWRjIiwiaXRlbURhdGEiOnsidHlwZSI6ImFydGljbGUiLCJpZCI6ImRjZGZjNjM4LWZlM2ItMzg1Zi1iMDEzLTU1MmMwZTIyMDlkYyIsInRpdGxlIjoiTG93IGVuZXJneSBhY2NlbGVyYXRvci1kcml2ZW4gbmV1dHJvbiBzb3VyY2VzOiBDbG9zaW5nIHRoZSBnYXAgYW5kIHNoYXBpbmcgdGhlIGZ1dHVyZSIsImdyb3VwSWQiOiJiNmNjZGM2Yi00MzhkLTM3ZDctYTc4My01YTU0NGFhMGNkNmIiLCJhdXRob3IiOlt7ImZhbWlseSI6IkJyw7xja2VsIiwiZ2l2ZW4iOiJUaG9tYXMiLCJwYXJzZS1uYW1lcyI6ZmFsc2UsImRyb3BwaW5nLXBhcnRpY2xlIjoiIiwibm9uLWRyb3BwaW5nLXBhcnRpY2xlIjoiIn0seyJmYW1pbHkiOiJHdXRiZXJsZXQiLCJnaXZlbiI6IlRob21hcyIsInBhcnNlLW5hbWVzIjpmYWxzZSwiZHJvcHBpbmctcGFydGljbGUiOiIiLCJub24tZHJvcHBpbmctcGFydGljbGUiOiIifSx7ImZhbWlseSI6Ik1lbmVsbGUiLCJnaXZlbiI6IkFsYWluIiwicGFyc2UtbmFtZXMiOmZhbHNlLCJkcm9wcGluZy1wYXJ0aWNsZSI6IiIsIm5vbi1kcm9wcGluZy1wYXJ0aWNsZSI6IiJ9LHsiZmFtaWx5IjoiRWxpb3QiLCJnaXZlbiI6IkVyaWMiLCJwYXJzZS1uYW1lcyI6ZmFsc2UsImRyb3BwaW5nLXBhcnRpY2xlIjoiIiwibm9uLWRyb3BwaW5nLXBhcnRpY2xlIjoiIn0seyJmYW1pbHkiOiJQZXJleiIsImdpdmVuIjoiTWFyaW8iLCJwYXJzZS1uYW1lcyI6ZmFsc2UsImRyb3BwaW5nLXBhcnRpY2xlIjoiIiwibm9uLWRyb3BwaW5nLXBhcnRpY2xlIjoiIn0seyJmYW1pbHkiOiJGcm9tbWVuIiwiZ2l2ZW4iOiJDaHJpc3RvcGgiLCJwYXJzZS1uYW1lcyI6ZmFsc2UsImRyb3BwaW5nLXBhcnRpY2xlIjoiIiwibm9uLWRyb3BwaW5nLXBhcnRpY2xlIjoiIn0seyJmYW1pbHkiOiJNYXN0aW51IiwiZ2l2ZW4iOiJQaWVyZnJhbmNlc2NvIiwicGFyc2UtbmFtZXMiOmZhbHNlLCJkcm9wcGluZy1wYXJ0aWNsZSI6IiIsIm5vbi1kcm9wcGluZy1wYXJ0aWNsZSI6IiJ9LHsiZmFtaWx5IjoiTWV6ZWkiLCJnaXZlbiI6IkZlcmVuYyIsInBhcnNlLW5hbWVzIjpmYWxzZSwiZHJvcHBpbmctcGFydGljbGUiOiIiLCJub24tZHJvcHBpbmctcGFydGljbGUiOiIifV0sImNvbnRhaW5lci10aXRsZSI6Ik5ldXRyb24gTmV3cyIsIkRPSSI6IjEwLjEwODAvMTA0NDg2MzIuMjAyMC4xODI2MjMxIiwiSVNTTiI6IjE5MzE3MzUyIiwiaXNzdWVkIjp7ImRhdGUtcGFydHMiOltbMjAyMF1dfSwicGFnZSI6IjItMyIsInB1Ymxpc2hlciI6IkJlbGx3ZXRoZXIgUHVibGlzaGluZywgTHRkLiIsImlzc3VlIjoiMi00Iiwidm9sdW1lIjoiMzEiLCJjb250YWluZXItdGl0bGUtc2hvcnQiOiIifSwiaXNUZW1wb3JhcnkiOmZhbHNlfSx7ImlkIjoiOTE0MTYzMWItY2I5My0zYThlLWExNTUtNmZiNWEwNDAwMTU2IiwiaXRlbURhdGEiOnsidHlwZSI6ImFydGljbGUtam91cm5hbCIsImlkIjoiOTE0MTYzMWItY2I5My0zYThlLWExNTUtNmZiNWEwNDAwMTU2IiwidGl0bGUiOiJUaGUgSsO8bGljaCBoaWdoLWJyaWxsaWFuY2UgbmV1dHJvbiBzb3VyY2UgcHJvamVjdCIsImdyb3VwSWQiOiJiNmNjZGM2Yi00MzhkLTM3ZDctYTc4My01YTU0NGFhMGNkNmIiLCJhdXRob3IiOlt7ImZhbWlseSI6IlLDvGNrZXIiLCJnaXZlbiI6IlUiLCJwYXJzZS1uYW1lcyI6ZmFsc2UsImRyb3BwaW5nLXBhcnRpY2xlIjoiIiwibm9uLWRyb3BwaW5nLXBhcnRpY2xlIjoiIn0seyJmYW1pbHkiOiJDcm9uZXJ0IiwiZ2l2ZW4iOiJUIiwicGFyc2UtbmFtZXMiOmZhbHNlLCJkcm9wcGluZy1wYXJ0aWNsZSI6IiIsIm5vbi1kcm9wcGluZy1wYXJ0aWNsZSI6IiJ9LHsiZmFtaWx5IjoiVm9pZ3QiLCJnaXZlbiI6IkoiLCJwYXJzZS1uYW1lcyI6ZmFsc2UsImRyb3BwaW5nLXBhcnRpY2xlIjoiIiwibm9uLWRyb3BwaW5nLXBhcnRpY2xlIjoiIn0seyJmYW1pbHkiOiJEYWJydWNrIiwiZ2l2ZW4iOiJKIFAiLCJwYXJzZS1uYW1lcyI6ZmFsc2UsImRyb3BwaW5nLXBhcnRpY2xlIjoiIiwibm9uLWRyb3BwaW5nLXBhcnRpY2xlIjoiIn0seyJmYW1pbHkiOiJEb2VnZSIsImdpdmVuIjoiUCAtRS4iLCJwYXJzZS1uYW1lcyI6ZmFsc2UsImRyb3BwaW5nLXBhcnRpY2xlIjoiIiwibm9uLWRyb3BwaW5nLXBhcnRpY2xlIjoiIn0seyJmYW1pbHkiOiJVbHJpY2giLCJnaXZlbiI6IkoiLCJwYXJzZS1uYW1lcyI6ZmFsc2UsImRyb3BwaW5nLXBhcnRpY2xlIjoiIiwibm9uLWRyb3BwaW5nLXBhcnRpY2xlIjoiIn0seyJmYW1pbHkiOiJOYWJiaSIsImdpdmVuIjoiUiIsInBhcnNlLW5hbWVzIjpmYWxzZSwiZHJvcHBpbmctcGFydGljbGUiOiIiLCJub24tZHJvcHBpbmctcGFydGljbGUiOiIifSx7ImZhbWlseSI6IkJlw59sZXIiLCJnaXZlbiI6IlkiLCJwYXJzZS1uYW1lcyI6ZmFsc2UsImRyb3BwaW5nLXBhcnRpY2xlIjoiIiwibm9uLWRyb3BwaW5nLXBhcnRpY2xlIjoiIn0seyJmYW1pbHkiOiJCdXR6ZWsiLCJnaXZlbiI6Ik0iLCJwYXJzZS1uYW1lcyI6ZmFsc2UsImRyb3BwaW5nLXBhcnRpY2xlIjoiIiwibm9uLWRyb3BwaW5nLXBhcnRpY2xlIjoiIn0seyJmYW1pbHkiOiJCw7xzY2hlciIsImdpdmVuIjoiTSIsInBhcnNlLW5hbWVzIjpmYWxzZSwiZHJvcHBpbmctcGFydGljbGUiOiIiLCJub24tZHJvcHBpbmctcGFydGljbGUiOiIifSx7ImZhbWlseSI6IkxhbmdlIiwiZ2l2ZW4iOiJDIiwicGFyc2UtbmFtZXMiOmZhbHNlLCJkcm9wcGluZy1wYXJ0aWNsZSI6IiIsIm5vbi1kcm9wcGluZy1wYXJ0aWNsZSI6IiJ9LHsiZmFtaWx5IjoiS2xhdXMiLCJnaXZlbiI6Ik0iLCJwYXJzZS1uYW1lcyI6ZmFsc2UsImRyb3BwaW5nLXBhcnRpY2xlIjoiIiwibm9uLWRyb3BwaW5nLXBhcnRpY2xlIjoiIn0seyJmYW1pbHkiOiJHdXRiZXJsZXQiLCJnaXZlbiI6IlQiLCJwYXJzZS1uYW1lcyI6ZmFsc2UsImRyb3BwaW5nLXBhcnRpY2xlIjoiIiwibm9uLWRyb3BwaW5nLXBhcnRpY2xlIjoiIn0seyJmYW1pbHkiOiJCcsO8Y2tlbCIsImdpdmVuIjoiVCIsInBhcnNlLW5hbWVzIjpmYWxzZSwiZHJvcHBpbmctcGFydGljbGUiOiIiLCJub24tZHJvcHBpbmctcGFydGljbGUiOiIifV0sImNvbnRhaW5lci10aXRsZSI6IlRoZSBFdXJvcGVhbiBQaHlzaWNhbCBKb3VybmFsIFBsdXMiLCJET0kiOiIxMC4xMTQwL2VwanAvaTIwMTYtMTYwMTktNSIsIklTU04iOiIyMTkwLTU0NDQiLCJVUkwiOiJodHRwczovL2RvaS5vcmcvMTAuMTE0MC9lcGpwL2kyMDE2LTE2MDE5LTUiLCJpc3N1ZWQiOnsiZGF0ZS1wYXJ0cyI6W1syMDE2XV19LCJwYWdlIjoiMTkiLCJhYnN0cmFjdCI6IldpdGggdGhlIGNvbnN0cnVjdGlvbiBvZiB0aGUgRXVyb3BlYW4gU3BhbGxhdGlvbiBTb3VyY2UgRVNTLCB0aGUgRXVyb3BlYW4gbmV1dHJvbiB1c2VyIGNvbW11bml0eSBpcyBsb29raW5nIGZvcndhcmQgdG8gdGhlIGJyaWdodGVzdCBzb3VyY2Ugd29ybGR3aWRlLiBBdCB0aGUgc2FtZSB0aW1lIHRoZXJlIGlzIGFuIG9uZ29pbmcgY29uY2VudHJhdGlvbiBvZiByZXNlYXJjaCB3aXRoIG5ldXRyb25zIHRvIG9ubHkgYSBmZXcgYnV0IHZlcnkgcG93ZXJmdWwgbmV1dHJvbiBmYWNpbGl0aWVzLiBSZXNwb25kaW5nIHRvIHRoaXMgc2l0dWF0aW9uIHRoZSBKw7xsaWNoIENlbnRyZSBmb3IgTmV1dHJvbiBTY2llbmNlIGhhcyBpbml0aWF0ZWQgYSBwcm9qZWN0IGZvciBhIGNvbXBhY3QgYWNjZWxlcmF0b3IgZHJpdmVuIGhpZ2gtYnJpbGxpYW5jZSBuZXV0cm9uIHNvdXJjZSwgb3B0aW1pemVkIGZvciBuZXV0cm9uIHNjYXR0ZXJpbmcgb24gc21hbGwgc2FtcGxlcyBhbmQgdG8gYmUgcmVhbGl6ZWQgYXQgcmVhc29uYWJsZSBjb3N0cy4gVGhlIHByb2plY3QgZGVhbHMgd2l0aCB0aGUgb3B0aW1pemF0aW9uIG9mIHBvdGVudGlhbCBwcm9qZWN0aWxlcywgdGFyZ2V0IGFuZCBtb2RlcmF0b3IgY29uY2VwdHMsIHZlcnNhdGlsZSBhY2NlbGVyYXRvciBzeXN0ZW1zLCBjb2xkIHNvdXJjZXMsIGJlYW0gZXh0cmFjdGlvbiBzeXN0ZW1zIGFuZCBvcHRpbWl6ZWQgaW5zdHJ1bWVudGF0aW9uLiBBIGJyaWVmIG91dGxpbmUgb2YgdGhlIHByb2plY3QsIHRoZSBhY2hpZXZlbWVudHMgYWxyZWFkeSByZWFjaGVkLCB3aWxsIGJlIHByZXNlbnRlZCwgYXMgd2VsbCBhcyBhIHZpc2lvbiBmb3IgdGhlIGZ1dHVyZSBuZXV0cm9uIGxhbmRzY2FwZSBpbiBFdXJvcGUuIiwiaXNzdWUiOiIxIiwidm9sdW1lIjoiMTMxIiwiY29udGFpbmVyLXRpdGxlLXNob3J0IjoiIn0sImlzVGVtcG9yYXJ5IjpmYWxzZX0seyJpZCI6ImViMjU5OGJkLWQxNWQtMzkyZi04YmRkLTc2YWM0ZjFkNDBlYSIsIml0ZW1EYXRhIjp7InR5cGUiOiJhcnRpY2xlLWpvdXJuYWwiLCJpZCI6ImViMjU5OGJkLWQxNWQtMzkyZi04YmRkLTc2YWM0ZjFkNDBlYSIsInRpdGxlIjoiU3VzdGFpbmFibGUgbmV1dHJvbnMgZm9yIHRvZGF5IGFuZCB0b21vcnJvd+KAlFRoZSBKw7xsaWNoIEhpZ2ggQnJpbGxpYW5jZSBuZXV0cm9uIFNvdXJjZSBwcm9qZWN0IiwiZ3JvdXBJZCI6ImI2Y2NkYzZiLTQzOGQtMzdkNy1hNzgzLTVhNTQ0YWEwY2Q2YiIsImF1dGhvciI6W3siZmFtaWx5IjoiR3V0YmVybGV0IiwiZ2l2ZW4iOiJULiIsInBhcnNlLW5hbWVzIjpmYWxzZSwiZHJvcHBpbmctcGFydGljbGUiOiIiLCJub24tZHJvcHBpbmctcGFydGljbGUiOiIifSx7ImZhbWlseSI6IlLDvGNrZXIiLCJnaXZlbiI6IlUuIiwicGFyc2UtbmFtZXMiOmZhbHNlLCJkcm9wcGluZy1wYXJ0aWNsZSI6IiIsIm5vbi1kcm9wcGluZy1wYXJ0aWNsZSI6IiJ9LHsiZmFtaWx5IjoiTWF1ZXJob2ZlciIsImdpdmVuIjoiRS4iLCJwYXJzZS1uYW1lcyI6ZmFsc2UsImRyb3BwaW5nLXBhcnRpY2xlIjoiIiwibm9uLWRyb3BwaW5nLXBhcnRpY2xlIjoiIn0seyJmYW1pbHkiOiJaYWthbGVrIiwiZ2l2ZW4iOiJQLiIsInBhcnNlLW5hbWVzIjpmYWxzZSwiZHJvcHBpbmctcGFydGljbGUiOiIiLCJub24tZHJvcHBpbmctcGFydGljbGUiOiIifSx7ImZhbWlseSI6IkNyb25lcnQiLCJnaXZlbiI6IlQuIiwicGFyc2UtbmFtZXMiOmZhbHNlLCJkcm9wcGluZy1wYXJ0aWNsZSI6IiIsIm5vbi1kcm9wcGluZy1wYXJ0aWNsZSI6IiJ9LHsiZmFtaWx5IjoiVm9pZ3QiLCJnaXZlbiI6IkouIiwicGFyc2UtbmFtZXMiOmZhbHNlLCJkcm9wcGluZy1wYXJ0aWNsZSI6IiIsIm5vbi1kcm9wcGluZy1wYXJ0aWNsZSI6IiJ9LHsiZmFtaWx5IjoiQmFnZ2VtYW5uIiwiZ2l2ZW4iOiJKLiIsInBhcnNlLW5hbWVzIjpmYWxzZSwiZHJvcHBpbmctcGFydGljbGUiOiIiLCJub24tZHJvcHBpbmctcGFydGljbGUiOiIifSx7ImZhbWlseSI6IkxpIiwiZ2l2ZW4iOiJKLiIsInBhcnNlLW5hbWVzIjpmYWxzZSwiZHJvcHBpbmctcGFydGljbGUiOiIiLCJub24tZHJvcHBpbmctcGFydGljbGUiOiIifSx7ImZhbWlseSI6IkRvZWdlIiwiZ2l2ZW4iOiJQLiIsInBhcnNlLW5hbWVzIjpmYWxzZSwiZHJvcHBpbmctcGFydGljbGUiOiIiLCJub24tZHJvcHBpbmctcGFydGljbGUiOiIifSx7ImZhbWlseSI6IkLDtmhtIiwiZ2l2ZW4iOiJTLiIsInBhcnNlLW5hbWVzIjpmYWxzZSwiZHJvcHBpbmctcGFydGljbGUiOiIiLCJub24tZHJvcHBpbmctcGFydGljbGUiOiIifSx7ImZhbWlseSI6IlJpbW1sZXIiLCJnaXZlbiI6Ik0uIiwicGFyc2UtbmFtZXMiOmZhbHNlLCJkcm9wcGluZy1wYXJ0aWNsZSI6IiIsIm5vbi1kcm9wcGluZy1wYXJ0aWNsZSI6IiJ9LHsiZmFtaWx5IjoiRmVsZGVuIiwiZ2l2ZW4iOiJPLiIsInBhcnNlLW5hbWVzIjpmYWxzZSwiZHJvcHBpbmctcGFydGljbGUiOiIiLCJub24tZHJvcHBpbmctcGFydGljbGUiOiIifSx7ImZhbWlseSI6IkdlYmVsIiwiZ2l2ZW4iOiJSLiIsInBhcnNlLW5hbWVzIjpmYWxzZSwiZHJvcHBpbmctcGFydGljbGUiOiIiLCJub24tZHJvcHBpbmctcGFydGljbGUiOiIifSx7ImZhbWlseSI6Ik1ldXNlbCIsImdpdmVuIjoiTy4iLCJwYXJzZS1uYW1lcyI6ZmFsc2UsImRyb3BwaW5nLXBhcnRpY2xlIjoiIiwibm9uLWRyb3BwaW5nLXBhcnRpY2xlIjoiIn0seyJmYW1pbHkiOiJQb2RsZWNoIiwiZ2l2ZW4iOiJILiIsInBhcnNlLW5hbWVzIjpmYWxzZSwiZHJvcHBpbmctcGFydGljbGUiOiIiLCJub24tZHJvcHBpbmctcGFydGljbGUiOiIifSx7ImZhbWlseSI6IkJhcnRoIiwiZ2l2ZW4iOiJXLiIsInBhcnNlLW5hbWVzIjpmYWxzZSwiZHJvcHBpbmctcGFydGljbGUiOiIiLCJub24tZHJvcHBpbmctcGFydGljbGUiOiIifSx7ImZhbWlseSI6IkJyw7xja2VsIiwiZ2l2ZW4iOiJULiIsInBhcnNlLW5hbWVzIjpmYWxzZSwiZHJvcHBpbmctcGFydGljbGUiOiIiLCJub24tZHJvcHBpbmctcGFydGljbGUiOiIifV0sImNvbnRhaW5lci10aXRsZSI6Ik5ldXRyb24gTmV3cyIsIkRPSSI6IjEwLjEwODAvMTA0NDg2MzIuMjAyMC4xODE5MTMyIiwiSVNTTiI6IjE5MzE3MzUyIiwiaXNzdWVkIjp7ImRhdGUtcGFydHMiOltbMjAyMF1dfSwicGFnZSI6IjM3LTQzIiwicHVibGlzaGVyIjoiQmVsbHdldGhlciBQdWJsaXNoaW5nLCBMdGQuIiwiaXNzdWUiOiIyLTQiLCJ2b2x1bWUiOiIzMSIsImNvbnRhaW5lci10aXRsZS1zaG9ydCI6IiJ9LCJpc1RlbXBvcmFyeSI6ZmFsc2V9LHsiaWQiOiI4ZDVhMDM3ZS1jMWFlLTM0NTAtODQyOS0wZWZjMWIxZjhlMjUiLCJpdGVtRGF0YSI6eyJ0eXBlIjoiYXJ0aWNsZS1qb3VybmFsIiwiaWQiOiI4ZDVhMDM3ZS1jMWFlLTM0NTAtODQyOS0wZWZjMWIxZjhlMjUiLCJ0aXRsZSI6IkxvdyBlbmVyZ3kgYWNjZWxlcmF0b3ItZHJpdmVuIG5ldXRyb24gZmFjaWxpdGllc+KAlEEgcHJvc3BlY3QgZm9yIGEgYnJpZ2h0ZXIgZnV0dXJlIGZvciByZXNlYXJjaCB3aXRoIG5ldXRyb25zIiwiZ3JvdXBJZCI6ImI2Y2NkYzZiLTQzOGQtMzdkNy1hNzgzLTVhNTQ0YWEwY2Q2YiIsImF1dGhvciI6W3siZmFtaWx5IjoiQnLDvGNrZWwiLCJnaXZlbiI6IlRob21hcyIsInBhcnNlLW5hbWVzIjpmYWxzZSwiZHJvcHBpbmctcGFydGljbGUiOiIiLCJub24tZHJvcHBpbmctcGFydGljbGUiOiIifSx7ImZhbWlseSI6Ikd1dGJlcmxldCIsImdpdmVuIjoiVGhvbWFzIiwicGFyc2UtbmFtZXMiOmZhbHNlLCJkcm9wcGluZy1wYXJ0aWNsZSI6IiIsIm5vbi1kcm9wcGluZy1wYXJ0aWNsZSI6IiJ9LHsiZmFtaWx5IjoiU2NobWlkdCIsImdpdmVuIjoiU2ViYXN0aWFuIiwicGFyc2UtbmFtZXMiOmZhbHNlLCJkcm9wcGluZy1wYXJ0aWNsZSI6IiIsIm5vbi1kcm9wcGluZy1wYXJ0aWNsZSI6IiJ9LHsiZmFtaWx5IjoiQWxiYS1TaW1pb25lc2NvIiwiZ2l2ZW4iOiJDaHJpc3RpYW5lIiwicGFyc2UtbmFtZXMiOmZhbHNlLCJkcm9wcGluZy1wYXJ0aWNsZSI6IiIsIm5vbi1kcm9wcGluZy1wYXJ0aWNsZSI6IiJ9LHsiZmFtaWx5IjoiT3R0IiwiZ2l2ZW4iOiJGcsOpZMOpcmljIiwicGFyc2UtbmFtZXMiOmZhbHNlLCJkcm9wcGluZy1wYXJ0aWNsZSI6IiIsIm5vbi1kcm9wcGluZy1wYXJ0aWNsZSI6IiJ9LHsiZmFtaWx5IjoiTWVuZWxsZSIsImdpdmVuIjoiQWxhaW4iLCJwYXJzZS1uYW1lcyI6ZmFsc2UsImRyb3BwaW5nLXBhcnRpY2xlIjoiIiwibm9uLWRyb3BwaW5nLXBhcnRpY2xlIjoiIn1dLCJjb250YWluZXItdGl0bGUiOiJOZXV0cm9uIE5ld3MiLCJET0kiOiIxMC4xMDgwLzEwNDQ4NjMyLjIwMjAuMTgxOTEyNSIsIklTU04iOiIxOTMxNzM1MiIsImlzc3VlZCI6eyJkYXRlLXBhcnRzIjpbWzIwMjBdXX0sInBhZ2UiOiIxMy0xOCIsInB1Ymxpc2hlciI6IkJlbGx3ZXRoZXIgUHVibGlzaGluZywgTHRkLiIsImlzc3VlIjoiMi00Iiwidm9sdW1lIjoiMzEiLCJjb250YWluZXItdGl0bGUtc2hvcnQiOiIifSwiaXNUZW1wb3JhcnkiOmZhbHNlfSx7ImlkIjoiNDBiZWYyYWItOGE0Yi0zM2RlLWExMzktM2RkMWY3YjZjZTliIiwiaXRlbURhdGEiOnsidHlwZSI6ImFydGljbGUtam91cm5hbCIsImlkIjoiNDBiZWYyYWItOGE0Yi0zM2RlLWExMzktM2RkMWY3YjZjZTliIiwidGl0bGUiOiJQcm90b24gQmVhbSBNdWx0aXBsZXhlciBEZXZlbG9wbWVudHMgZm9yIE11bHRpLVRhcmdldCBPcGVyYXRpb24gYXQgdGhlIEhpZ2gtQnJpbGxpYW5jZSBOZXV0cm9uIFNvdXJjZSBIQlMiLCJncm91cElkIjoiYjZjY2RjNmItNDM4ZC0zN2Q3LWE3ODMtNWE1NDRhYTBjZDZiIiwiYXV0aG9yIjpbeyJmYW1pbHkiOiJSaW1tbGVyIiwiZ2l2ZW4iOiJNYXJpdXMiLCJwYXJzZS1uYW1lcyI6ZmFsc2UsImRyb3BwaW5nLXBhcnRpY2xlIjoiIiwibm9uLWRyb3BwaW5nLXBhcnRpY2xlIjoiIn0seyJmYW1pbHkiOiJCYWdnZW1hbm4iLCJnaXZlbiI6IkpvaGFubmVzIiwicGFyc2UtbmFtZXMiOmZhbHNlLCJkcm9wcGluZy1wYXJ0aWNsZSI6IiIsIm5vbi1kcm9wcGluZy1wYXJ0aWNsZSI6IiJ9LHsiZmFtaWx5IjoiRG9lZ2UiLCJnaXZlbiI6IlBhdWwiLCJwYXJzZS1uYW1lcyI6ZmFsc2UsImRyb3BwaW5nLXBhcnRpY2xlIjoiIiwibm9uLWRyb3BwaW5nLXBhcnRpY2xlIjoiIn0seyJmYW1pbHkiOiJGZWxkZW4iLCJnaXZlbiI6Ik9sYWYiLCJwYXJzZS1uYW1lcyI6ZmFsc2UsImRyb3BwaW5nLXBhcnRpY2xlIjoiIiwibm9uLWRyb3BwaW5nLXBhcnRpY2xlIjoiIn0seyJmYW1pbHkiOiJNYXVlcmhvZmVyIiwiZ2l2ZW4iOiJFcmljIiwicGFyc2UtbmFtZXMiOmZhbHNlLCJkcm9wcGluZy1wYXJ0aWNsZSI6IiIsIm5vbi1kcm9wcGluZy1wYXJ0aWNsZSI6IiJ9LHsiZmFtaWx5IjoiUsO8Y2tlciIsImdpdmVuIjoiVWxyaWNoIiwicGFyc2UtbmFtZXMiOmZhbHNlLCJkcm9wcGluZy1wYXJ0aWNsZSI6IiIsIm5vbi1kcm9wcGluZy1wYXJ0aWNsZSI6IiJ9LHsiZmFtaWx5IjoiU29sdG5lciIsImdpdmVuIjoiSGVsbXV0IiwicGFyc2UtbmFtZXMiOmZhbHNlLCJkcm9wcGluZy1wYXJ0aWNsZSI6IiIsIm5vbi1kcm9wcGluZy1wYXJ0aWNsZSI6IiJ9LHsiZmFtaWx5IjoiVMO2bGxlIiwiZ2l2ZW4iOiJSYWltdW5kIiwicGFyc2UtbmFtZXMiOmZhbHNlLCJkcm9wcGluZy1wYXJ0aWNsZSI6IiIsIm5vbi1kcm9wcGluZy1wYXJ0aWNsZSI6IiJ9LHsiZmFtaWx5IjoiWmFrYWxlayIsImdpdmVuIjoiUGF1bCIsInBhcnNlLW5hbWVzIjpmYWxzZSwiZHJvcHBpbmctcGFydGljbGUiOiIiLCJub24tZHJvcHBpbmctcGFydGljbGUiOiIifSx7ImZhbWlseSI6IkdlYmVsIiwiZ2l2ZW4iOiJSYWxmIiwicGFyc2UtbmFtZXMiOmZhbHNlLCJkcm9wcGluZy1wYXJ0aWNsZSI6IiIsIm5vbi1kcm9wcGluZy1wYXJ0aWNsZSI6IiJ9LHsiZmFtaWx5IjoiR3V0YmVybGV0IiwiZ2l2ZW4iOiJUaG9tYXMiLCJwYXJzZS1uYW1lcyI6ZmFsc2UsImRyb3BwaW5nLXBhcnRpY2xlIjoiIiwibm9uLWRyb3BwaW5nLXBhcnRpY2xlIjoiIn0seyJmYW1pbHkiOiJCcsO8Y2tlbCIsImdpdmVuIjoiVGhvbWFzIiwicGFyc2UtbmFtZXMiOmZhbHNlLCJkcm9wcGluZy1wYXJ0aWNsZSI6IiIsIm5vbi1kcm9wcGluZy1wYXJ0aWNsZSI6IiJ9XSwiY29udGFpbmVyLXRpdGxlIjoiRVBKIFdlYiBvZiBDb25mZXJlbmNlcyIsImNvbnRhaW5lci10aXRsZS1zaG9ydCI6IkVQSiBXZWIgQ29uZiIsIkRPSSI6IjEwLjEwNTEvZXBqY29uZi8yMDIwMjMxMDIwMDIiLCJpc3N1ZWQiOnsiZGF0ZS1wYXJ0cyI6W1syMDIwXV19LCJwYWdlIjoiMDIwMDIiLCJhYnN0cmFjdCI6IlRoZSBIaWdoLUJyaWxsaWFuY2UgbmV1dHJvbiBTb3VyY2UgcHJvamVjdCAoSEJTKSBhaW1zIGF0IGRldmVsb3BpbmcgYSBtZWRpdW0tZmx1eCBhY2NlbGVyYXRvcmRyaXZlbiBuZXV0cm9uIHNvdXJjZSBiYXNlZCBvbiBhIDcwIE1lViwgMTAwbUEgcHJvdG9uIGFjY2VsZXJhdG9yLiBUaGUgY29uY2VwdCBpbnRlbmRzIHRvIG9wdGltaXplIHRoZSBmYWNpbGl0eSBzdWNoIHRoYXQgaXQgcHJvdmlkZXMgaGlnaC1icmlsbGlhbmNlIG5ldXRyb24gYmVhbXMgZm9yIGluc3RydW1lbnRzIG9wZXJhdGluZyBhdCBkaV9lcmVudCB0aW1lIHN0cnVjdHVyZXMuIFRoaXMgY2FuIGJlIHJlYWxpemVkIGJ5IHRocmVlIGRpX2VyZW50IHRhcmdldCBzdGF0aW9ucyBpcnJhZGlhdGVkIHdpdGggZGlfZXJlbnQgcHJvdG9uIHB1bHNlIHNlcXVlbmNlcy4gVGhlIGFwcHJvcHJpYXRlIHByb3RvbiBwdWxzZXMgd2lsbCBiZSBkaXN0cmlidXRlZCBieSBhIE11bHRpcGxleGVyIHVuaXQuIEluIHRoZSBmb2xsb3dpbmcsIHdlIHByZXNlbnQgdGhlIGludGVncmF0aW9uIG9mIHRoaXMgTXVsdGlwbGV4ZXIgd2l0aCB0aGUgSEJTIGJlYW0gb3B0aWNzIGFzIHdlbGwgYXMgb25nb2luZyBkZXZlbG9wbWVudHMgb2YgdGhpcyB1bml0IGFuZCBzZXZlcmFsIGNvbXBvbmVudHMgb2YgdGhlIE11bHRpcGxleGVyIGF0IHRoZSBDT1NZIGZhY2lsaXR5IGluIErDvGxpY2guIiwicHVibGlzaGVyIjoiRURQIFNjaWVuY2VzIiwidm9sdW1lIjoiMjMxIn0sImlzVGVtcG9yYXJ5IjpmYWxzZX1dfQ=="/>
          <w:id w:val="1070700944"/>
          <w:placeholder>
            <w:docPart w:val="DefaultPlaceholder_-1854013440"/>
          </w:placeholder>
        </w:sdtPr>
        <w:sdtEndPr/>
        <w:sdtContent>
          <w:r w:rsidR="00DC2C95" w:rsidRPr="000D65F6">
            <w:rPr>
              <w:rFonts w:cs="Arial"/>
              <w:szCs w:val="24"/>
            </w:rPr>
            <w:t>[5]</w:t>
          </w:r>
          <w:proofErr w:type="gramStart"/>
          <w:r w:rsidR="00DC2C95" w:rsidRPr="000D65F6">
            <w:rPr>
              <w:rFonts w:cs="Arial"/>
              <w:szCs w:val="24"/>
            </w:rPr>
            <w:t>–[</w:t>
          </w:r>
          <w:proofErr w:type="gramEnd"/>
          <w:r w:rsidR="00DC2C95" w:rsidRPr="000D65F6">
            <w:rPr>
              <w:rFonts w:cs="Arial"/>
              <w:szCs w:val="24"/>
            </w:rPr>
            <w:t>9]</w:t>
          </w:r>
        </w:sdtContent>
      </w:sdt>
      <w:r w:rsidR="00562A76" w:rsidRPr="000D65F6">
        <w:rPr>
          <w:rFonts w:cs="Arial"/>
          <w:szCs w:val="24"/>
        </w:rPr>
        <w:t xml:space="preserve"> </w:t>
      </w:r>
      <w:r w:rsidR="0010219B" w:rsidRPr="000D65F6">
        <w:rPr>
          <w:rFonts w:cs="Arial"/>
          <w:szCs w:val="24"/>
        </w:rPr>
        <w:t xml:space="preserve">was initiated at the </w:t>
      </w:r>
      <w:proofErr w:type="spellStart"/>
      <w:r w:rsidR="0010219B" w:rsidRPr="000D65F6">
        <w:rPr>
          <w:rFonts w:cs="Arial"/>
          <w:szCs w:val="24"/>
        </w:rPr>
        <w:t>Jülich</w:t>
      </w:r>
      <w:proofErr w:type="spellEnd"/>
      <w:r w:rsidR="0010219B" w:rsidRPr="000D65F6">
        <w:rPr>
          <w:rFonts w:cs="Arial"/>
          <w:szCs w:val="24"/>
        </w:rPr>
        <w:t xml:space="preserve"> Centre for Neutron Science</w:t>
      </w:r>
      <w:r w:rsidR="002A41DD" w:rsidRPr="000D65F6">
        <w:rPr>
          <w:rFonts w:cs="Arial"/>
          <w:szCs w:val="24"/>
        </w:rPr>
        <w:t xml:space="preserve"> (JCNS)</w:t>
      </w:r>
      <w:r w:rsidR="0010219B" w:rsidRPr="000D65F6">
        <w:rPr>
          <w:rFonts w:cs="Arial"/>
          <w:szCs w:val="24"/>
        </w:rPr>
        <w:t xml:space="preserve"> of the </w:t>
      </w:r>
      <w:proofErr w:type="spellStart"/>
      <w:r w:rsidR="0010219B" w:rsidRPr="000D65F6">
        <w:rPr>
          <w:rFonts w:cs="Arial"/>
          <w:szCs w:val="24"/>
        </w:rPr>
        <w:t>Forschungszentrum</w:t>
      </w:r>
      <w:proofErr w:type="spellEnd"/>
      <w:r w:rsidR="0010219B" w:rsidRPr="000D65F6">
        <w:rPr>
          <w:rFonts w:cs="Arial"/>
          <w:szCs w:val="24"/>
        </w:rPr>
        <w:t xml:space="preserve"> </w:t>
      </w:r>
      <w:proofErr w:type="spellStart"/>
      <w:r w:rsidR="0010219B" w:rsidRPr="000D65F6">
        <w:rPr>
          <w:rFonts w:cs="Arial"/>
          <w:szCs w:val="24"/>
        </w:rPr>
        <w:t>Jülich</w:t>
      </w:r>
      <w:proofErr w:type="spellEnd"/>
      <w:r w:rsidR="00474742" w:rsidRPr="000D65F6">
        <w:rPr>
          <w:rFonts w:cs="Arial"/>
          <w:szCs w:val="24"/>
        </w:rPr>
        <w:t xml:space="preserve"> GmbH</w:t>
      </w:r>
      <w:r w:rsidR="0093389E" w:rsidRPr="000D65F6">
        <w:rPr>
          <w:rFonts w:cs="Arial"/>
          <w:szCs w:val="24"/>
        </w:rPr>
        <w:t>,</w:t>
      </w:r>
      <w:r w:rsidR="003A19F6" w:rsidRPr="000D65F6">
        <w:rPr>
          <w:rFonts w:cs="Arial"/>
          <w:szCs w:val="24"/>
        </w:rPr>
        <w:t xml:space="preserve"> </w:t>
      </w:r>
      <w:r w:rsidR="00F72FE4" w:rsidRPr="000D65F6">
        <w:rPr>
          <w:rFonts w:cs="Arial"/>
          <w:szCs w:val="24"/>
        </w:rPr>
        <w:t xml:space="preserve">which aims to deliver high brilliant neutron beams to a </w:t>
      </w:r>
      <w:r w:rsidR="00F72FE4" w:rsidRPr="000D65F6">
        <w:rPr>
          <w:rFonts w:cs="Arial"/>
          <w:szCs w:val="24"/>
        </w:rPr>
        <w:lastRenderedPageBreak/>
        <w:t xml:space="preserve">variety of neutron instruments. In the framework of this project </w:t>
      </w:r>
      <w:r w:rsidR="008B0A39" w:rsidRPr="000D65F6">
        <w:rPr>
          <w:rFonts w:cs="Arial"/>
          <w:szCs w:val="24"/>
        </w:rPr>
        <w:t>a</w:t>
      </w:r>
      <w:r w:rsidR="00F72FE4" w:rsidRPr="000D65F6">
        <w:rPr>
          <w:rFonts w:cs="Arial"/>
          <w:szCs w:val="24"/>
        </w:rPr>
        <w:t xml:space="preserve"> </w:t>
      </w:r>
      <w:r w:rsidR="008B0A39" w:rsidRPr="000D65F6">
        <w:rPr>
          <w:rFonts w:cs="Arial"/>
          <w:szCs w:val="24"/>
        </w:rPr>
        <w:t>h</w:t>
      </w:r>
      <w:r w:rsidR="00BD6CA0" w:rsidRPr="000D65F6">
        <w:rPr>
          <w:rFonts w:cs="Arial"/>
          <w:szCs w:val="24"/>
        </w:rPr>
        <w:t>igh-current accelerator-driven neutron source (Hi-CANS)</w:t>
      </w:r>
      <w:r w:rsidR="00801EC7" w:rsidRPr="000D65F6">
        <w:rPr>
          <w:rFonts w:cs="Arial"/>
          <w:szCs w:val="24"/>
        </w:rPr>
        <w:t xml:space="preserve"> </w:t>
      </w:r>
      <w:sdt>
        <w:sdtPr>
          <w:rPr>
            <w:rFonts w:cs="Arial"/>
            <w:szCs w:val="24"/>
          </w:rPr>
          <w:tag w:val="MENDELEY_CITATION_v3_eyJjaXRhdGlvbklEIjoiTUVOREVMRVlfQ0lUQVRJT05fZDZiZTUzMzItNWJmMi00N2Q2LThiYTktZjQwYjVkNjNjZGMzIiwicHJvcGVydGllcyI6eyJub3RlSW5kZXgiOjB9LCJpc0VkaXRlZCI6ZmFsc2UsIm1hbnVhbE92ZXJyaWRlIjp7ImlzTWFudWFsbHlPdmVycmlkZGVuIjpmYWxzZSwiY2l0ZXByb2NUZXh0IjoiWzddLCBbOF0sIFsxMF0sIFsxMV0iLCJtYW51YWxPdmVycmlkZVRleHQiOiIifSwiY2l0YXRpb25JdGVtcyI6W3siaWQiOiI4ZDVhMDM3ZS1jMWFlLTM0NTAtODQyOS0wZWZjMWIxZjhlMjUiLCJpdGVtRGF0YSI6eyJ0eXBlIjoiYXJ0aWNsZS1qb3VybmFsIiwiaWQiOiI4ZDVhMDM3ZS1jMWFlLTM0NTAtODQyOS0wZWZjMWIxZjhlMjUiLCJ0aXRsZSI6IkxvdyBlbmVyZ3kgYWNjZWxlcmF0b3ItZHJpdmVuIG5ldXRyb24gZmFjaWxpdGllc+KAlEEgcHJvc3BlY3QgZm9yIGEgYnJpZ2h0ZXIgZnV0dXJlIGZvciByZXNlYXJjaCB3aXRoIG5ldXRyb25zIiwiZ3JvdXBJZCI6ImI2Y2NkYzZiLTQzOGQtMzdkNy1hNzgzLTVhNTQ0YWEwY2Q2YiIsImF1dGhvciI6W3siZmFtaWx5IjoiQnLDvGNrZWwiLCJnaXZlbiI6IlRob21hcyIsInBhcnNlLW5hbWVzIjpmYWxzZSwiZHJvcHBpbmctcGFydGljbGUiOiIiLCJub24tZHJvcHBpbmctcGFydGljbGUiOiIifSx7ImZhbWlseSI6Ikd1dGJlcmxldCIsImdpdmVuIjoiVGhvbWFzIiwicGFyc2UtbmFtZXMiOmZhbHNlLCJkcm9wcGluZy1wYXJ0aWNsZSI6IiIsIm5vbi1kcm9wcGluZy1wYXJ0aWNsZSI6IiJ9LHsiZmFtaWx5IjoiU2NobWlkdCIsImdpdmVuIjoiU2ViYXN0aWFuIiwicGFyc2UtbmFtZXMiOmZhbHNlLCJkcm9wcGluZy1wYXJ0aWNsZSI6IiIsIm5vbi1kcm9wcGluZy1wYXJ0aWNsZSI6IiJ9LHsiZmFtaWx5IjoiQWxiYS1TaW1pb25lc2NvIiwiZ2l2ZW4iOiJDaHJpc3RpYW5lIiwicGFyc2UtbmFtZXMiOmZhbHNlLCJkcm9wcGluZy1wYXJ0aWNsZSI6IiIsIm5vbi1kcm9wcGluZy1wYXJ0aWNsZSI6IiJ9LHsiZmFtaWx5IjoiT3R0IiwiZ2l2ZW4iOiJGcsOpZMOpcmljIiwicGFyc2UtbmFtZXMiOmZhbHNlLCJkcm9wcGluZy1wYXJ0aWNsZSI6IiIsIm5vbi1kcm9wcGluZy1wYXJ0aWNsZSI6IiJ9LHsiZmFtaWx5IjoiTWVuZWxsZSIsImdpdmVuIjoiQWxhaW4iLCJwYXJzZS1uYW1lcyI6ZmFsc2UsImRyb3BwaW5nLXBhcnRpY2xlIjoiIiwibm9uLWRyb3BwaW5nLXBhcnRpY2xlIjoiIn1dLCJjb250YWluZXItdGl0bGUiOiJOZXV0cm9uIE5ld3MiLCJET0kiOiIxMC4xMDgwLzEwNDQ4NjMyLjIwMjAuMTgxOTEyNSIsIklTU04iOiIxOTMxNzM1MiIsImlzc3VlZCI6eyJkYXRlLXBhcnRzIjpbWzIwMjBdXX0sInBhZ2UiOiIxMy0xOCIsInB1Ymxpc2hlciI6IkJlbGx3ZXRoZXIgUHVibGlzaGluZywgTHRkLiIsImlzc3VlIjoiMi00Iiwidm9sdW1lIjoiMzEifSwiaXNUZW1wb3JhcnkiOmZhbHNlfSx7ImlkIjoiYzQwZWUzMDQtNDI1NC0zZTZmLWFhODUtMjgwOWQzYTNlNTJiIiwiaXRlbURhdGEiOnsidHlwZSI6ImFydGljbGUtam91cm5hbCIsImlkIjoiYzQwZWUzMDQtNDI1NC0zZTZmLWFhODUtMjgwOWQzYTNlNTJiIiwidGl0bGUiOiJSZXNlYXJjaCBvcHBvcnR1bml0aWVzIHdpdGggY29tcGFjdCBhY2NlbGVyYXRvci1kcml2ZW4gbmV1dHJvbiBzb3VyY2VzIiwiZ3JvdXBJZCI6ImI2Y2NkYzZiLTQzOGQtMzdkNy1hNzgzLTVhNTQ0YWEwY2Q2YiIsImF1dGhvciI6W3siZmFtaWx5IjoiQW5kZXJzb24iLCJnaXZlbiI6IkkgUyIsInBhcnNlLW5hbWVzIjpmYWxzZSwiZHJvcHBpbmctcGFydGljbGUiOiIiLCJub24tZHJvcHBpbmctcGFydGljbGUiOiIifSx7ImZhbWlseSI6IkFuZHJlYW5pIiwiZ2l2ZW4iOiJDIiwicGFyc2UtbmFtZXMiOmZhbHNlLCJkcm9wcGluZy1wYXJ0aWNsZSI6IiIsIm5vbi1kcm9wcGluZy1wYXJ0aWNsZSI6IiJ9LHsiZmFtaWx5IjoiQ2FycGVudGVyIiwiZ2l2ZW4iOiJKIE0iLCJwYXJzZS1uYW1lcyI6ZmFsc2UsImRyb3BwaW5nLXBhcnRpY2xlIjoiIiwibm9uLWRyb3BwaW5nLXBhcnRpY2xlIjoiIn0seyJmYW1pbHkiOiJGZXN0YSIsImdpdmVuIjoiRyIsInBhcnNlLW5hbWVzIjpmYWxzZSwiZHJvcHBpbmctcGFydGljbGUiOiIiLCJub24tZHJvcHBpbmctcGFydGljbGUiOiIifSx7ImZhbWlseSI6IkdvcmluaSIsImdpdmVuIjoiRyIsInBhcnNlLW5hbWVzIjpmYWxzZSwiZHJvcHBpbmctcGFydGljbGUiOiIiLCJub24tZHJvcHBpbmctcGFydGljbGUiOiIifSx7ImZhbWlseSI6Ikxvb25nIiwiZ2l2ZW4iOiJDLi1LLiIsInBhcnNlLW5hbWVzIjpmYWxzZSwiZHJvcHBpbmctcGFydGljbGUiOiIiLCJub24tZHJvcHBpbmctcGFydGljbGUiOiIifSx7ImZhbWlseSI6IlNlbmVzaSIsImdpdmVuIjoiUiIsInBhcnNlLW5hbWVzIjpmYWxzZSwiZHJvcHBpbmctcGFydGljbGUiOiIiLCJub24tZHJvcHBpbmctcGFydGljbGUiOiIifV0sImNvbnRhaW5lci10aXRsZSI6IlBoeXNpY3MgUmVwb3J0cyIsImNvbnRhaW5lci10aXRsZS1zaG9ydCI6IlBoeXMgUmVwIiwiRE9JIjoiaHR0cHM6Ly9kb2kub3JnLzEwLjEwMTYvai5waHlzcmVwLjIwMTYuMDcuMDA3IiwiSVNTTiI6IjAzNzAtMTU3MyIsIlVSTCI6Imh0dHBzOi8vd3d3LnNjaWVuY2VkaXJlY3QuY29tL3NjaWVuY2UvYXJ0aWNsZS9waWkvUzAzNzAxNTczMTYzMDE5NTgiLCJpc3N1ZWQiOnsiZGF0ZS1wYXJ0cyI6W1syMDE2XV19LCJwYWdlIjoiMS01OCIsImFic3RyYWN0IjoiU2luY2UgdGhlIGRpc2NvdmVyeSBvZiB0aGUgbmV1dHJvbiBpbiAxOTMyIG5ldXRyb24gYmVhbXMgaGF2ZSBiZWVuIHVzZWQgaW4gYSB2ZXJ5IGJyb2FkIHJhbmdlIG9mIGFwcGxpY2F0aW9ucywgQXMgYW4gYWdpbmcgZmxlZXQgb2YgbnVjbGVhciByZWFjdG9yIHNvdXJjZXMgaXMgcmV0aXJlZCB0aGUgdXNlIG9mIGNvbXBhY3QgYWNjZWxlcmF0b3ItZHJpdmVuIG5ldXRyb24gc291cmNlcyAoQ0FOUykgaXMgYmVjb21pbmcgbW9yZSBwcmV2YWxlbnQuIENBTlMgYXJlIHBsYXlpbmcgYSBzaWduaWZpY2FudCBhbmQgZXhwYW5kaW5nIHJvbGUgaW4gcmVzZWFyY2ggYW5kIGRldmVsb3BtZW50IGluIHNjaWVuY2UgYW5kIGVuZ2luZWVyaW5nLCBhcyB3ZWxsIGFzIGluIGVkdWNhdGlvbiBhbmQgdHJhaW5pbmcuIEluIHRoZSByZWFsbSBvZiBtdWx0aWRpc2NpcGxpbmFyeSBhcHBsaWNhdGlvbnMsIENBTlMgb2ZmZXIgb3Bwb3J0dW5pdGllcyBvdmVyIGEgd2lkZSByYW5nZSBvZiB0ZWNobmljYWwgdXRpbGl6YXRpb24sIGZyb20gaW50ZXJyb2dhdGlvbiBvZiBjaXZpbCBzdHJ1Y3R1cmVzIHRvIG1lZGljYWwgdGhlcmFweSB0byBjdWx0dXJhbCBoZXJpdGFnZSBzdHVkeS4gVGhpcyBwYXBlciBhaW1zIHRvIHByb3ZpZGUgdGhlIGZpcnN0IGNvbXByZWhlbnNpdmUgb3ZlcnZpZXcgb2YgdGhlIGhpc3RvcnksIGN1cnJlbnQgc3RhdHVzIG9mIG9wZXJhdGlvbiwgYW5kIG9uZ29pbmcgZGV2ZWxvcG1lbnQgb2YgQ0FOUyB3b3JsZHdpZGUuIFRoZSBiYXNpYyBwaHlzaWNzIGFuZCBlbmdpbmVlcmluZyByZWdhcmRpbmcgbmV1dHJvbiBwcm9kdWN0aW9uIGJ5IGFjY2VsZXJhdG9ycywgdGFyZ2V04oCTbW9kZXJhdG9yIHN5c3RlbXMsIGFuZCBiZWFtIGxpbmUgaW5zdHJ1bWVudGF0aW9uIGFyZSBpbnRyb2R1Y2VkLCBmb2xsb3dlZCBieSBhbiBleHRlbnNpdmUgZGlzY3Vzc2lvbiBvZiB2YXJpb3VzIGV2b2x2aW5nIGFwcGxpY2F0aW9ucyBjdXJyZW50bHkgZXhwbG9pdGVkIGF0IENBTlMuIiwidm9sdW1lIjoiNjU0In0sImlzVGVtcG9yYXJ5IjpmYWxzZX0seyJpZCI6ImI1NzYzNmRiLTEyOTYtMzU5Yy04N2IyLTlhZDg3NDBhMmFmZSIsIml0ZW1EYXRhIjp7InR5cGUiOiJhcnRpY2xlLWpvdXJuYWwiLCJpZCI6ImI1NzYzNmRiLTEyOTYtMzU5Yy04N2IyLTlhZDg3NDBhMmFmZSIsInRpdGxlIjoiRGV2ZWxvcG1lbnQgb2YgY29tcGFjdCBhY2NlbGVyYXRvciBuZXV0cm9uIHNvdXJjZSIsImdyb3VwSWQiOiJiNmNjZGM2Yi00MzhkLTM3ZDctYTc4My01YTU0NGFhMGNkNmIiLCJhdXRob3IiOlt7ImZhbWlseSI6IkxldG91cm5lYXUgQWxhaW4iLCJnaXZlbiI6IiIsInBhcnNlLW5hbWVzIjpmYWxzZSwiZHJvcHBpbmctcGFydGljbGUiOiIiLCJub24tZHJvcHBpbmctcGFydGljbGUiOiIifSx7ImZhbWlseSI6Ik1hcmNoaXggQW50aG9ueSIsImdpdmVuIjoiIiwicGFyc2UtbmFtZXMiOmZhbHNlLCJkcm9wcGluZy1wYXJ0aWNsZSI6IiIsIm5vbi1kcm9wcGluZy1wYXJ0aWNsZSI6IiJ9LHsiZmFtaWx5IjoiVHJhbiBOZ29jLUhvYW5nIiwiZ2l2ZW4iOiIiLCJwYXJzZS1uYW1lcyI6ZmFsc2UsImRyb3BwaW5nLXBhcnRpY2xlIjoiIiwibm9uLWRyb3BwaW5nLXBhcnRpY2xlIjoiIn0seyJmYW1pbHkiOiJDaGF1dmluIE5pY29sYXMiLCJnaXZlbiI6IiIsInBhcnNlLW5hbWVzIjpmYWxzZSwiZHJvcHBpbmctcGFydGljbGUiOiIiLCJub24tZHJvcHBpbmctcGFydGljbGUiOiIifSx7ImZhbWlseSI6Ik1lbmVsbGUgQWxhaW4iLCJnaXZlbiI6IiIsInBhcnNlLW5hbWVzIjpmYWxzZSwiZHJvcHBpbmctcGFydGljbGUiOiIiLCJub24tZHJvcHBpbmctcGFydGljbGUiOiIifSx7ImZhbWlseSI6Ik90dCBGcsOpZMOpcmljIiwiZ2l2ZW4iOiIiLCJwYXJzZS1uYW1lcyI6ZmFsc2UsImRyb3BwaW5nLXBhcnRpY2xlIjoiIiwibm9uLWRyb3BwaW5nLXBhcnRpY2xlIjoiIn0seyJmYW1pbHkiOiJTY2h3aW5kbGluZyBKw6lyw7RtZSIsImdpdmVuIjoiIiwicGFyc2UtbmFtZXMiOmZhbHNlLCJkcm9wcGluZy1wYXJ0aWNsZSI6IiIsIm5vbi1kcm9wcGluZy1wYXJ0aWNsZSI6IiJ9XSwiY29udGFpbmVyLXRpdGxlIjoiRVBKIFdlYiBDb25mLiIsIkRPSSI6IjEwLjEwNTEvZXBqY29uZi8yMDE3MTQ2MDMwMTgiLCJVUkwiOiJodHRwczovL2RvaS5vcmcvMTAuMTA1MS9lcGpjb25mLzIwMTcxNDYwMzAxOCIsImlzc3VlZCI6eyJkYXRlLXBhcnRzIjpbWzIwMTddXX0sInBhZ2UiOiIzMDE4Iiwidm9sdW1lIjoiMTQ2In0sImlzVGVtcG9yYXJ5IjpmYWxzZX0seyJpZCI6ImViMjU5OGJkLWQxNWQtMzkyZi04YmRkLTc2YWM0ZjFkNDBlYSIsIml0ZW1EYXRhIjp7InR5cGUiOiJhcnRpY2xlLWpvdXJuYWwiLCJpZCI6ImViMjU5OGJkLWQxNWQtMzkyZi04YmRkLTc2YWM0ZjFkNDBlYSIsInRpdGxlIjoiU3VzdGFpbmFibGUgbmV1dHJvbnMgZm9yIHRvZGF5IGFuZCB0b21vcnJvd+KAlFRoZSBKw7xsaWNoIEhpZ2ggQnJpbGxpYW5jZSBuZXV0cm9uIFNvdXJjZSBwcm9qZWN0IiwiZ3JvdXBJZCI6ImI2Y2NkYzZiLTQzOGQtMzdkNy1hNzgzLTVhNTQ0YWEwY2Q2YiIsImF1dGhvciI6W3siZmFtaWx5IjoiR3V0YmVybGV0IiwiZ2l2ZW4iOiJULiIsInBhcnNlLW5hbWVzIjpmYWxzZSwiZHJvcHBpbmctcGFydGljbGUiOiIiLCJub24tZHJvcHBpbmctcGFydGljbGUiOiIifSx7ImZhbWlseSI6IlLDvGNrZXIiLCJnaXZlbiI6IlUuIiwicGFyc2UtbmFtZXMiOmZhbHNlLCJkcm9wcGluZy1wYXJ0aWNsZSI6IiIsIm5vbi1kcm9wcGluZy1wYXJ0aWNsZSI6IiJ9LHsiZmFtaWx5IjoiTWF1ZXJob2ZlciIsImdpdmVuIjoiRS4iLCJwYXJzZS1uYW1lcyI6ZmFsc2UsImRyb3BwaW5nLXBhcnRpY2xlIjoiIiwibm9uLWRyb3BwaW5nLXBhcnRpY2xlIjoiIn0seyJmYW1pbHkiOiJaYWthbGVrIiwiZ2l2ZW4iOiJQLiIsInBhcnNlLW5hbWVzIjpmYWxzZSwiZHJvcHBpbmctcGFydGljbGUiOiIiLCJub24tZHJvcHBpbmctcGFydGljbGUiOiIifSx7ImZhbWlseSI6IkNyb25lcnQiLCJnaXZlbiI6IlQuIiwicGFyc2UtbmFtZXMiOmZhbHNlLCJkcm9wcGluZy1wYXJ0aWNsZSI6IiIsIm5vbi1kcm9wcGluZy1wYXJ0aWNsZSI6IiJ9LHsiZmFtaWx5IjoiVm9pZ3QiLCJnaXZlbiI6IkouIiwicGFyc2UtbmFtZXMiOmZhbHNlLCJkcm9wcGluZy1wYXJ0aWNsZSI6IiIsIm5vbi1kcm9wcGluZy1wYXJ0aWNsZSI6IiJ9LHsiZmFtaWx5IjoiQmFnZ2VtYW5uIiwiZ2l2ZW4iOiJKLiIsInBhcnNlLW5hbWVzIjpmYWxzZSwiZHJvcHBpbmctcGFydGljbGUiOiIiLCJub24tZHJvcHBpbmctcGFydGljbGUiOiIifSx7ImZhbWlseSI6IkxpIiwiZ2l2ZW4iOiJKLiIsInBhcnNlLW5hbWVzIjpmYWxzZSwiZHJvcHBpbmctcGFydGljbGUiOiIiLCJub24tZHJvcHBpbmctcGFydGljbGUiOiIifSx7ImZhbWlseSI6IkRvZWdlIiwiZ2l2ZW4iOiJQLiIsInBhcnNlLW5hbWVzIjpmYWxzZSwiZHJvcHBpbmctcGFydGljbGUiOiIiLCJub24tZHJvcHBpbmctcGFydGljbGUiOiIifSx7ImZhbWlseSI6IkLDtmhtIiwiZ2l2ZW4iOiJTLiIsInBhcnNlLW5hbWVzIjpmYWxzZSwiZHJvcHBpbmctcGFydGljbGUiOiIiLCJub24tZHJvcHBpbmctcGFydGljbGUiOiIifSx7ImZhbWlseSI6IlJpbW1sZXIiLCJnaXZlbiI6Ik0uIiwicGFyc2UtbmFtZXMiOmZhbHNlLCJkcm9wcGluZy1wYXJ0aWNsZSI6IiIsIm5vbi1kcm9wcGluZy1wYXJ0aWNsZSI6IiJ9LHsiZmFtaWx5IjoiRmVsZGVuIiwiZ2l2ZW4iOiJPLiIsInBhcnNlLW5hbWVzIjpmYWxzZSwiZHJvcHBpbmctcGFydGljbGUiOiIiLCJub24tZHJvcHBpbmctcGFydGljbGUiOiIifSx7ImZhbWlseSI6IkdlYmVsIiwiZ2l2ZW4iOiJSLiIsInBhcnNlLW5hbWVzIjpmYWxzZSwiZHJvcHBpbmctcGFydGljbGUiOiIiLCJub24tZHJvcHBpbmctcGFydGljbGUiOiIifSx7ImZhbWlseSI6Ik1ldXNlbCIsImdpdmVuIjoiTy4iLCJwYXJzZS1uYW1lcyI6ZmFsc2UsImRyb3BwaW5nLXBhcnRpY2xlIjoiIiwibm9uLWRyb3BwaW5nLXBhcnRpY2xlIjoiIn0seyJmYW1pbHkiOiJQb2RsZWNoIiwiZ2l2ZW4iOiJILiIsInBhcnNlLW5hbWVzIjpmYWxzZSwiZHJvcHBpbmctcGFydGljbGUiOiIiLCJub24tZHJvcHBpbmctcGFydGljbGUiOiIifSx7ImZhbWlseSI6IkJhcnRoIiwiZ2l2ZW4iOiJXLiIsInBhcnNlLW5hbWVzIjpmYWxzZSwiZHJvcHBpbmctcGFydGljbGUiOiIiLCJub24tZHJvcHBpbmctcGFydGljbGUiOiIifSx7ImZhbWlseSI6IkJyw7xja2VsIiwiZ2l2ZW4iOiJULiIsInBhcnNlLW5hbWVzIjpmYWxzZSwiZHJvcHBpbmctcGFydGljbGUiOiIiLCJub24tZHJvcHBpbmctcGFydGljbGUiOiIifV0sImNvbnRhaW5lci10aXRsZSI6Ik5ldXRyb24gTmV3cyIsIkRPSSI6IjEwLjEwODAvMTA0NDg2MzIuMjAyMC4xODE5MTMyIiwiSVNTTiI6IjE5MzE3MzUyIiwiaXNzdWVkIjp7ImRhdGUtcGFydHMiOltbMjAyMF1dfSwicGFnZSI6IjM3LTQzIiwicHVibGlzaGVyIjoiQmVsbHdldGhlciBQdWJsaXNoaW5nLCBMdGQuIiwiaXNzdWUiOiIyLTQiLCJ2b2x1bWUiOiIzMSJ9LCJpc1RlbXBvcmFyeSI6ZmFsc2V9XX0="/>
          <w:id w:val="-66113358"/>
          <w:placeholder>
            <w:docPart w:val="DefaultPlaceholder_-1854013440"/>
          </w:placeholder>
        </w:sdtPr>
        <w:sdtEndPr/>
        <w:sdtContent>
          <w:r w:rsidR="00DC2C95" w:rsidRPr="000D65F6">
            <w:rPr>
              <w:rFonts w:cs="Arial"/>
              <w:szCs w:val="24"/>
            </w:rPr>
            <w:t>[7], [8], [10], [11]</w:t>
          </w:r>
        </w:sdtContent>
      </w:sdt>
      <w:r w:rsidR="00801EC7" w:rsidRPr="000D65F6">
        <w:rPr>
          <w:rFonts w:cs="Arial"/>
          <w:szCs w:val="24"/>
        </w:rPr>
        <w:t xml:space="preserve"> </w:t>
      </w:r>
      <w:r w:rsidR="008B0A39" w:rsidRPr="000D65F6">
        <w:rPr>
          <w:rFonts w:cs="Arial"/>
          <w:szCs w:val="24"/>
        </w:rPr>
        <w:t>has been</w:t>
      </w:r>
      <w:r w:rsidR="00F72FE4" w:rsidRPr="000D65F6">
        <w:rPr>
          <w:rFonts w:cs="Arial"/>
          <w:szCs w:val="24"/>
        </w:rPr>
        <w:t xml:space="preserve"> proposed to produce high-</w:t>
      </w:r>
      <w:r w:rsidR="009572BC" w:rsidRPr="000D65F6">
        <w:rPr>
          <w:rFonts w:cs="Arial"/>
          <w:szCs w:val="24"/>
        </w:rPr>
        <w:t>brilliant</w:t>
      </w:r>
      <w:r w:rsidR="00F72FE4" w:rsidRPr="000D65F6">
        <w:rPr>
          <w:rFonts w:cs="Arial"/>
          <w:szCs w:val="24"/>
        </w:rPr>
        <w:t xml:space="preserve"> neutron</w:t>
      </w:r>
      <w:r w:rsidR="009A2B96" w:rsidRPr="000D65F6">
        <w:rPr>
          <w:rFonts w:cs="Arial"/>
          <w:szCs w:val="24"/>
        </w:rPr>
        <w:t xml:space="preserve"> beams </w:t>
      </w:r>
      <w:r w:rsidR="00F72FE4" w:rsidRPr="000D65F6">
        <w:rPr>
          <w:rFonts w:cs="Arial"/>
          <w:szCs w:val="24"/>
        </w:rPr>
        <w:t>by proton induced nuclear reactions with an energy well below the spallation threshold.</w:t>
      </w:r>
      <w:r w:rsidR="00BD6CA0" w:rsidRPr="000D65F6">
        <w:rPr>
          <w:rFonts w:cs="Arial"/>
          <w:szCs w:val="24"/>
        </w:rPr>
        <w:t xml:space="preserve"> </w:t>
      </w:r>
      <w:r w:rsidR="004F215C" w:rsidRPr="000D65F6">
        <w:rPr>
          <w:rFonts w:cs="Arial"/>
          <w:szCs w:val="24"/>
        </w:rPr>
        <w:t>S</w:t>
      </w:r>
      <w:r w:rsidR="0080008E" w:rsidRPr="000D65F6">
        <w:rPr>
          <w:rFonts w:cs="Arial"/>
          <w:szCs w:val="24"/>
        </w:rPr>
        <w:t>uch a</w:t>
      </w:r>
      <w:r w:rsidR="001A5761" w:rsidRPr="000D65F6">
        <w:rPr>
          <w:rFonts w:cs="Arial"/>
          <w:szCs w:val="24"/>
        </w:rPr>
        <w:t xml:space="preserve"> </w:t>
      </w:r>
      <w:r w:rsidR="00417B37" w:rsidRPr="000D65F6">
        <w:rPr>
          <w:rFonts w:cs="Arial"/>
          <w:szCs w:val="24"/>
        </w:rPr>
        <w:t>Hi-</w:t>
      </w:r>
      <w:r w:rsidR="001A5761" w:rsidRPr="000D65F6">
        <w:rPr>
          <w:rFonts w:cs="Arial"/>
          <w:szCs w:val="24"/>
        </w:rPr>
        <w:t xml:space="preserve">CANS </w:t>
      </w:r>
      <w:r w:rsidR="00422C83" w:rsidRPr="000D65F6">
        <w:rPr>
          <w:rFonts w:cs="Arial"/>
          <w:szCs w:val="24"/>
        </w:rPr>
        <w:t xml:space="preserve">should not only have </w:t>
      </w:r>
      <w:r w:rsidR="001C1242" w:rsidRPr="000D65F6">
        <w:rPr>
          <w:rFonts w:cs="Arial"/>
          <w:szCs w:val="24"/>
        </w:rPr>
        <w:t xml:space="preserve">a </w:t>
      </w:r>
      <w:r w:rsidR="00911E36" w:rsidRPr="000D65F6">
        <w:rPr>
          <w:rFonts w:cs="Arial"/>
          <w:szCs w:val="24"/>
        </w:rPr>
        <w:t>high</w:t>
      </w:r>
      <w:r w:rsidR="00422C83" w:rsidRPr="000D65F6">
        <w:rPr>
          <w:rFonts w:cs="Arial"/>
          <w:szCs w:val="24"/>
        </w:rPr>
        <w:t xml:space="preserve"> neutron yield</w:t>
      </w:r>
      <w:r w:rsidR="009014FB" w:rsidRPr="000D65F6">
        <w:rPr>
          <w:rFonts w:cs="Arial"/>
          <w:szCs w:val="24"/>
        </w:rPr>
        <w:t>,</w:t>
      </w:r>
      <w:r w:rsidR="00422C83" w:rsidRPr="000D65F6">
        <w:rPr>
          <w:rFonts w:cs="Arial"/>
          <w:szCs w:val="24"/>
        </w:rPr>
        <w:t xml:space="preserve"> but</w:t>
      </w:r>
      <w:r w:rsidR="00464F32" w:rsidRPr="000D65F6">
        <w:rPr>
          <w:rFonts w:cs="Arial"/>
          <w:szCs w:val="24"/>
        </w:rPr>
        <w:t xml:space="preserve"> </w:t>
      </w:r>
      <w:r w:rsidR="00422C83" w:rsidRPr="000D65F6">
        <w:rPr>
          <w:rFonts w:cs="Arial"/>
          <w:szCs w:val="24"/>
        </w:rPr>
        <w:t xml:space="preserve">also </w:t>
      </w:r>
      <w:r w:rsidR="00464F32" w:rsidRPr="000D65F6">
        <w:rPr>
          <w:rFonts w:cs="Arial"/>
          <w:szCs w:val="24"/>
        </w:rPr>
        <w:t>have</w:t>
      </w:r>
      <w:r w:rsidR="00422C83" w:rsidRPr="000D65F6">
        <w:rPr>
          <w:rFonts w:cs="Arial"/>
          <w:szCs w:val="24"/>
        </w:rPr>
        <w:t xml:space="preserve"> </w:t>
      </w:r>
      <w:r w:rsidR="001A5761" w:rsidRPr="000D65F6">
        <w:rPr>
          <w:rFonts w:cs="Arial"/>
          <w:szCs w:val="24"/>
        </w:rPr>
        <w:t xml:space="preserve">a </w:t>
      </w:r>
      <w:r w:rsidR="00B237AE" w:rsidRPr="000D65F6">
        <w:rPr>
          <w:rFonts w:cs="Arial"/>
          <w:szCs w:val="24"/>
        </w:rPr>
        <w:t>stable long</w:t>
      </w:r>
      <w:r w:rsidR="00535E8B" w:rsidRPr="000D65F6">
        <w:rPr>
          <w:rFonts w:cs="Arial"/>
          <w:szCs w:val="24"/>
        </w:rPr>
        <w:t>-</w:t>
      </w:r>
      <w:r w:rsidR="00B237AE" w:rsidRPr="000D65F6">
        <w:rPr>
          <w:rFonts w:cs="Arial"/>
          <w:szCs w:val="24"/>
        </w:rPr>
        <w:t>term</w:t>
      </w:r>
      <w:r w:rsidR="0077092D" w:rsidRPr="000D65F6">
        <w:rPr>
          <w:rFonts w:cs="Arial"/>
          <w:szCs w:val="24"/>
        </w:rPr>
        <w:t xml:space="preserve"> service life</w:t>
      </w:r>
      <w:r w:rsidR="0044041A" w:rsidRPr="000D65F6">
        <w:rPr>
          <w:rFonts w:cs="Arial"/>
          <w:szCs w:val="24"/>
        </w:rPr>
        <w:t>.</w:t>
      </w:r>
      <w:r w:rsidR="00B021A5" w:rsidRPr="000D65F6">
        <w:rPr>
          <w:rFonts w:cs="Arial"/>
          <w:szCs w:val="24"/>
        </w:rPr>
        <w:t xml:space="preserve"> This</w:t>
      </w:r>
      <w:r w:rsidR="0077092D" w:rsidRPr="000D65F6">
        <w:rPr>
          <w:rFonts w:cs="Arial"/>
          <w:szCs w:val="24"/>
        </w:rPr>
        <w:t xml:space="preserve"> </w:t>
      </w:r>
      <w:r w:rsidR="001A5761" w:rsidRPr="000D65F6">
        <w:rPr>
          <w:rFonts w:cs="Arial"/>
          <w:szCs w:val="24"/>
        </w:rPr>
        <w:t xml:space="preserve">requires </w:t>
      </w:r>
      <w:r w:rsidR="00422C83" w:rsidRPr="000D65F6">
        <w:rPr>
          <w:rFonts w:cs="Arial"/>
          <w:szCs w:val="24"/>
        </w:rPr>
        <w:t>all</w:t>
      </w:r>
      <w:r w:rsidR="001A5761" w:rsidRPr="000D65F6">
        <w:rPr>
          <w:rFonts w:cs="Arial"/>
          <w:szCs w:val="24"/>
        </w:rPr>
        <w:t xml:space="preserve"> the </w:t>
      </w:r>
      <w:r w:rsidR="0077092D" w:rsidRPr="000D65F6">
        <w:rPr>
          <w:rFonts w:cs="Arial"/>
          <w:szCs w:val="24"/>
        </w:rPr>
        <w:t>core components</w:t>
      </w:r>
      <w:r w:rsidR="00422C83" w:rsidRPr="000D65F6">
        <w:rPr>
          <w:rFonts w:cs="Arial"/>
          <w:szCs w:val="24"/>
        </w:rPr>
        <w:t xml:space="preserve"> </w:t>
      </w:r>
      <w:r w:rsidR="0085027F" w:rsidRPr="000D65F6">
        <w:rPr>
          <w:rFonts w:cs="Arial"/>
          <w:szCs w:val="24"/>
        </w:rPr>
        <w:t xml:space="preserve">to be </w:t>
      </w:r>
      <w:r w:rsidR="00422C83" w:rsidRPr="000D65F6">
        <w:rPr>
          <w:rFonts w:cs="Arial"/>
          <w:szCs w:val="24"/>
        </w:rPr>
        <w:t>designed properly</w:t>
      </w:r>
      <w:r w:rsidR="00980163" w:rsidRPr="000D65F6">
        <w:rPr>
          <w:rFonts w:cs="Arial"/>
          <w:szCs w:val="24"/>
        </w:rPr>
        <w:t>. Especially</w:t>
      </w:r>
      <w:r w:rsidR="00AD6C73" w:rsidRPr="000D65F6">
        <w:rPr>
          <w:rFonts w:cs="Arial"/>
          <w:szCs w:val="24"/>
        </w:rPr>
        <w:t xml:space="preserve"> </w:t>
      </w:r>
      <w:r w:rsidR="00A36117" w:rsidRPr="000D65F6">
        <w:rPr>
          <w:rFonts w:cs="Arial"/>
          <w:szCs w:val="24"/>
        </w:rPr>
        <w:t>the target</w:t>
      </w:r>
      <w:r w:rsidR="00AA3C85" w:rsidRPr="000D65F6">
        <w:rPr>
          <w:rFonts w:cs="Arial"/>
          <w:szCs w:val="24"/>
        </w:rPr>
        <w:t>,</w:t>
      </w:r>
      <w:r w:rsidR="00A36117" w:rsidRPr="000D65F6">
        <w:rPr>
          <w:rFonts w:cs="Arial"/>
          <w:szCs w:val="24"/>
        </w:rPr>
        <w:t xml:space="preserve"> </w:t>
      </w:r>
      <w:r w:rsidR="00AA3C85" w:rsidRPr="000D65F6">
        <w:rPr>
          <w:rFonts w:cs="Arial"/>
          <w:szCs w:val="24"/>
        </w:rPr>
        <w:t xml:space="preserve">which </w:t>
      </w:r>
      <w:r w:rsidR="00A36117" w:rsidRPr="000D65F6">
        <w:rPr>
          <w:rFonts w:cs="Arial"/>
          <w:szCs w:val="24"/>
        </w:rPr>
        <w:t>is o</w:t>
      </w:r>
      <w:r w:rsidR="00422C83" w:rsidRPr="000D65F6">
        <w:rPr>
          <w:rFonts w:cs="Arial"/>
          <w:szCs w:val="24"/>
        </w:rPr>
        <w:t>ne of</w:t>
      </w:r>
      <w:r w:rsidR="001A5761" w:rsidRPr="000D65F6">
        <w:rPr>
          <w:rFonts w:cs="Arial"/>
          <w:szCs w:val="24"/>
        </w:rPr>
        <w:t xml:space="preserve"> the </w:t>
      </w:r>
      <w:r w:rsidR="00A20174" w:rsidRPr="000D65F6">
        <w:rPr>
          <w:rFonts w:cs="Arial"/>
          <w:szCs w:val="24"/>
        </w:rPr>
        <w:t xml:space="preserve">central </w:t>
      </w:r>
      <w:r w:rsidR="00926F28" w:rsidRPr="000D65F6">
        <w:rPr>
          <w:rFonts w:cs="Arial"/>
          <w:szCs w:val="24"/>
        </w:rPr>
        <w:t>element</w:t>
      </w:r>
      <w:r w:rsidR="00497428" w:rsidRPr="000D65F6">
        <w:rPr>
          <w:rFonts w:cs="Arial"/>
          <w:szCs w:val="24"/>
        </w:rPr>
        <w:t>s</w:t>
      </w:r>
      <w:r w:rsidR="00365D46" w:rsidRPr="000D65F6">
        <w:rPr>
          <w:rFonts w:cs="Arial"/>
          <w:szCs w:val="24"/>
        </w:rPr>
        <w:t xml:space="preserve"> for neutron production. </w:t>
      </w:r>
    </w:p>
    <w:p w14:paraId="1D845D03" w14:textId="2DE1CC9D" w:rsidR="00AD5DDD" w:rsidRPr="000D65F6" w:rsidRDefault="00220E27" w:rsidP="00C634BE">
      <w:pPr>
        <w:rPr>
          <w:rFonts w:cs="Arial"/>
          <w:szCs w:val="24"/>
        </w:rPr>
      </w:pPr>
      <w:r w:rsidRPr="000D65F6">
        <w:rPr>
          <w:rFonts w:cs="Arial"/>
          <w:szCs w:val="24"/>
        </w:rPr>
        <w:t>Previous investigations</w:t>
      </w:r>
      <w:r w:rsidR="00E705B9" w:rsidRPr="000D65F6">
        <w:rPr>
          <w:rFonts w:cs="Arial"/>
          <w:szCs w:val="24"/>
        </w:rPr>
        <w:t xml:space="preserve"> </w:t>
      </w:r>
      <w:sdt>
        <w:sdtPr>
          <w:rPr>
            <w:rFonts w:cs="Arial"/>
            <w:szCs w:val="24"/>
          </w:rPr>
          <w:tag w:val="MENDELEY_CITATION_v3_eyJjaXRhdGlvbklEIjoiTUVOREVMRVlfQ0lUQVRJT05fODhkOWM2NWMtZDhiZi00ZWYzLWFlZGItNTM3ZTRlYWUwODk2IiwicHJvcGVydGllcyI6eyJub3RlSW5kZXgiOjB9LCJpc0VkaXRlZCI6ZmFsc2UsIm1hbnVhbE92ZXJyaWRlIjp7ImlzTWFudWFsbHlPdmVycmlkZGVuIjpmYWxzZSwiY2l0ZXByb2NUZXh0IjoiWzEyXSIsIm1hbnVhbE92ZXJyaWRlVGV4dCI6IiJ9LCJjaXRhdGlvbkl0ZW1zIjpbeyJpZCI6IjE4YThjNzJkLTllOGUtM2ZiYi05N2Y3LTFjNWQ2OWI4NmZmNCIsIml0ZW1EYXRhIjp7InR5cGUiOiJhcnRpY2xlLWpvdXJuYWwiLCJpZCI6IjE4YThjNzJkLTllOGUtM2ZiYi05N2Y3LTFjNWQ2OWI4NmZmNCIsInRpdGxlIjoiRW5lcmd5IGFuZCB0YXJnZXQgbWF0ZXJpYWwgZGVwZW5kZW5jZSBvZiB0aGUgbmV1dHJvbiB5aWVsZCBpbmR1Y2VkIGJ5IHByb3RvbiBhbmQgZGV1dGVyb24gYm9tYmFyZG1lbnQiLCJncm91cElkIjoiYjk1NmY2NzgtNjRmZC0zOWNmLThjOWYtMTYyNzAxZTRjYjViIiwiYXV0aG9yIjpbeyJmYW1pbHkiOiJaYWthbGVrIiwiZ2l2ZW4iOiJQYXVsIiwicGFyc2UtbmFtZXMiOmZhbHNlLCJkcm9wcGluZy1wYXJ0aWNsZSI6IiIsIm5vbi1kcm9wcGluZy1wYXJ0aWNsZSI6IiJ9LHsiZmFtaWx5IjoiRG9lZ2UiLCJnaXZlbiI6IlBhdWwtRW1tYW51ZWwiLCJwYXJzZS1uYW1lcyI6ZmFsc2UsImRyb3BwaW5nLXBhcnRpY2xlIjoiIiwibm9uLWRyb3BwaW5nLXBhcnRpY2xlIjoiIn0seyJmYW1pbHkiOiJCYWdnZW1hbm4iLCJnaXZlbiI6IkpvaGFubmVzIiwicGFyc2UtbmFtZXMiOmZhbHNlLCJkcm9wcGluZy1wYXJ0aWNsZSI6IiIsIm5vbi1kcm9wcGluZy1wYXJ0aWNsZSI6IiJ9LHsiZmFtaWx5IjoiTWF1ZXJob2ZlciIsImdpdmVuIjoiRXJpYyIsInBhcnNlLW5hbWVzIjpmYWxzZSwiZHJvcHBpbmctcGFydGljbGUiOiIiLCJub24tZHJvcHBpbmctcGFydGljbGUiOiIifSx7ImZhbWlseSI6IkJyw7xja2VsIiwiZ2l2ZW4iOiJUaG9tYXMiLCJwYXJzZS1uYW1lcyI6ZmFsc2UsImRyb3BwaW5nLXBhcnRpY2xlIjoiIiwibm9uLWRyb3BwaW5nLXBhcnRpY2xlIjoiIn1dLCJjb250YWluZXItdGl0bGUiOiJFUEogV2ViIG9mIENvbmZlcmVuY2VzIiwiRE9JIjoiMTAuMTA1MS9lcGpjb25mLzIwMjAyMzEwMzAwNiIsImlzc3VlZCI6eyJkYXRlLXBhcnRzIjpbWzIwMjBdXX0sInBhZ2UiOiIwMzAwNiIsImFic3RyYWN0IjoiVGhlIG5ldXRyb24geWllbGQgZm9yIGNvbXBhY3QgYWNjZWxlcmF0b3IgZHJpdmVuIG5ldXRyb24gc291cmNlcyBkZXBlbmRzIG9uIHRoZSB0YXJnZXQgbWF0ZXJpYWwsIHRoZSBpb24gdHlwZSBhbmQgaXRzIGVuZXJneS4gV2hlbiBzdWNoIHNvdXJjZXMgYXJlIG9wZXJhdGVkIHdpdGggbG93IGVuZXJneSBwcm90b24gYmVhbXMgYmVsb3cgMzAgTWVWLCB0eXBpY2FsIHRhcmdldCBtYXRlcmlhbHMgYXJlIGxpdGhpdW0gYW5kIGJlcnlsbGl1bS4gTmV3IGRldmVsb3BtZW50cyBpbmRpY2F0ZSB0aGF0IGhpZ2hlciBlbmVyZ2llcyBvciBhIGRldXRlcm9uIGJlYW0gbWlnaHQgYmUgdXNlZnVsIHRvIGluY3JlYXNlIHRoZSBuZXV0cm9uIHlpZWxkIGF0IGNvbnN0YW50IGFjY2VsZXJhdG9yIHBvd2VyLiBIZXJlIHdlIHByZXNlbnQgdGhlIHRvdGFsIG5ldXRyb24geWllbGQgYW5hbHl0aWNhbGx5IGNhbGN1bGF0ZWQgZm9yIHByb3RvbnMgYW5kIGRldXRlcm9ucyBhdCBlbmVyZ2llcyB1cCB0byAxMDAgTWVWIGZvciB2YXJpb3VzIHRhcmdldCBtYXRlcmlhbHMuIFRoZSB0b3RhbCBuZXV0cm9uIHlpZWxkIGRlcGVuZHMgb24gdGhlIGludm9sdmVkIGNyb3NzIHNlY3Rpb25zIGFuZCB0aGUgc3RvcHBpbmcgcG93ZXIgb2YgdGhlIHRhcmdldCBtYXRlcmlhbC4gVGhpcyBzdHVkeSBzaG93cyB0aGF0IGZvciBlbmVyZ2llcyBsb3dlciB0aGFuIDMwIE1lViBsaWdodCB0YXJnZXQgbWF0ZXJpYWxzIHdpdGggYSBkZXV0ZXJvbiBiZWFtIGFyZSBwcmVmZXJhYmxlIHdoZXJlYXMgZm9yIGVuZXJnaWVzIGFib3ZlIDMwIE1lViBoZWF2eSB0YXJnZXQgbWF0ZXJpYWxzIHNob3cgYSBoaWdoIG5ldXRyb24geWllbGQgd2l0aCBsaXR0bGUgZGlmZmVyZW5jZSBmb3IgYSBwcm90b24gb3IgZGV1dGVyb24gYmVhbS4iLCJwdWJsaXNoZXIiOiJFRFAgU2NpZW5jZXMiLCJ2b2x1bWUiOiIyMzEiLCJjb250YWluZXItdGl0bGUtc2hvcnQiOiJFUEogV2ViIENvbmYifSwiaXNUZW1wb3JhcnkiOmZhbHNlfV19"/>
          <w:id w:val="1613789659"/>
          <w:placeholder>
            <w:docPart w:val="DefaultPlaceholder_-1854013440"/>
          </w:placeholder>
        </w:sdtPr>
        <w:sdtEndPr/>
        <w:sdtContent>
          <w:r w:rsidR="00DC2C95" w:rsidRPr="000D65F6">
            <w:rPr>
              <w:rFonts w:cs="Arial"/>
              <w:szCs w:val="24"/>
            </w:rPr>
            <w:t>[12]</w:t>
          </w:r>
        </w:sdtContent>
      </w:sdt>
      <w:r w:rsidRPr="000D65F6">
        <w:rPr>
          <w:rFonts w:cs="Arial"/>
          <w:szCs w:val="24"/>
        </w:rPr>
        <w:t xml:space="preserve"> suggest that </w:t>
      </w:r>
      <w:r w:rsidR="0046135D" w:rsidRPr="000D65F6">
        <w:rPr>
          <w:rFonts w:cs="Arial"/>
          <w:szCs w:val="24"/>
        </w:rPr>
        <w:t xml:space="preserve">different materials are preferable for different </w:t>
      </w:r>
      <w:r w:rsidR="00866ED2" w:rsidRPr="000D65F6">
        <w:rPr>
          <w:rFonts w:cs="Arial"/>
          <w:szCs w:val="24"/>
        </w:rPr>
        <w:t>ion energy range</w:t>
      </w:r>
      <w:r w:rsidR="0046135D" w:rsidRPr="000D65F6">
        <w:rPr>
          <w:rFonts w:cs="Arial"/>
          <w:szCs w:val="24"/>
        </w:rPr>
        <w:t>s.</w:t>
      </w:r>
      <w:r w:rsidR="00866ED2" w:rsidRPr="000D65F6">
        <w:rPr>
          <w:rFonts w:cs="Arial"/>
          <w:szCs w:val="24"/>
        </w:rPr>
        <w:t xml:space="preserve"> </w:t>
      </w:r>
      <w:r w:rsidR="0046135D" w:rsidRPr="000D65F6">
        <w:rPr>
          <w:rFonts w:cs="Arial"/>
          <w:szCs w:val="24"/>
        </w:rPr>
        <w:t>For example,</w:t>
      </w:r>
      <w:r w:rsidR="00866ED2" w:rsidRPr="000D65F6">
        <w:rPr>
          <w:rFonts w:cs="Arial"/>
          <w:szCs w:val="24"/>
        </w:rPr>
        <w:t xml:space="preserve"> </w:t>
      </w:r>
      <w:r w:rsidR="00E705B9" w:rsidRPr="000D65F6">
        <w:rPr>
          <w:rFonts w:cs="Arial"/>
          <w:szCs w:val="24"/>
        </w:rPr>
        <w:t>th</w:t>
      </w:r>
      <w:r w:rsidR="00866ED2" w:rsidRPr="000D65F6">
        <w:rPr>
          <w:rFonts w:cs="Arial"/>
          <w:szCs w:val="24"/>
        </w:rPr>
        <w:t>e</w:t>
      </w:r>
      <w:r w:rsidR="00E705B9" w:rsidRPr="000D65F6">
        <w:rPr>
          <w:rFonts w:cs="Arial"/>
          <w:szCs w:val="24"/>
        </w:rPr>
        <w:t xml:space="preserve"> low-Z materials</w:t>
      </w:r>
      <w:r w:rsidR="00866ED2" w:rsidRPr="000D65F6">
        <w:rPr>
          <w:rFonts w:cs="Arial"/>
          <w:szCs w:val="24"/>
        </w:rPr>
        <w:t>,</w:t>
      </w:r>
      <w:r w:rsidR="00E705B9" w:rsidRPr="000D65F6">
        <w:rPr>
          <w:rFonts w:cs="Arial"/>
          <w:szCs w:val="24"/>
        </w:rPr>
        <w:t xml:space="preserve"> </w:t>
      </w:r>
      <w:r w:rsidR="004A0A51" w:rsidRPr="000D65F6">
        <w:rPr>
          <w:rFonts w:cs="Arial"/>
          <w:szCs w:val="24"/>
        </w:rPr>
        <w:t>Be and V</w:t>
      </w:r>
      <w:r w:rsidR="00E705B9" w:rsidRPr="000D65F6">
        <w:rPr>
          <w:rFonts w:cs="Arial"/>
          <w:szCs w:val="24"/>
        </w:rPr>
        <w:t>, generate more neutrons at proton beam energies below 20 MeV</w:t>
      </w:r>
      <w:r w:rsidR="00BF5660" w:rsidRPr="000D65F6">
        <w:rPr>
          <w:rFonts w:cs="Arial"/>
          <w:szCs w:val="24"/>
        </w:rPr>
        <w:t>.</w:t>
      </w:r>
      <w:r w:rsidR="00F24283" w:rsidRPr="000D65F6">
        <w:rPr>
          <w:rFonts w:cs="Arial"/>
          <w:szCs w:val="24"/>
        </w:rPr>
        <w:t xml:space="preserve"> However, f</w:t>
      </w:r>
      <w:r w:rsidR="007F7F67" w:rsidRPr="000D65F6">
        <w:rPr>
          <w:rFonts w:cs="Arial"/>
          <w:szCs w:val="24"/>
        </w:rPr>
        <w:t>or</w:t>
      </w:r>
      <w:r w:rsidR="008940F9" w:rsidRPr="000D65F6">
        <w:rPr>
          <w:rFonts w:cs="Arial"/>
          <w:szCs w:val="24"/>
        </w:rPr>
        <w:t xml:space="preserve"> ions’ energ</w:t>
      </w:r>
      <w:r w:rsidR="005E618D" w:rsidRPr="000D65F6">
        <w:rPr>
          <w:rFonts w:cs="Arial"/>
          <w:szCs w:val="24"/>
        </w:rPr>
        <w:t>ies above</w:t>
      </w:r>
      <w:r w:rsidR="008940F9" w:rsidRPr="000D65F6">
        <w:rPr>
          <w:rFonts w:cs="Arial"/>
          <w:szCs w:val="24"/>
        </w:rPr>
        <w:t xml:space="preserve"> 50 MeV,</w:t>
      </w:r>
      <w:r w:rsidR="002A36F1" w:rsidRPr="000D65F6">
        <w:rPr>
          <w:rFonts w:cs="Arial"/>
          <w:szCs w:val="24"/>
        </w:rPr>
        <w:t xml:space="preserve"> </w:t>
      </w:r>
      <w:r w:rsidR="008D277E" w:rsidRPr="000D65F6">
        <w:rPr>
          <w:rFonts w:cs="Arial"/>
          <w:szCs w:val="24"/>
        </w:rPr>
        <w:t>high-Z</w:t>
      </w:r>
      <w:r w:rsidR="002A36F1" w:rsidRPr="000D65F6">
        <w:rPr>
          <w:rFonts w:cs="Arial"/>
          <w:szCs w:val="24"/>
        </w:rPr>
        <w:t xml:space="preserve"> materials</w:t>
      </w:r>
      <w:r w:rsidR="004A0A51" w:rsidRPr="000D65F6">
        <w:rPr>
          <w:rFonts w:cs="Arial"/>
          <w:szCs w:val="24"/>
        </w:rPr>
        <w:t xml:space="preserve"> </w:t>
      </w:r>
      <w:r w:rsidR="002A36F1" w:rsidRPr="000D65F6">
        <w:rPr>
          <w:rFonts w:cs="Arial"/>
          <w:szCs w:val="24"/>
        </w:rPr>
        <w:t>e.g.</w:t>
      </w:r>
      <w:r w:rsidR="00562A7B" w:rsidRPr="000D65F6">
        <w:rPr>
          <w:rFonts w:cs="Arial"/>
          <w:szCs w:val="24"/>
        </w:rPr>
        <w:t>,</w:t>
      </w:r>
      <w:r w:rsidR="002A36F1" w:rsidRPr="000D65F6">
        <w:rPr>
          <w:rFonts w:cs="Arial"/>
          <w:szCs w:val="24"/>
        </w:rPr>
        <w:t xml:space="preserve"> Ta and W</w:t>
      </w:r>
      <w:r w:rsidR="004A0A51" w:rsidRPr="000D65F6">
        <w:rPr>
          <w:rFonts w:cs="Arial"/>
          <w:szCs w:val="24"/>
        </w:rPr>
        <w:t>,</w:t>
      </w:r>
      <w:r w:rsidR="002A36F1" w:rsidRPr="000D65F6">
        <w:rPr>
          <w:rFonts w:cs="Arial"/>
          <w:szCs w:val="24"/>
        </w:rPr>
        <w:t xml:space="preserve"> </w:t>
      </w:r>
      <w:r w:rsidR="008940F9" w:rsidRPr="000D65F6">
        <w:rPr>
          <w:rFonts w:cs="Arial"/>
          <w:szCs w:val="24"/>
        </w:rPr>
        <w:t>are</w:t>
      </w:r>
      <w:r w:rsidR="002A36F1" w:rsidRPr="000D65F6">
        <w:rPr>
          <w:rFonts w:cs="Arial"/>
          <w:szCs w:val="24"/>
        </w:rPr>
        <w:t xml:space="preserve"> preferable</w:t>
      </w:r>
      <w:r w:rsidR="004A10E1" w:rsidRPr="000D65F6">
        <w:rPr>
          <w:rFonts w:cs="Arial"/>
          <w:szCs w:val="24"/>
        </w:rPr>
        <w:t xml:space="preserve"> </w:t>
      </w:r>
      <w:sdt>
        <w:sdtPr>
          <w:rPr>
            <w:rFonts w:cs="Arial"/>
            <w:szCs w:val="24"/>
          </w:rPr>
          <w:tag w:val="MENDELEY_CITATION_v3_eyJjaXRhdGlvbklEIjoiTUVOREVMRVlfQ0lUQVRJT05fZmJlY2Y4N2MtMDg3NC00MDEzLWJiY2MtM2Q5ZjlhZDg0YjhiIiwicHJvcGVydGllcyI6eyJub3RlSW5kZXgiOjB9LCJpc0VkaXRlZCI6ZmFsc2UsIm1hbnVhbE92ZXJyaWRlIjp7ImlzTWFudWFsbHlPdmVycmlkZGVuIjpmYWxzZSwiY2l0ZXByb2NUZXh0IjoiWzEyXSIsIm1hbnVhbE92ZXJyaWRlVGV4dCI6IiJ9LCJjaXRhdGlvbkl0ZW1zIjpbeyJpZCI6IjE4YThjNzJkLTllOGUtM2ZiYi05N2Y3LTFjNWQ2OWI4NmZmNCIsIml0ZW1EYXRhIjp7InR5cGUiOiJhcnRpY2xlLWpvdXJuYWwiLCJpZCI6IjE4YThjNzJkLTllOGUtM2ZiYi05N2Y3LTFjNWQ2OWI4NmZmNCIsInRpdGxlIjoiRW5lcmd5IGFuZCB0YXJnZXQgbWF0ZXJpYWwgZGVwZW5kZW5jZSBvZiB0aGUgbmV1dHJvbiB5aWVsZCBpbmR1Y2VkIGJ5IHByb3RvbiBhbmQgZGV1dGVyb24gYm9tYmFyZG1lbnQiLCJncm91cElkIjoiYjk1NmY2NzgtNjRmZC0zOWNmLThjOWYtMTYyNzAxZTRjYjViIiwiYXV0aG9yIjpbeyJmYW1pbHkiOiJaYWthbGVrIiwiZ2l2ZW4iOiJQYXVsIiwicGFyc2UtbmFtZXMiOmZhbHNlLCJkcm9wcGluZy1wYXJ0aWNsZSI6IiIsIm5vbi1kcm9wcGluZy1wYXJ0aWNsZSI6IiJ9LHsiZmFtaWx5IjoiRG9lZ2UiLCJnaXZlbiI6IlBhdWwtRW1tYW51ZWwiLCJwYXJzZS1uYW1lcyI6ZmFsc2UsImRyb3BwaW5nLXBhcnRpY2xlIjoiIiwibm9uLWRyb3BwaW5nLXBhcnRpY2xlIjoiIn0seyJmYW1pbHkiOiJCYWdnZW1hbm4iLCJnaXZlbiI6IkpvaGFubmVzIiwicGFyc2UtbmFtZXMiOmZhbHNlLCJkcm9wcGluZy1wYXJ0aWNsZSI6IiIsIm5vbi1kcm9wcGluZy1wYXJ0aWNsZSI6IiJ9LHsiZmFtaWx5IjoiTWF1ZXJob2ZlciIsImdpdmVuIjoiRXJpYyIsInBhcnNlLW5hbWVzIjpmYWxzZSwiZHJvcHBpbmctcGFydGljbGUiOiIiLCJub24tZHJvcHBpbmctcGFydGljbGUiOiIifSx7ImZhbWlseSI6IkJyw7xja2VsIiwiZ2l2ZW4iOiJUaG9tYXMiLCJwYXJzZS1uYW1lcyI6ZmFsc2UsImRyb3BwaW5nLXBhcnRpY2xlIjoiIiwibm9uLWRyb3BwaW5nLXBhcnRpY2xlIjoiIn1dLCJjb250YWluZXItdGl0bGUiOiJFUEogV2ViIG9mIENvbmZlcmVuY2VzIiwiRE9JIjoiMTAuMTA1MS9lcGpjb25mLzIwMjAyMzEwMzAwNiIsImlzc3VlZCI6eyJkYXRlLXBhcnRzIjpbWzIwMjBdXX0sInBhZ2UiOiIwMzAwNiIsImFic3RyYWN0IjoiVGhlIG5ldXRyb24geWllbGQgZm9yIGNvbXBhY3QgYWNjZWxlcmF0b3IgZHJpdmVuIG5ldXRyb24gc291cmNlcyBkZXBlbmRzIG9uIHRoZSB0YXJnZXQgbWF0ZXJpYWwsIHRoZSBpb24gdHlwZSBhbmQgaXRzIGVuZXJneS4gV2hlbiBzdWNoIHNvdXJjZXMgYXJlIG9wZXJhdGVkIHdpdGggbG93IGVuZXJneSBwcm90b24gYmVhbXMgYmVsb3cgMzAgTWVWLCB0eXBpY2FsIHRhcmdldCBtYXRlcmlhbHMgYXJlIGxpdGhpdW0gYW5kIGJlcnlsbGl1bS4gTmV3IGRldmVsb3BtZW50cyBpbmRpY2F0ZSB0aGF0IGhpZ2hlciBlbmVyZ2llcyBvciBhIGRldXRlcm9uIGJlYW0gbWlnaHQgYmUgdXNlZnVsIHRvIGluY3JlYXNlIHRoZSBuZXV0cm9uIHlpZWxkIGF0IGNvbnN0YW50IGFjY2VsZXJhdG9yIHBvd2VyLiBIZXJlIHdlIHByZXNlbnQgdGhlIHRvdGFsIG5ldXRyb24geWllbGQgYW5hbHl0aWNhbGx5IGNhbGN1bGF0ZWQgZm9yIHByb3RvbnMgYW5kIGRldXRlcm9ucyBhdCBlbmVyZ2llcyB1cCB0byAxMDAgTWVWIGZvciB2YXJpb3VzIHRhcmdldCBtYXRlcmlhbHMuIFRoZSB0b3RhbCBuZXV0cm9uIHlpZWxkIGRlcGVuZHMgb24gdGhlIGludm9sdmVkIGNyb3NzIHNlY3Rpb25zIGFuZCB0aGUgc3RvcHBpbmcgcG93ZXIgb2YgdGhlIHRhcmdldCBtYXRlcmlhbC4gVGhpcyBzdHVkeSBzaG93cyB0aGF0IGZvciBlbmVyZ2llcyBsb3dlciB0aGFuIDMwIE1lViBsaWdodCB0YXJnZXQgbWF0ZXJpYWxzIHdpdGggYSBkZXV0ZXJvbiBiZWFtIGFyZSBwcmVmZXJhYmxlIHdoZXJlYXMgZm9yIGVuZXJnaWVzIGFib3ZlIDMwIE1lViBoZWF2eSB0YXJnZXQgbWF0ZXJpYWxzIHNob3cgYSBoaWdoIG5ldXRyb24geWllbGQgd2l0aCBsaXR0bGUgZGlmZmVyZW5jZSBmb3IgYSBwcm90b24gb3IgZGV1dGVyb24gYmVhbS4iLCJwdWJsaXNoZXIiOiJFRFAgU2NpZW5jZXMiLCJ2b2x1bWUiOiIyMzEiLCJjb250YWluZXItdGl0bGUtc2hvcnQiOiJFUEogV2ViIENvbmYifSwiaXNUZW1wb3JhcnkiOmZhbHNlfV19"/>
          <w:id w:val="396102733"/>
          <w:placeholder>
            <w:docPart w:val="DefaultPlaceholder_-1854013440"/>
          </w:placeholder>
        </w:sdtPr>
        <w:sdtEndPr/>
        <w:sdtContent>
          <w:r w:rsidR="00DC2C95" w:rsidRPr="000D65F6">
            <w:rPr>
              <w:rFonts w:cs="Arial"/>
              <w:szCs w:val="24"/>
            </w:rPr>
            <w:t>[12]</w:t>
          </w:r>
        </w:sdtContent>
      </w:sdt>
      <w:r w:rsidR="002A36F1" w:rsidRPr="000D65F6">
        <w:rPr>
          <w:rFonts w:cs="Arial"/>
          <w:szCs w:val="24"/>
        </w:rPr>
        <w:t>.</w:t>
      </w:r>
      <w:r w:rsidR="00766846" w:rsidRPr="000D65F6">
        <w:rPr>
          <w:rFonts w:cs="Arial"/>
          <w:szCs w:val="24"/>
        </w:rPr>
        <w:t xml:space="preserve"> </w:t>
      </w:r>
      <w:r w:rsidR="00D441DE" w:rsidRPr="000D65F6">
        <w:rPr>
          <w:rFonts w:cs="Times New Roman"/>
        </w:rPr>
        <w:t xml:space="preserve">Tungsten is </w:t>
      </w:r>
      <w:r w:rsidR="00BC582B" w:rsidRPr="000D65F6">
        <w:rPr>
          <w:rFonts w:cs="Times New Roman"/>
        </w:rPr>
        <w:t xml:space="preserve">a </w:t>
      </w:r>
      <w:r w:rsidR="00D441DE" w:rsidRPr="000D65F6">
        <w:rPr>
          <w:rFonts w:cs="Times New Roman"/>
        </w:rPr>
        <w:t>non-reactive material, which endo-thermally dissolve</w:t>
      </w:r>
      <w:r w:rsidR="00BC582B" w:rsidRPr="000D65F6">
        <w:rPr>
          <w:rFonts w:cs="Times New Roman"/>
        </w:rPr>
        <w:t>s</w:t>
      </w:r>
      <w:r w:rsidR="00D441DE" w:rsidRPr="000D65F6">
        <w:rPr>
          <w:rFonts w:cs="Times New Roman"/>
        </w:rPr>
        <w:t xml:space="preserve"> hydrogen. In contrast, the solution of hydrogen in tantalum is an exothermic process. </w:t>
      </w:r>
      <w:r w:rsidR="00F5260E" w:rsidRPr="000D65F6">
        <w:rPr>
          <w:rFonts w:cs="Times New Roman"/>
        </w:rPr>
        <w:t>Hence</w:t>
      </w:r>
      <w:r w:rsidR="00D441DE" w:rsidRPr="000D65F6">
        <w:rPr>
          <w:rFonts w:cs="Times New Roman"/>
        </w:rPr>
        <w:t>, tantalum has a higher hydrogen solubility (0.76 H/M at 100 °C and 1 atm</w:t>
      </w:r>
      <w:r w:rsidR="00301620" w:rsidRPr="000D65F6">
        <w:rPr>
          <w:rFonts w:cs="Times New Roman"/>
        </w:rPr>
        <w:t xml:space="preserve"> </w:t>
      </w:r>
      <w:sdt>
        <w:sdtPr>
          <w:rPr>
            <w:rFonts w:cs="Times New Roman"/>
          </w:rPr>
          <w:tag w:val="MENDELEY_CITATION_v3_eyJjaXRhdGlvbklEIjoiTUVOREVMRVlfQ0lUQVRJT05fYTExZWI5NGMtMGQ1Ni00NzAyLWEyNGMtNmUwZDlkOTc0MWQ5IiwicHJvcGVydGllcyI6eyJub3RlSW5kZXgiOjB9LCJpc0VkaXRlZCI6ZmFsc2UsIm1hbnVhbE92ZXJyaWRlIjp7ImlzTWFudWFsbHlPdmVycmlkZGVuIjpmYWxzZSwiY2l0ZXByb2NUZXh0IjoiWzEzXSIsIm1hbnVhbE92ZXJyaWRlVGV4dCI6IiJ9LCJjaXRhdGlvbkl0ZW1zIjpbeyJpZCI6ImIwY2IxOGRiLWU0MzAtMzU4NS05ZGQzLWNlZjEyYzAyOWY5NSIsIml0ZW1EYXRhIjp7InR5cGUiOiJhcnRpY2xlLWpvdXJuYWwiLCJpZCI6ImIwY2IxOGRiLWU0MzAtMzU4NS05ZGQzLWNlZjEyYzAyOWY5NSIsInRpdGxlIjoiVGhlIEgtVGEgKGh5ZHJvZ2VuLXRhbnRhbHVtKSBzeXN0ZW0iLCJhdXRob3IiOlt7ImZhbWlseSI6IlNhbi1NYXJ0aW4iLCJnaXZlbiI6IkEiLCJwYXJzZS1uYW1lcyI6ZmFsc2UsImRyb3BwaW5nLXBhcnRpY2xlIjoiIiwibm9uLWRyb3BwaW5nLXBhcnRpY2xlIjoiIn0seyJmYW1pbHkiOiJNYW5jaGVzdGVyIiwiZ2l2ZW4iOiJGIEQiLCJwYXJzZS1uYW1lcyI6ZmFsc2UsImRyb3BwaW5nLXBhcnRpY2xlIjoiIiwibm9uLWRyb3BwaW5nLXBhcnRpY2xlIjoiIn1dLCJjb250YWluZXItdGl0bGUiOiJKb3VybmFsIG9mIFBoYXNlIEVxdWlsaWJyaWEiLCJET0kiOiIxMC4xMDA3L0JGMDI2NDk5MjIiLCJJU1NOIjoiMTA1NC05NzE0IiwiVVJMIjoiaHR0cHM6Ly9kb2kub3JnLzEwLjEwMDcvQkYwMjY0OTkyMiIsImlzc3VlZCI6eyJkYXRlLXBhcnRzIjpbWzE5OTFdXX0sInBhZ2UiOiIzMzItMzQzIiwiaXNzdWUiOiIzIiwidm9sdW1lIjoiMTIiLCJjb250YWluZXItdGl0bGUtc2hvcnQiOiIifSwiaXNUZW1wb3JhcnkiOmZhbHNlfV19"/>
          <w:id w:val="-76517645"/>
          <w:placeholder>
            <w:docPart w:val="DefaultPlaceholder_-1854013440"/>
          </w:placeholder>
        </w:sdtPr>
        <w:sdtEndPr/>
        <w:sdtContent>
          <w:r w:rsidR="00DC2C95" w:rsidRPr="000D65F6">
            <w:rPr>
              <w:rFonts w:cs="Times New Roman"/>
            </w:rPr>
            <w:t>[13]</w:t>
          </w:r>
        </w:sdtContent>
      </w:sdt>
      <w:r w:rsidR="00D441DE" w:rsidRPr="000D65F6">
        <w:rPr>
          <w:rFonts w:cs="Times New Roman"/>
        </w:rPr>
        <w:t>) compared with tungsten (1.3 × 10</w:t>
      </w:r>
      <w:r w:rsidR="00D441DE" w:rsidRPr="000D65F6">
        <w:rPr>
          <w:rFonts w:cs="Times New Roman"/>
          <w:vertAlign w:val="superscript"/>
        </w:rPr>
        <w:t>-19</w:t>
      </w:r>
      <w:r w:rsidR="00D441DE" w:rsidRPr="000D65F6">
        <w:rPr>
          <w:rFonts w:cs="Times New Roman"/>
        </w:rPr>
        <w:t xml:space="preserve"> H/M at 100 °C and 1 atm</w:t>
      </w:r>
      <w:r w:rsidR="007308D3" w:rsidRPr="000D65F6">
        <w:rPr>
          <w:rFonts w:cs="Times New Roman"/>
        </w:rPr>
        <w:t xml:space="preserve"> </w:t>
      </w:r>
      <w:sdt>
        <w:sdtPr>
          <w:rPr>
            <w:rFonts w:cs="Times New Roman"/>
          </w:rPr>
          <w:tag w:val="MENDELEY_CITATION_v3_eyJjaXRhdGlvbklEIjoiTUVOREVMRVlfQ0lUQVRJT05fNjYwZjlmN2YtOTFlOC00ODNhLWI4OGYtNTRmNzQ4N2ZjZDgxIiwicHJvcGVydGllcyI6eyJub3RlSW5kZXgiOjB9LCJpc0VkaXRlZCI6ZmFsc2UsIm1hbnVhbE92ZXJyaWRlIjp7ImlzTWFudWFsbHlPdmVycmlkZGVuIjpmYWxzZSwiY2l0ZXByb2NUZXh0IjoiWzE0XSIsIm1hbnVhbE92ZXJyaWRlVGV4dCI6IiJ9LCJjaXRhdGlvbkl0ZW1zIjpbeyJpZCI6IjNlNjE4YThmLTRjMWYtMzRlMS04ZGUzLTgzMzU0ZDhlZjkxNSIsIml0ZW1EYXRhIjp7InR5cGUiOiJhcnRpY2xlLWpvdXJuYWwiLCJpZCI6IjNlNjE4YThmLTRjMWYtMzRlMS04ZGUzLTgzMzU0ZDhlZjkxNSIsInRpdGxlIjoiRmlyc3QtcHJpbmNpcGxlcyBjYWxjdWxhdGlvbnMgb2YgaHlkcm9nZW4gc29sdXRpb24gYW5kIGRpZmZ1c2lvbiBpbiB0dW5nc3RlbjogVGVtcGVyYXR1cmUgYW5kIGRlZmVjdC10cmFwcGluZyBlZmZlY3RzIiwiZ3JvdXBJZCI6ImI2Y2NkYzZiLTQzOGQtMzdkNy1hNzgzLTVhNTQ0YWEwY2Q2YiIsImF1dGhvciI6W3siZmFtaWx5IjoiS29uZyIsImdpdmVuIjoiWGlhbmcgU2hhbiIsInBhcnNlLW5hbWVzIjpmYWxzZSwiZHJvcHBpbmctcGFydGljbGUiOiIiLCJub24tZHJvcHBpbmctcGFydGljbGUiOiIifSx7ImZhbWlseSI6IldhbmciLCJnaXZlbiI6IlNoZW5nIiwicGFyc2UtbmFtZXMiOmZhbHNlLCJkcm9wcGluZy1wYXJ0aWNsZSI6IiIsIm5vbi1kcm9wcGluZy1wYXJ0aWNsZSI6IiJ9LHsiZmFtaWx5IjoiV3UiLCJnaXZlbiI6Ilh1ZWJhbmciLCJwYXJzZS1uYW1lcyI6ZmFsc2UsImRyb3BwaW5nLXBhcnRpY2xlIjoiIiwibm9uLWRyb3BwaW5nLXBhcnRpY2xlIjoiIn0seyJmYW1pbHkiOiJZb3UiLCJnaXZlbiI6Ill1IFdlaSIsInBhcnNlLW5hbWVzIjpmYWxzZSwiZHJvcHBpbmctcGFydGljbGUiOiIiLCJub24tZHJvcHBpbmctcGFydGljbGUiOiIifSx7ImZhbWlseSI6IkxpdSIsImdpdmVuIjoiQy4gUy4iLCJwYXJzZS1uYW1lcyI6ZmFsc2UsImRyb3BwaW5nLXBhcnRpY2xlIjoiIiwibm9uLWRyb3BwaW5nLXBhcnRpY2xlIjoiIn0seyJmYW1pbHkiOiJGYW5nIiwiZ2l2ZW4iOiJRLiBGLiIsInBhcnNlLW5hbWVzIjpmYWxzZSwiZHJvcHBpbmctcGFydGljbGUiOiIiLCJub24tZHJvcHBpbmctcGFydGljbGUiOiIifSx7ImZhbWlseSI6IkNoZW4iLCJnaXZlbiI6Ikp1biBMaW5nIiwicGFyc2UtbmFtZXMiOmZhbHNlLCJkcm9wcGluZy1wYXJ0aWNsZSI6IiIsIm5vbi1kcm9wcGluZy1wYXJ0aWNsZSI6IiJ9LHsiZmFtaWx5IjoiTHVvIiwiZ2l2ZW4iOiJHLiBOLiIsInBhcnNlLW5hbWVzIjpmYWxzZSwiZHJvcHBpbmctcGFydGljbGUiOiIiLCJub24tZHJvcHBpbmctcGFydGljbGUiOiIifV0sImNvbnRhaW5lci10aXRsZSI6IkFjdGEgTWF0ZXJpYWxpYSIsImNvbnRhaW5lci10aXRsZS1zaG9ydCI6IkFjdGEgTWF0ZXIiLCJET0kiOiIxMC4xMDE2L2ouYWN0YW1hdC4yMDE0LjEwLjAzOSIsIklTU04iOiIxMzU5NjQ1NCIsImlzc3VlZCI6eyJkYXRlLXBhcnRzIjpbWzIwMTUsMiwxXV19LCJwYWdlIjoiNDI2LTQzNSIsImFic3RyYWN0IjoiVGhlIHNvbHViaWxpdHkgYW5kIGRpZmZ1c2l2aXR5IG9mIGh5ZHJvZ2VuIGluIHR1bmdzdGVuIGFyZSBmdW5kYW1lbnRhbCBhbmQgZXNzZW50aWFsIGZhY3RvcnMgaW4gdGhlIGFwcGxpY2F0aW9uIG9mIHRoaXMgdHVuZ3N0ZW4gYXMgYSBwbGFzbWEtZmFjaW5nIG1hdGVyaWFsLCBidXQgZGF0YSBhcmUgc2NhcmNlIGFuZCBsYXJnZWx5IHNjYXR0ZXJlZCwgaW5kaWNhdGluZyBzb21lIGltcG9ydGFudCBmYWN0b3JzIG1pZ2h0IGJlIG1pc3NlZC4gV2UgcGVyZm9ybSBhIHNlcmllcyBvZiBmaXJzdC1wcmluY2lwbGVzIGNhbGN1bGF0aW9ucyB0byBwcmVkaWN0IHRoZSBkaXNzb2x1dGlvbiBhbmQgZGlmZnVzaW9uIHByb3BlcnRpZXMgb2YgaW50ZXJzdGl0aWFsIGh5ZHJvZ2VuIGluIHR1bmdzdGVuIGFuZCB0aGUgaW5mbHVlbmNlIG9mIHRlbXBlcmF0dXJlIGFuZCB0aGUgZGVmZWN0LXRyYXBwaW5nIGVmZmVjdC4gVGhlIGludGVyc3RpdGlhbCBoeWRyb2dlbiBhbHdheXMgcHJlZmVycyB0aGUgdGV0cmFoZWRyYWwgc2l0ZSBvdmVyIHRoZSB0ZW1wZXJhdHVyZSByYW5nZSAzMDAtMjcwMCBLLCBhbmQgaXRzIG1pZ3JhdGlvbiBwYXRoIG1haW5seSBhZHZhbmNlcyB2aWEgdGhlIG5lYXJlc3QtbmVpZ2hib3JpbmcgdGV0cmFoZWRyYWwgc2l0ZXMuIE91ciByZXN1bHRzIHJldmVhbCB0aGF0IGJvdGggc29sdXRpb24gYW5kIGFjdGl2YXRpb24gZW5lcmdpZXMgYXJlIHN0cm9uZ2x5IHRlbXBlcmF0dXJlIGRlcGVuZGVudC4gVGhlIHByZWRpY3RlZCBzb2x1YmlsaXR5IGFuZCBkaWZmdXNpdml0eSBzaG93IGdvb2QgYWdyZWVtZW50IHdpdGggdGhlIGV4cGVyaW1lbnRhbCBkYXRhIGFib3ZlIDE1MDAgSywgYnV0IHByZXNlbnQgYSBsYXJnZSBkaWZmZXJlbmNlIGJlbG93IDE1MDAgSywgd2hpY2ggY2FuIGJlIGJyaWRnZWQgYnkgdGhlIHRyYXBwaW5nIGVmZmVjdHMgb2YgdmFjYW5jaWVzIGFuZCBuYXR1cmFsIHRyYXAgc2l0ZXMuIFRoZSBwcmVzZW50IHN0dWR5IHJldmVhbHMgYSBkcmFtYXRpYyBlZmZlY3Qgb2YgdGVtcGVyYXR1cmUgYW5kIGRlZmVjdCB0cmFwcGluZyBvbiB0aGUgaHlkcm9nZW4gc29sdXRpb24gYW5kIGRpZmZ1c2lvbiBwcm9wZXJ0aWVzIGluIHR1bmdzdGVuLCBhbmQgcHJvdmlkZXMgYSBzb3VuZCBleHBsYW5hdGlvbiBmb3IgdGhlIGxhcmdlIHNjYXR0ZXIgaW4gdGhlIHJlcG9ydGVkIHZhbHVlcyBvZiBoeWRyb2dlbiBkaWZmdXNpdml0eSBpbiB0dW5nc3Rlbi4iLCJwdWJsaXNoZXIiOiJFbHNldmllciBMdGQiLCJ2b2x1bWUiOiI4NCJ9LCJpc1RlbXBvcmFyeSI6ZmFsc2V9XX0="/>
          <w:id w:val="-745497345"/>
          <w:placeholder>
            <w:docPart w:val="DefaultPlaceholder_-1854013440"/>
          </w:placeholder>
        </w:sdtPr>
        <w:sdtEndPr/>
        <w:sdtContent>
          <w:r w:rsidR="00DC2C95" w:rsidRPr="000D65F6">
            <w:rPr>
              <w:rFonts w:cs="Times New Roman"/>
            </w:rPr>
            <w:t>[14]</w:t>
          </w:r>
        </w:sdtContent>
      </w:sdt>
      <w:r w:rsidR="00D441DE" w:rsidRPr="000D65F6">
        <w:rPr>
          <w:rFonts w:cs="Times New Roman"/>
        </w:rPr>
        <w:t xml:space="preserve">). </w:t>
      </w:r>
      <w:r w:rsidR="009853CD" w:rsidRPr="000D65F6">
        <w:rPr>
          <w:rFonts w:cs="Times New Roman"/>
        </w:rPr>
        <w:t xml:space="preserve">Here the hydrogen solubility is expressed as the atomic ratio of hydrogen (H) to metal (M) at 100°C and 1 atm. </w:t>
      </w:r>
      <w:r w:rsidR="00D441DE" w:rsidRPr="000D65F6">
        <w:rPr>
          <w:rFonts w:cs="Times New Roman"/>
        </w:rPr>
        <w:t xml:space="preserve">Correspondingly, tantalum can accumulate </w:t>
      </w:r>
      <w:r w:rsidR="0061065F" w:rsidRPr="000D65F6">
        <w:rPr>
          <w:rFonts w:cs="Times New Roman"/>
        </w:rPr>
        <w:t xml:space="preserve">a </w:t>
      </w:r>
      <w:r w:rsidR="00D441DE" w:rsidRPr="000D65F6">
        <w:rPr>
          <w:rFonts w:cs="Times New Roman"/>
        </w:rPr>
        <w:t xml:space="preserve">large amount of hydrogen and the </w:t>
      </w:r>
      <w:r w:rsidR="002A1CA7" w:rsidRPr="000D65F6">
        <w:rPr>
          <w:rFonts w:cs="Times New Roman"/>
        </w:rPr>
        <w:t xml:space="preserve">blistering threshold </w:t>
      </w:r>
      <w:r w:rsidR="00D441DE" w:rsidRPr="000D65F6">
        <w:rPr>
          <w:rFonts w:cs="Times New Roman"/>
        </w:rPr>
        <w:t xml:space="preserve">is up to </w:t>
      </w:r>
      <w:r w:rsidR="002A1CA7" w:rsidRPr="000D65F6">
        <w:rPr>
          <w:rFonts w:cs="Times New Roman"/>
        </w:rPr>
        <w:t>0.</w:t>
      </w:r>
      <w:r w:rsidR="00D441DE" w:rsidRPr="000D65F6">
        <w:rPr>
          <w:rFonts w:cs="Times New Roman"/>
        </w:rPr>
        <w:t>17 H/M</w:t>
      </w:r>
      <w:r w:rsidR="00D93762" w:rsidRPr="000D65F6">
        <w:rPr>
          <w:rFonts w:cs="Times New Roman"/>
        </w:rPr>
        <w:t xml:space="preserve"> at room temperature and 1 atm</w:t>
      </w:r>
      <w:r w:rsidR="00026D37" w:rsidRPr="000D65F6">
        <w:rPr>
          <w:rFonts w:cs="Times New Roman"/>
        </w:rPr>
        <w:t xml:space="preserve"> </w:t>
      </w:r>
      <w:sdt>
        <w:sdtPr>
          <w:rPr>
            <w:rFonts w:cs="Times New Roman"/>
          </w:rPr>
          <w:tag w:val="MENDELEY_CITATION_v3_eyJjaXRhdGlvbklEIjoiTUVOREVMRVlfQ0lUQVRJT05fYmJiZjhiMTQtMDRkMC00NzA0LWIwZWQtOWNjMmJlNWIyNjM2IiwicHJvcGVydGllcyI6eyJub3RlSW5kZXgiOjB9LCJpc0VkaXRlZCI6ZmFsc2UsIm1hbnVhbE92ZXJyaWRlIjp7ImlzTWFudWFsbHlPdmVycmlkZGVuIjpmYWxzZSwiY2l0ZXByb2NUZXh0IjoiWzE1XSwgWzE2XSIsIm1hbnVhbE92ZXJyaWRlVGV4dCI6IiJ9LCJjaXRhdGlvbkl0ZW1zIjpbeyJpZCI6ImJkNzdjOGM0LTkxYzctM2MxNi1hMjFhLWVhYTQ2YTc2ZWYzYiIsIml0ZW1EYXRhIjp7InR5cGUiOiJhcnRpY2xlLWpvdXJuYWwiLCJpZCI6ImJkNzdjOGM0LTkxYzctM2MxNi1hMjFhLWVhYTQ2YTc2ZWYzYiIsInRpdGxlIjoiQmxpc3RlcmluZyBvZiB0aGUgc2VsZWN0ZWQgbWF0ZXJpYWxzIGlycmFkaWF0ZWQgYnkgaW50ZW5zZSAyMDAga2VWIHByb3RvbiBiZWFtIiwiZ3JvdXBJZCI6ImI2Y2NkYzZiLTQzOGQtMzdkNy1hNzgzLTVhNTQ0YWEwY2Q2YiIsImF1dGhvciI6W3siZmFtaWx5IjoiQXN0cmVsaW4iLCJnaXZlbiI6IlYuIFQuIiwicGFyc2UtbmFtZXMiOmZhbHNlLCJkcm9wcGluZy1wYXJ0aWNsZSI6IiIsIm5vbi1kcm9wcGluZy1wYXJ0aWNsZSI6IiJ9LHsiZmFtaWx5IjoiQnVyZGFrb3YiLCJnaXZlbiI6IkEuIiwicGFyc2UtbmFtZXMiOmZhbHNlLCJkcm9wcGluZy1wYXJ0aWNsZSI6InYuIiwibm9uLWRyb3BwaW5nLXBhcnRpY2xlIjoiIn0seyJmYW1pbHkiOiJCeWtvdiIsImdpdmVuIjoiUC4iLCJwYXJzZS1uYW1lcyI6ZmFsc2UsImRyb3BwaW5nLXBhcnRpY2xlIjoidi4iLCJub24tZHJvcHBpbmctcGFydGljbGUiOiIifSx7ImZhbWlseSI6Ikl2YW5vdiIsImdpdmVuIjoiSS4gQS4iLCJwYXJzZS1uYW1lcyI6ZmFsc2UsImRyb3BwaW5nLXBhcnRpY2xlIjoiIiwibm9uLWRyb3BwaW5nLXBhcnRpY2xlIjoiIn0seyJmYW1pbHkiOiJJdmFub3YiLCJnaXZlbiI6IkEuIEEuIiwicGFyc2UtbmFtZXMiOmZhbHNlLCJkcm9wcGluZy1wYXJ0aWNsZSI6IiIsIm5vbi1kcm9wcGluZy1wYXJ0aWNsZSI6IiJ9LHsiZmFtaWx5IjoiSm9uZ2VuIiwiZ2l2ZW4iOiJZLiIsInBhcnNlLW5hbWVzIjpmYWxzZSwiZHJvcHBpbmctcGFydGljbGUiOiIiLCJub24tZHJvcHBpbmctcGFydGljbGUiOiIifSx7ImZhbWlseSI6IktvbnN0YW50aW5vdiIsImdpdmVuIjoiUy4gRy4iLCJwYXJzZS1uYW1lcyI6ZmFsc2UsImRyb3BwaW5nLXBhcnRpY2xlIjoiIiwibm9uLWRyb3BwaW5nLXBhcnRpY2xlIjoiIn0seyJmYW1pbHkiOiJLdWRyeWF2dHNldiIsImdpdmVuIjoiQS4gTS4iLCJwYXJzZS1uYW1lcyI6ZmFsc2UsImRyb3BwaW5nLXBhcnRpY2xlIjoiIiwibm9uLWRyb3BwaW5nLXBhcnRpY2xlIjoiIn0seyJmYW1pbHkiOiJLdWtsaW4iLCJnaXZlbiI6IksuIE4uIiwicGFyc2UtbmFtZXMiOmZhbHNlLCJkcm9wcGluZy1wYXJ0aWNsZSI6IiIsIm5vbi1kcm9wcGluZy1wYXJ0aWNsZSI6IiJ9LHsiZmFtaWx5IjoiTWVrbGVyIiwiZ2l2ZW4iOiJLLiBJLiIsInBhcnNlLW5hbWVzIjpmYWxzZSwiZHJvcHBpbmctcGFydGljbGUiOiIiLCJub24tZHJvcHBpbmctcGFydGljbGUiOiIifSx7ImZhbWlseSI6IlBvbG9zYXRraW4iLCJnaXZlbiI6IlMuIiwicGFyc2UtbmFtZXMiOmZhbHNlLCJkcm9wcGluZy1wYXJ0aWNsZSI6InYuIiwibm9uLWRyb3BwaW5nLXBhcnRpY2xlIjoiIn0seyJmYW1pbHkiOiJQb3N0dXBhZXYiLCJnaXZlbiI6IlYuIiwicGFyc2UtbmFtZXMiOmZhbHNlLCJkcm9wcGluZy1wYXJ0aWNsZSI6InYuIiwibm9uLWRyb3BwaW5nLXBhcnRpY2xlIjoiIn0seyJmYW1pbHkiOiJSb3ZlbnNraWtoIiwiZ2l2ZW4iOiJBLiBGLiIsInBhcnNlLW5hbWVzIjpmYWxzZSwiZHJvcHBpbmctcGFydGljbGUiOiIiLCJub24tZHJvcHBpbmctcGFydGljbGUiOiIifSx7ImZhbWlseSI6IlNpbml0c2tpeSIsImdpdmVuIjoiUy4gTC4iLCJwYXJzZS1uYW1lcyI6ZmFsc2UsImRyb3BwaW5nLXBhcnRpY2xlIjoiIiwibm9uLWRyb3BwaW5nLXBhcnRpY2xlIjoiIn0seyJmYW1pbHkiOiJadWJhaXJvdiIsImdpdmVuIjoiRS4gUi4iLCJwYXJzZS1uYW1lcyI6ZmFsc2UsImRyb3BwaW5nLXBhcnRpY2xlIjoiIiwibm9uLWRyb3BwaW5nLXBhcnRpY2xlIjoiIn1dLCJjb250YWluZXItdGl0bGUiOiJKb3VybmFsIG9mIE51Y2xlYXIgTWF0ZXJpYWxzIiwiRE9JIjoiMTAuMTAxNi9qLmpudWNtYXQuMjAwOS4xMC4wNTEiLCJJU1NOIjoiMDAyMjMxMTUiLCJpc3N1ZWQiOnsiZGF0ZS1wYXJ0cyI6W1syMDEwLDEsMV1dfSwicGFnZSI6IjQzLTQ4IiwiYWJzdHJhY3QiOiJGb3JtYXRpb24gb2YgYmxpc3RlcnMgb24gdGhlIHN1cmZhY2VzIG9mIG1ldGFsIHRhcmdldHMgbWFkZSBvZiB0aGUgc2VsZWN0ZWQgbWF0ZXJpYWxzIHdhcyBzdHVkaWVkLiBUaGUgdGFyZ2V0cyB3ZXJlIGlycmFkaWF0ZWQgYnkgMTAwLTIwMCBrZVYsIDEtMiBtQSBwcm90b24gYmVhbSB1cCB0byB0aGUgZG9zZXMgYWJvdmUgMTAyNCBtLTIuIFJlYWwtdGltZSBtb25pdG9yaW5nIG9mIHRoZSB0YXJnZXQgc3VyZmFjZSB3YXMgcGVyZm9ybWVkIHdpdGggYSBzZXQgb2YgaW4gc2l0dSBvcHRpY2FsIHN1cmZhY2UgZGlhZ25vc3RpY3MgdGhhdCBhbGxvd3MgZGV0ZWN0aW9uIG9mIHRoZSBtb21lbnQgb2YgYmxpc3RlcnMgYXBwZWFyYW5jZS4gVGhlIG92ZXJ2aWV3IG9mIGV4cGVyaW1lbnRhbCBzZXR1cCBhbmQgdGhlIHJlc3VsdHMgb2YgdGVzdGluZyBvZiBkaWZmZXJlbnQgbWF0ZXJpYWxzIGFyZSBwcmVzZW50ZWQuIFRoZSBudW1iZXIgYW5kIHRoZSBzaXplIG9mIGJsaXN0ZXJzIGdyYWR1YWxseSBpbmNyZWFzZSBkdXJpbmcgdGhlIGlycmFkaWF0aW9uLiBDcml0aWNhbCBmbHVlbmNlIG9mIGJsaXN0ZXJpbmcgc3Ryb25nbHkgZGVwZW5kcyBvbiB0aGUgdGFyZ2V0IHRlbXBlcmF0dXJlLCBwcm90b24gZW5lcmd5IGFuZCBzdXJmYWNlIG1hY2hpbmluZyBtZXRob2QuIFRoZSBmZWF0dXJlcyBvZiBibGlzdGVyaW5nIHVuZGVyIHRoZSBwcm90b24gYmVhbSBpcnJhZGlhdGlvbiBhbmQgdGhlIGVmZmVjdHMgb2YgaHlkcm9nZW4gZGlmZnVzaW9uIGFuZCBpbnRlcmFjdGlvbiB3aXRoIHRoZSB0YXJnZXQgbGF0dGljZSBhcmUgZGlzY3Vzc2VkLiDCqSAyMDA5IEVsc2V2aWVyIEIuVi4gQWxsIHJpZ2h0cyByZXNlcnZlZC4iLCJpc3N1ZSI6IjEiLCJ2b2x1bWUiOiIzOTYifSwiaXNUZW1wb3JhcnkiOmZhbHNlfSx7ImlkIjoiYTNkMTA3ZjEtM2IzNS0zODAwLWIxOGItMmRmYzYyNDc5OThmIiwiaXRlbURhdGEiOnsidHlwZSI6ImFydGljbGUtam91cm5hbCIsImlkIjoiYTNkMTA3ZjEtM2IzNS0zODAwLWIxOGItMmRmYzYyNDc5OThmIiwidGl0bGUiOiJWYW5hZGl1bS0sIG5pb2JpdW0tIGFuZCB0YW50YWx1bS1oeWRyb2dlbiIsImdyb3VwSWQiOiI5NDE3OTBkZC1kMjYwLTM0YzEtYjIzNi1jZTVlYzg1YWZhOTYiLCJhdXRob3IiOlt7ImZhbWlseSI6IlNjaG9iZXIiLCJnaXZlbiI6IlQuIiwicGFyc2UtbmFtZXMiOmZhbHNlLCJkcm9wcGluZy1wYXJ0aWNsZSI6IiIsIm5vbi1kcm9wcGluZy1wYXJ0aWNsZSI6IiJ9XSwiY29udGFpbmVyLXRpdGxlIjoiU29saWQgU3RhdGUgUGhlbm9tZW5hIiwiRE9JIjoiMTAuNDAyOC93d3cuc2NpZW50aWZpYy5uZXQvc3NwLjQ5LTUwLjM1NyIsIklTU04iOiIxMDEyMDM5NCIsImlzc3VlZCI6eyJkYXRlLXBhcnRzIjpbWzE5OTZdXX0sInBhZ2UiOiIzNTctNDIyIiwicHVibGlzaGVyIjoiVHJhbnMgVGVjaCBQdWJsaWNhdGlvbnMgTHRkIiwidm9sdW1lIjoiNDktNTAiLCJjb250YWluZXItdGl0bGUtc2hvcnQiOiIifSwiaXNUZW1wb3JhcnkiOmZhbHNlfV19"/>
          <w:id w:val="353702489"/>
          <w:placeholder>
            <w:docPart w:val="DefaultPlaceholder_-1854013440"/>
          </w:placeholder>
        </w:sdtPr>
        <w:sdtEndPr/>
        <w:sdtContent>
          <w:r w:rsidR="00DC2C95" w:rsidRPr="000D65F6">
            <w:rPr>
              <w:rFonts w:cs="Times New Roman"/>
            </w:rPr>
            <w:t>[15], [16]</w:t>
          </w:r>
        </w:sdtContent>
      </w:sdt>
      <w:r w:rsidR="00D441DE" w:rsidRPr="000D65F6">
        <w:rPr>
          <w:rFonts w:cs="Times New Roman"/>
        </w:rPr>
        <w:t>.</w:t>
      </w:r>
      <w:r w:rsidR="003C4B3D" w:rsidRPr="000D65F6">
        <w:rPr>
          <w:rFonts w:cs="Arial"/>
          <w:szCs w:val="24"/>
        </w:rPr>
        <w:t xml:space="preserve"> Tantalum's capacity to store large amounts of hydrogen inhibits blistering and thus benefits the life of the target. </w:t>
      </w:r>
      <w:r w:rsidR="00BC582B" w:rsidRPr="000D65F6">
        <w:rPr>
          <w:rFonts w:cs="Arial"/>
          <w:szCs w:val="24"/>
        </w:rPr>
        <w:t>In addition</w:t>
      </w:r>
      <w:r w:rsidR="009F17C1" w:rsidRPr="000D65F6">
        <w:rPr>
          <w:rFonts w:cs="Arial"/>
          <w:szCs w:val="24"/>
        </w:rPr>
        <w:t xml:space="preserve">, tantalum exhibits a good machinability and weldability. Besides, tantalum possesses a high melting point of 3017 </w:t>
      </w:r>
      <w:bookmarkStart w:id="2" w:name="_Hlk110929725"/>
      <w:r w:rsidR="009F17C1" w:rsidRPr="000D65F6">
        <w:rPr>
          <w:rFonts w:cs="Arial"/>
          <w:szCs w:val="24"/>
        </w:rPr>
        <w:t xml:space="preserve">°C </w:t>
      </w:r>
      <w:bookmarkEnd w:id="2"/>
      <w:r w:rsidR="009F17C1" w:rsidRPr="000D65F6">
        <w:rPr>
          <w:rFonts w:cs="Arial"/>
          <w:szCs w:val="24"/>
        </w:rPr>
        <w:t>as well as excellent thermal performance and mechanical properties,</w:t>
      </w:r>
      <w:r w:rsidR="009F17C1" w:rsidRPr="000D65F6">
        <w:t xml:space="preserve"> </w:t>
      </w:r>
      <w:r w:rsidR="009F17C1" w:rsidRPr="000D65F6">
        <w:rPr>
          <w:rFonts w:cs="Arial"/>
          <w:szCs w:val="24"/>
        </w:rPr>
        <w:t>especially pure tantalum displays excellent ductility even after irradiation</w:t>
      </w:r>
      <w:r w:rsidR="007D694C" w:rsidRPr="000D65F6">
        <w:rPr>
          <w:rFonts w:cs="Arial"/>
          <w:szCs w:val="24"/>
        </w:rPr>
        <w:t xml:space="preserve"> </w:t>
      </w:r>
      <w:sdt>
        <w:sdtPr>
          <w:rPr>
            <w:rFonts w:cs="Arial"/>
            <w:szCs w:val="24"/>
          </w:rPr>
          <w:tag w:val="MENDELEY_CITATION_v3_eyJjaXRhdGlvbklEIjoiTUVOREVMRVlfQ0lUQVRJT05fZGI5MzE1MWYtNmVmOS00MDBiLTlkZjgtZWJlZTEwODc0MjE3IiwicHJvcGVydGllcyI6eyJub3RlSW5kZXgiOjB9LCJpc0VkaXRlZCI6ZmFsc2UsIm1hbnVhbE92ZXJyaWRlIjp7ImlzTWFudWFsbHlPdmVycmlkZGVuIjpmYWxzZSwiY2l0ZXByb2NUZXh0IjoiWzE3XSIsIm1hbnVhbE92ZXJyaWRlVGV4dCI6IiJ9LCJjaXRhdGlvbkl0ZW1zIjpbeyJpZCI6ImZmZDA5NjY0LWZiMGUtM2RhYi1hM2E3LTBmMzQ1ZDIwZTM0YiIsIml0ZW1EYXRhIjp7InR5cGUiOiJwYXBlci1jb25mZXJlbmNlIiwiaWQiOiJmZmQwOTY2NC1mYjBlLTNkYWItYTNhNy0wZjM0NWQyMGUzNGIiLCJ0aXRsZSI6IlN1bW1hcnkgb2YgdGhlIHJlc3VsdHMgZnJvbSBwb3N0LWlycmFkaWF0aW9uIGV4YW1pbmF0aW9uIG9mIHNwZW50IHRhcmdldHMgYXQgdGhlIEZaLUp1ZWxpY2giLCJncm91cElkIjoiYjZjY2RjNmItNDM4ZC0zN2Q3LWE3ODMtNWE1NDRhYTBjZDZiIiwiYXV0aG9yIjpbeyJmYW1pbHkiOiJDaGVuIiwiZ2l2ZW4iOiJKLiIsInBhcnNlLW5hbWVzIjpmYWxzZSwiZHJvcHBpbmctcGFydGljbGUiOiIiLCJub24tZHJvcHBpbmctcGFydGljbGUiOiIifSx7ImZhbWlseSI6IkJhdWVyIiwiZ2l2ZW4iOiJHLiBTLiIsInBhcnNlLW5hbWVzIjpmYWxzZSwiZHJvcHBpbmctcGFydGljbGUiOiIiLCJub24tZHJvcHBpbmctcGFydGljbGUiOiIifSx7ImZhbWlseSI6IkJyb29tZSIsImdpdmVuIjoiVC4iLCJwYXJzZS1uYW1lcyI6ZmFsc2UsImRyb3BwaW5nLXBhcnRpY2xlIjoiIiwibm9uLWRyb3BwaW5nLXBhcnRpY2xlIjoiIn0seyJmYW1pbHkiOiJDYXJzdWdoaSIsImdpdmVuIjoiRi4iLCJwYXJzZS1uYW1lcyI6ZmFsc2UsImRyb3BwaW5nLXBhcnRpY2xlIjoiIiwibm9uLWRyb3BwaW5nLXBhcnRpY2xlIjoiIn0seyJmYW1pbHkiOiJEYWkiLCJnaXZlbiI6IlkuIiwicGFyc2UtbmFtZXMiOmZhbHNlLCJkcm9wcGluZy1wYXJ0aWNsZSI6IiIsIm5vbi1kcm9wcGluZy1wYXJ0aWNsZSI6IiJ9LHsiZmFtaWx5IjoiTWFsb3kiLCJnaXZlbiI6IlMuIEEuIiwicGFyc2UtbmFtZXMiOmZhbHNlLCJkcm9wcGluZy1wYXJ0aWNsZSI6IiIsIm5vbi1kcm9wcGluZy1wYXJ0aWNsZSI6IiJ9LHsiZmFtaWx5IjoiUm9lZGlnIiwiZ2l2ZW4iOiJNLiIsInBhcnNlLW5hbWVzIjpmYWxzZSwiZHJvcHBpbmctcGFydGljbGUiOiIiLCJub24tZHJvcHBpbmctcGFydGljbGUiOiIifSx7ImZhbWlseSI6IlNvbW1lciIsImdpdmVuIjoiVy4gRi4iLCJwYXJzZS1uYW1lcyI6ZmFsc2UsImRyb3BwaW5nLXBhcnRpY2xlIjoiIiwibm9uLWRyb3BwaW5nLXBhcnRpY2xlIjoiIn0seyJmYW1pbHkiOiJVbGxtYWllciIsImdpdmVuIjoiSC4iLCJwYXJzZS1uYW1lcyI6ZmFsc2UsImRyb3BwaW5nLXBhcnRpY2xlIjoiIiwibm9uLWRyb3BwaW5nLXBhcnRpY2xlIjoiIn1dLCJjb250YWluZXItdGl0bGUiOiJKb3VybmFsIG9mIE51Y2xlYXIgTWF0ZXJpYWxzIiwiRE9JIjoiMTAuMTAxNi9TMDAyMi0zMTE1KDAzKTAwMDA3LTIiLCJJU1NOIjoiMDAyMjMxMTUiLCJpc3N1ZWQiOnsiZGF0ZS1wYXJ0cyI6W1syMDAzLDUsMTVdXX0sInBhZ2UiOiI1Ni02OSIsImFic3RyYWN0IjoiVGhlIGxpZmV0aW1lIG9mIHN0cnVjdHVyYWwgY29tcG9uZW50cyBvZiBzcGFsbGF0aW9uIHRhcmdldHMgKGJlYW0gd2luZG93LCBsaXF1aWQgbWV0YWwgY29udGFpbmVyLCByZXR1cm4gaHVsbCkgaXMgZGV0ZXJtaW5lZCBieSB0aGUgaXJyYWRpYXRpb24taW5kdWNlZCBjaGFuZ2VzIG9mIHRoZSBtZWNoYW5pY2FsIHByb3BlcnRpZXMgb2YgdGhlaXIgbWF0ZXJpYWxzLiBBbiBleHRlbnNpdmUgdGVzdCBwcm9ncmFtIHdhcyBpbml0aWF0ZWQgdXNpbmcgc3BlY2ltZW5zIG9idGFpbmVkIGZyb20gc3BlbnQgdGFyZ2V0IGNvbXBvbmVudHMgZnJvbSBvcGVyYXRpbmcgc3BhbGxhdGlvbiBmYWNpbGl0aWVzIChMb3MgQWxhbW9zIE5ldXRyb24gU2NpZW5jZSBDZW50ZXIsIExBTlNDRSBhbmQgdGhlIFNwYWxsYXRpb24gTmV1dHJvbiBTb3VyY2UgYXQgUnV0aGVyZm9yZC1BcHBsZXRvbiBMYWJvcmF0b3J5LCBJU0lTKS4gVGhlIGludmVzdGlnYXRlZCBtYXRlcmlhbHMgaW5jbHVkZSBhIG5pY2tlbC1iYXNlZCBhbGxveSAoSU4gNzE4KSwgYW4gYXVzdGVuaXRpYyBzdGFpbmxlc3Mgc3RlZWwgKEFJU0kgMzA0TCksIGEgbWFydGVuc2l0aWMgc3RhaW5sZXNzIHN0ZWVsIChESU4gMS40OTI2KSBhbmQgYSByZWZyYWN0b3J5IG1ldGFsICh0YW50YWx1bSkuIFRoZSBtYXRlcmlhbHMgZXhwZXJpZW5jZWQgODAwIE1lViBwcm90b24gaXJyYWRpYXRpb24gdG8gbWF4aW11bSBmbHVlbmNlcyBvZiA+MTAyNSBwL20yLiBUaGUgbWVjaGFuaWNhbCBwcm9wZXJ0eSBjaGFuZ2VzIHdlcmUgaW52ZXN0aWdhdGVkIGJ5IG1pY3JvaGFyZG5lc3MgbWVhc3VyZW1lbnRzLCB0aHJlZS1wb2ludCBiZW5kaW5nIHRlc3RzIGFuZCB0ZW5zaWxlIHRlc3RzIGF0IHRlbXBlcmF0dXJlcyByYW5naW5nIGZyb20gcm9vbSB0ZW1wZXJhdHVyZSAoUlQpIHRvIDI1MCDCsEMuIFN1YnNlcXVlbnQgc2Nhbm5pbmcgZWxlY3Ryb24gbWljcm9zY29weSB3YXMgZW1wbG95ZWQgdG8gaW52ZXN0aWdhdGUgdGhlIGZyYWN0dXJlIHN1cmZhY2VzLiBHZW5lcmFsbHksIGlycmFkaWF0aW9uIGhhcmRlbmluZyBhbmQgYSBkZWNyZWFzZSBpbiBkdWN0aWxpdHkgd2l0aCBpbmNyZWFzaW5nIHByb3RvbiBmbHVlbmNlIHdhcyBvYnNlcnZlZC4gTmV2ZXJ0aGVsZXNzLCBhbGwgbWF0ZXJpYWxzIGV4Y2VwdCBJTiA3MTggdGVzdGVkIGF0IFJULCByZXRhaW5lZCBzb21lIGR1Y3RpbGl0eSB1cCB0byB0aGUgbWF4aW11bSBkb3NlcyBleHBsb3JlZC4gVGhlIHRyYW5zbWlzc2lvbiBlbGVjdHJvbiBtaWNyb3Njb3B5IGludmVzdGlnYXRpb24gc2hvd2VkIHRoYXQgYSBoaWdoIGRlbnNpdHkgb2YgJ2JsYWNrIGRvdHMnIGFuZCBkaXNsb2NhdGlvbiBsb29wcyBhcHBlYXJlZCBpbiBhbGwgbWF0ZXJpYWxzLiBObyBlZmZlY3Qgb2YgbG9uZy1yYW5nZSByYWRpYXRpb24taW5kdWNlZCBzZWdyZWdhdGlvbiBhdCBncmFpbiBib3VuZGFyaWVzIHdhcyBkZXRlY3RlZCBieSBlbmVyZ3kgZGlzcGVyc2l2ZSBYLXJheSBpbnZlc3RpZ2F0aW9uIG9uIEFJU0kgMzA0TCBhbmQgSU43MTggd2hpY2ggZmFpbGVkIGJ5IGludGVyZ3JhbnVsYXIgZnJhY3R1cmUuIMKpIDIwMDMgRWxzZXZpZXIgU2NpZW5jZSBCLlYuIEFsbCByaWdodHMgcmVzZXJ2ZWQuIiwiaXNzdWUiOiJTVVBQTCIsInZvbHVtZSI6IjMxOCIsImNvbnRhaW5lci10aXRsZS1zaG9ydCI6IiJ9LCJpc1RlbXBvcmFyeSI6ZmFsc2V9XX0="/>
          <w:id w:val="-663321173"/>
          <w:placeholder>
            <w:docPart w:val="DefaultPlaceholder_-1854013440"/>
          </w:placeholder>
        </w:sdtPr>
        <w:sdtEndPr/>
        <w:sdtContent>
          <w:r w:rsidR="00DC2C95" w:rsidRPr="000D65F6">
            <w:rPr>
              <w:rFonts w:cs="Arial"/>
              <w:szCs w:val="24"/>
            </w:rPr>
            <w:t>[17]</w:t>
          </w:r>
        </w:sdtContent>
      </w:sdt>
      <w:r w:rsidR="007F2D4B" w:rsidRPr="000D65F6">
        <w:rPr>
          <w:rFonts w:cs="Arial"/>
          <w:szCs w:val="24"/>
        </w:rPr>
        <w:t xml:space="preserve"> </w:t>
      </w:r>
      <w:r w:rsidR="009F17C1" w:rsidRPr="000D65F6">
        <w:rPr>
          <w:rFonts w:cs="Arial"/>
          <w:szCs w:val="24"/>
        </w:rPr>
        <w:t xml:space="preserve">. </w:t>
      </w:r>
      <w:r w:rsidR="00C245F4" w:rsidRPr="000D65F6">
        <w:rPr>
          <w:rFonts w:cs="Arial"/>
          <w:szCs w:val="24"/>
        </w:rPr>
        <w:t>Therefore,</w:t>
      </w:r>
      <w:r w:rsidR="00F12733" w:rsidRPr="000D65F6">
        <w:rPr>
          <w:rFonts w:cs="Arial"/>
          <w:szCs w:val="24"/>
        </w:rPr>
        <w:t xml:space="preserve"> </w:t>
      </w:r>
      <w:r w:rsidR="00F50399" w:rsidRPr="000D65F6">
        <w:rPr>
          <w:rFonts w:cs="Arial"/>
          <w:szCs w:val="24"/>
        </w:rPr>
        <w:t xml:space="preserve">tantalum has been chosen as the target material for the HBS project. </w:t>
      </w:r>
    </w:p>
    <w:p w14:paraId="04F5331B" w14:textId="3E8527B3" w:rsidR="00910581" w:rsidRPr="000D65F6" w:rsidRDefault="00EB5370" w:rsidP="00EB5370">
      <w:pPr>
        <w:pStyle w:val="Caption"/>
        <w:rPr>
          <w:rFonts w:cs="Arial"/>
          <w:szCs w:val="24"/>
        </w:rPr>
      </w:pPr>
      <w:bookmarkStart w:id="3" w:name="_Hlk94736326"/>
      <w:r w:rsidRPr="000D65F6">
        <w:t xml:space="preserve">Table </w:t>
      </w:r>
      <w:r w:rsidR="0059468D" w:rsidRPr="000D65F6">
        <w:rPr>
          <w:noProof/>
        </w:rPr>
        <w:fldChar w:fldCharType="begin"/>
      </w:r>
      <w:r w:rsidR="0059468D" w:rsidRPr="000D65F6">
        <w:rPr>
          <w:noProof/>
        </w:rPr>
        <w:instrText xml:space="preserve"> SEQ Table \* ARABIC </w:instrText>
      </w:r>
      <w:r w:rsidR="0059468D" w:rsidRPr="000D65F6">
        <w:rPr>
          <w:noProof/>
        </w:rPr>
        <w:fldChar w:fldCharType="separate"/>
      </w:r>
      <w:r w:rsidR="00995280" w:rsidRPr="000D65F6">
        <w:rPr>
          <w:noProof/>
        </w:rPr>
        <w:t>1</w:t>
      </w:r>
      <w:r w:rsidR="0059468D" w:rsidRPr="000D65F6">
        <w:rPr>
          <w:noProof/>
        </w:rPr>
        <w:fldChar w:fldCharType="end"/>
      </w:r>
      <w:r w:rsidRPr="000D65F6">
        <w:t xml:space="preserve"> </w:t>
      </w:r>
      <w:r w:rsidR="00910581" w:rsidRPr="000D65F6">
        <w:rPr>
          <w:rFonts w:cs="Arial"/>
          <w:szCs w:val="24"/>
        </w:rPr>
        <w:t xml:space="preserve">Main parameters of the HBS target </w:t>
      </w:r>
      <w:sdt>
        <w:sdtPr>
          <w:rPr>
            <w:rFonts w:cs="Arial"/>
            <w:szCs w:val="24"/>
          </w:rPr>
          <w:tag w:val="MENDELEY_CITATION_v3_eyJjaXRhdGlvbklEIjoiTUVOREVMRVlfQ0lUQVRJT05fODU4MWQ0NDItMTViNS00N2U2LWI4YTEtNzgxMTY0MDY2NTYwIiwicHJvcGVydGllcyI6eyJub3RlSW5kZXgiOjB9LCJpc0VkaXRlZCI6ZmFsc2UsIm1hbnVhbE92ZXJyaWRlIjp7ImlzTWFudWFsbHlPdmVycmlkZGVuIjpmYWxzZSwiY2l0ZXByb2NUZXh0IjoiWzE4XSIsIm1hbnVhbE92ZXJyaWRlVGV4dCI6IiJ9LCJjaXRhdGlvbkl0ZW1zIjpbeyJpZCI6IjBmMmE0ZTU4LTE4OTYtM2E2YS05ZjQyLWIxYjc1ZjJiNzY2ZSIsIml0ZW1EYXRhIjp7InR5cGUiOiJhcnRpY2xlLWpvdXJuYWwiLCJpZCI6IjBmMmE0ZTU4LTE4OTYtM2E2YS05ZjQyLWIxYjc1ZjJiNzY2ZSIsInRpdGxlIjoiQ09OQ0VQVFVBTCBERVNJR04gT0YgVEhFIFBST1RPTiBMSU5BQyBGT1IgVEhFIEhJR0ggQlJJTExJQU5DRSBORVVUUk9OIFNPVVJDRSBIQlMiLCJncm91cElkIjoiYjZjY2RjNmItNDM4ZC0zN2Q3LWE3ODMtNWE1NDRhYTBjZDZiIiwiRE9JIjoiMTAuMTg0MjkvSkFDb1ctSVBBQzIwMTktTU9QVFMwMjciLCJJU0JOIjoiOTc4Mzk1NDUwMjA4MCIsIlVSTCI6Imh0dHBzOi8vd3d3LnJlc2VhcmNoZ2F0ZS5uZXQvcHVibGljYXRpb24vMzM1MzM5Mzk0IiwiaXNzdWVkIjp7ImRhdGUtcGFydHMiOltbMjAxOV1dfSwiY29udGFpbmVyLXRpdGxlLXNob3J0IjoiIn0sImlzVGVtcG9yYXJ5IjpmYWxzZX1dfQ=="/>
          <w:id w:val="-762838618"/>
          <w:placeholder>
            <w:docPart w:val="DefaultPlaceholder_-1854013440"/>
          </w:placeholder>
        </w:sdtPr>
        <w:sdtEndPr/>
        <w:sdtContent>
          <w:r w:rsidR="00DC2C95" w:rsidRPr="000D65F6">
            <w:rPr>
              <w:rFonts w:cs="Arial"/>
              <w:szCs w:val="24"/>
            </w:rPr>
            <w:t>[18]</w:t>
          </w:r>
        </w:sdtContent>
      </w:sdt>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091"/>
        <w:gridCol w:w="3092"/>
      </w:tblGrid>
      <w:tr w:rsidR="000D65F6" w:rsidRPr="000D65F6" w14:paraId="5F5073DA" w14:textId="77777777" w:rsidTr="00B27674">
        <w:trPr>
          <w:trHeight w:val="262"/>
          <w:jc w:val="center"/>
        </w:trPr>
        <w:tc>
          <w:tcPr>
            <w:tcW w:w="3091" w:type="dxa"/>
          </w:tcPr>
          <w:p w14:paraId="4DB6381F" w14:textId="77777777" w:rsidR="00910581" w:rsidRPr="000D65F6" w:rsidRDefault="00910581" w:rsidP="00B27674">
            <w:pPr>
              <w:jc w:val="center"/>
              <w:rPr>
                <w:rFonts w:cs="Arial"/>
              </w:rPr>
            </w:pPr>
            <w:r w:rsidRPr="000D65F6">
              <w:rPr>
                <w:rFonts w:cs="Arial"/>
              </w:rPr>
              <w:t>Target material</w:t>
            </w:r>
          </w:p>
        </w:tc>
        <w:tc>
          <w:tcPr>
            <w:tcW w:w="3092" w:type="dxa"/>
          </w:tcPr>
          <w:p w14:paraId="6293E8A2" w14:textId="77777777" w:rsidR="00910581" w:rsidRPr="000D65F6" w:rsidRDefault="00910581" w:rsidP="00B27674">
            <w:pPr>
              <w:jc w:val="center"/>
              <w:rPr>
                <w:rFonts w:cs="Arial"/>
              </w:rPr>
            </w:pPr>
            <w:r w:rsidRPr="000D65F6">
              <w:rPr>
                <w:rFonts w:cs="Arial"/>
              </w:rPr>
              <w:t>Tantalum</w:t>
            </w:r>
          </w:p>
        </w:tc>
      </w:tr>
      <w:tr w:rsidR="000D65F6" w:rsidRPr="000D65F6" w14:paraId="05D73D46" w14:textId="77777777" w:rsidTr="00B27674">
        <w:trPr>
          <w:trHeight w:val="255"/>
          <w:jc w:val="center"/>
        </w:trPr>
        <w:tc>
          <w:tcPr>
            <w:tcW w:w="3091" w:type="dxa"/>
          </w:tcPr>
          <w:p w14:paraId="2C796CB4" w14:textId="77777777" w:rsidR="00910581" w:rsidRPr="000D65F6" w:rsidRDefault="00910581" w:rsidP="00B27674">
            <w:pPr>
              <w:jc w:val="center"/>
              <w:rPr>
                <w:rFonts w:cs="Arial"/>
              </w:rPr>
            </w:pPr>
            <w:r w:rsidRPr="000D65F6">
              <w:rPr>
                <w:rFonts w:cs="Arial"/>
              </w:rPr>
              <w:t>Particle type</w:t>
            </w:r>
          </w:p>
        </w:tc>
        <w:tc>
          <w:tcPr>
            <w:tcW w:w="3092" w:type="dxa"/>
          </w:tcPr>
          <w:p w14:paraId="494C0E8E" w14:textId="77777777" w:rsidR="00910581" w:rsidRPr="000D65F6" w:rsidRDefault="00910581" w:rsidP="00B27674">
            <w:pPr>
              <w:jc w:val="center"/>
              <w:rPr>
                <w:rFonts w:cs="Arial"/>
              </w:rPr>
            </w:pPr>
            <w:r w:rsidRPr="000D65F6">
              <w:rPr>
                <w:rFonts w:cs="Arial"/>
              </w:rPr>
              <w:t>Proton</w:t>
            </w:r>
          </w:p>
        </w:tc>
      </w:tr>
      <w:tr w:rsidR="000D65F6" w:rsidRPr="000D65F6" w14:paraId="62C5E88B" w14:textId="77777777" w:rsidTr="00B27674">
        <w:trPr>
          <w:trHeight w:val="255"/>
          <w:jc w:val="center"/>
        </w:trPr>
        <w:tc>
          <w:tcPr>
            <w:tcW w:w="3091" w:type="dxa"/>
          </w:tcPr>
          <w:p w14:paraId="2D56582F" w14:textId="77777777" w:rsidR="00910581" w:rsidRPr="000D65F6" w:rsidRDefault="00910581" w:rsidP="00B27674">
            <w:pPr>
              <w:jc w:val="center"/>
              <w:rPr>
                <w:rFonts w:cs="Arial"/>
              </w:rPr>
            </w:pPr>
            <w:r w:rsidRPr="000D65F6">
              <w:rPr>
                <w:rFonts w:cs="Arial"/>
              </w:rPr>
              <w:t>Particle energy</w:t>
            </w:r>
          </w:p>
        </w:tc>
        <w:tc>
          <w:tcPr>
            <w:tcW w:w="3092" w:type="dxa"/>
          </w:tcPr>
          <w:p w14:paraId="6481CDED" w14:textId="77777777" w:rsidR="00910581" w:rsidRPr="000D65F6" w:rsidRDefault="00910581" w:rsidP="00B27674">
            <w:pPr>
              <w:jc w:val="center"/>
              <w:rPr>
                <w:rFonts w:cs="Arial"/>
              </w:rPr>
            </w:pPr>
            <w:r w:rsidRPr="000D65F6">
              <w:rPr>
                <w:rFonts w:cs="Arial"/>
              </w:rPr>
              <w:t>70 MeV</w:t>
            </w:r>
          </w:p>
        </w:tc>
      </w:tr>
      <w:tr w:rsidR="000D65F6" w:rsidRPr="000D65F6" w14:paraId="42D38DF0" w14:textId="77777777" w:rsidTr="00B27674">
        <w:trPr>
          <w:trHeight w:val="262"/>
          <w:jc w:val="center"/>
        </w:trPr>
        <w:tc>
          <w:tcPr>
            <w:tcW w:w="3091" w:type="dxa"/>
          </w:tcPr>
          <w:p w14:paraId="5D770877" w14:textId="77777777" w:rsidR="00910581" w:rsidRPr="000D65F6" w:rsidRDefault="00910581" w:rsidP="00B27674">
            <w:pPr>
              <w:jc w:val="center"/>
              <w:rPr>
                <w:rFonts w:cs="Arial"/>
              </w:rPr>
            </w:pPr>
            <w:r w:rsidRPr="000D65F6">
              <w:rPr>
                <w:rFonts w:cs="Arial"/>
              </w:rPr>
              <w:t>Peak current</w:t>
            </w:r>
          </w:p>
        </w:tc>
        <w:tc>
          <w:tcPr>
            <w:tcW w:w="3092" w:type="dxa"/>
          </w:tcPr>
          <w:p w14:paraId="3A8CB39E" w14:textId="77777777" w:rsidR="00910581" w:rsidRPr="000D65F6" w:rsidRDefault="00910581" w:rsidP="00B27674">
            <w:pPr>
              <w:jc w:val="center"/>
              <w:rPr>
                <w:rFonts w:cs="Arial"/>
              </w:rPr>
            </w:pPr>
            <w:r w:rsidRPr="000D65F6">
              <w:rPr>
                <w:rFonts w:cs="Arial"/>
              </w:rPr>
              <w:t>100 mA</w:t>
            </w:r>
          </w:p>
        </w:tc>
      </w:tr>
      <w:tr w:rsidR="000D65F6" w:rsidRPr="000D65F6" w14:paraId="768469FA" w14:textId="77777777" w:rsidTr="00B27674">
        <w:trPr>
          <w:trHeight w:val="262"/>
          <w:jc w:val="center"/>
        </w:trPr>
        <w:tc>
          <w:tcPr>
            <w:tcW w:w="3091" w:type="dxa"/>
          </w:tcPr>
          <w:p w14:paraId="48F90C59" w14:textId="77777777" w:rsidR="00910581" w:rsidRPr="000D65F6" w:rsidRDefault="00910581" w:rsidP="00B27674">
            <w:pPr>
              <w:jc w:val="center"/>
              <w:rPr>
                <w:rFonts w:cs="Arial"/>
              </w:rPr>
            </w:pPr>
            <w:r w:rsidRPr="000D65F6">
              <w:rPr>
                <w:rFonts w:cs="Arial"/>
              </w:rPr>
              <w:t>Duty cycle</w:t>
            </w:r>
          </w:p>
        </w:tc>
        <w:tc>
          <w:tcPr>
            <w:tcW w:w="3092" w:type="dxa"/>
          </w:tcPr>
          <w:p w14:paraId="155B9C35" w14:textId="77777777" w:rsidR="00910581" w:rsidRPr="000D65F6" w:rsidRDefault="00910581" w:rsidP="00B27674">
            <w:pPr>
              <w:jc w:val="center"/>
              <w:rPr>
                <w:rFonts w:cs="Arial"/>
              </w:rPr>
            </w:pPr>
            <w:r w:rsidRPr="000D65F6">
              <w:rPr>
                <w:rFonts w:cs="Arial"/>
              </w:rPr>
              <w:t>1.43 %</w:t>
            </w:r>
          </w:p>
        </w:tc>
      </w:tr>
      <w:tr w:rsidR="000D65F6" w:rsidRPr="000D65F6" w14:paraId="2B6E5B75" w14:textId="77777777" w:rsidTr="00B27674">
        <w:trPr>
          <w:trHeight w:val="255"/>
          <w:jc w:val="center"/>
        </w:trPr>
        <w:tc>
          <w:tcPr>
            <w:tcW w:w="3091" w:type="dxa"/>
          </w:tcPr>
          <w:p w14:paraId="50E29C06" w14:textId="77777777" w:rsidR="00910581" w:rsidRPr="000D65F6" w:rsidRDefault="00910581" w:rsidP="00B27674">
            <w:pPr>
              <w:jc w:val="center"/>
              <w:rPr>
                <w:rFonts w:cs="Arial"/>
              </w:rPr>
            </w:pPr>
            <w:r w:rsidRPr="000D65F6">
              <w:rPr>
                <w:rFonts w:cs="Arial"/>
              </w:rPr>
              <w:t>Average power</w:t>
            </w:r>
          </w:p>
        </w:tc>
        <w:tc>
          <w:tcPr>
            <w:tcW w:w="3092" w:type="dxa"/>
          </w:tcPr>
          <w:p w14:paraId="208863EE" w14:textId="77777777" w:rsidR="00910581" w:rsidRPr="000D65F6" w:rsidRDefault="00910581" w:rsidP="00B27674">
            <w:pPr>
              <w:jc w:val="center"/>
              <w:rPr>
                <w:rFonts w:cs="Arial"/>
              </w:rPr>
            </w:pPr>
            <w:r w:rsidRPr="000D65F6">
              <w:rPr>
                <w:rFonts w:cs="Arial"/>
              </w:rPr>
              <w:t>100 kW</w:t>
            </w:r>
          </w:p>
        </w:tc>
      </w:tr>
      <w:tr w:rsidR="000D65F6" w:rsidRPr="000D65F6" w14:paraId="426FA5EE" w14:textId="77777777" w:rsidTr="00B27674">
        <w:trPr>
          <w:trHeight w:val="255"/>
          <w:jc w:val="center"/>
        </w:trPr>
        <w:tc>
          <w:tcPr>
            <w:tcW w:w="3091" w:type="dxa"/>
          </w:tcPr>
          <w:p w14:paraId="43B7619C" w14:textId="77777777" w:rsidR="00910581" w:rsidRPr="000D65F6" w:rsidRDefault="00910581" w:rsidP="00B27674">
            <w:pPr>
              <w:jc w:val="center"/>
              <w:rPr>
                <w:rFonts w:cs="Arial"/>
              </w:rPr>
            </w:pPr>
            <w:r w:rsidRPr="000D65F6">
              <w:rPr>
                <w:rFonts w:cs="Arial"/>
              </w:rPr>
              <w:t>Peak power</w:t>
            </w:r>
          </w:p>
        </w:tc>
        <w:tc>
          <w:tcPr>
            <w:tcW w:w="3092" w:type="dxa"/>
          </w:tcPr>
          <w:p w14:paraId="6D2869CC" w14:textId="77777777" w:rsidR="00910581" w:rsidRPr="000D65F6" w:rsidRDefault="00910581" w:rsidP="00B27674">
            <w:pPr>
              <w:jc w:val="center"/>
              <w:rPr>
                <w:rFonts w:cs="Arial"/>
              </w:rPr>
            </w:pPr>
            <w:r w:rsidRPr="000D65F6">
              <w:rPr>
                <w:rFonts w:cs="Arial"/>
              </w:rPr>
              <w:t>7 MW</w:t>
            </w:r>
          </w:p>
        </w:tc>
      </w:tr>
      <w:tr w:rsidR="000D65F6" w:rsidRPr="000D65F6" w14:paraId="63D3499B" w14:textId="77777777" w:rsidTr="00B27674">
        <w:trPr>
          <w:trHeight w:val="262"/>
          <w:jc w:val="center"/>
        </w:trPr>
        <w:tc>
          <w:tcPr>
            <w:tcW w:w="3091" w:type="dxa"/>
          </w:tcPr>
          <w:p w14:paraId="5EC473EC" w14:textId="6E4816CE" w:rsidR="00910581" w:rsidRPr="000D65F6" w:rsidRDefault="00526788" w:rsidP="00163CCF">
            <w:pPr>
              <w:jc w:val="center"/>
              <w:rPr>
                <w:rFonts w:cs="Arial"/>
              </w:rPr>
            </w:pPr>
            <w:r w:rsidRPr="000D65F6">
              <w:rPr>
                <w:rFonts w:cs="Arial"/>
              </w:rPr>
              <w:t>Average n</w:t>
            </w:r>
            <w:r w:rsidR="00910581" w:rsidRPr="000D65F6">
              <w:rPr>
                <w:rFonts w:cs="Arial"/>
              </w:rPr>
              <w:t>eutron yield</w:t>
            </w:r>
          </w:p>
        </w:tc>
        <w:tc>
          <w:tcPr>
            <w:tcW w:w="3092" w:type="dxa"/>
            <w:vAlign w:val="center"/>
          </w:tcPr>
          <w:p w14:paraId="31A00B03" w14:textId="77777777" w:rsidR="00910581" w:rsidRPr="000D65F6" w:rsidRDefault="00910581" w:rsidP="00B27674">
            <w:pPr>
              <w:jc w:val="center"/>
              <w:rPr>
                <w:rFonts w:cs="Arial"/>
                <w:vertAlign w:val="superscript"/>
              </w:rPr>
            </w:pPr>
            <w:r w:rsidRPr="000D65F6">
              <w:rPr>
                <w:rFonts w:cs="Arial"/>
              </w:rPr>
              <w:t>1.45×10</w:t>
            </w:r>
            <w:r w:rsidRPr="000D65F6">
              <w:rPr>
                <w:rFonts w:cs="Arial"/>
                <w:vertAlign w:val="superscript"/>
              </w:rPr>
              <w:t>15</w:t>
            </w:r>
            <w:r w:rsidRPr="000D65F6">
              <w:rPr>
                <w:rFonts w:cs="Arial"/>
              </w:rPr>
              <w:t xml:space="preserve"> s</w:t>
            </w:r>
            <w:r w:rsidRPr="000D65F6">
              <w:rPr>
                <w:rFonts w:cs="Arial"/>
                <w:vertAlign w:val="superscript"/>
              </w:rPr>
              <w:t>-1</w:t>
            </w:r>
          </w:p>
        </w:tc>
      </w:tr>
    </w:tbl>
    <w:bookmarkEnd w:id="3"/>
    <w:p w14:paraId="273AA312" w14:textId="55D59DDC" w:rsidR="00910581" w:rsidRPr="000D65F6" w:rsidRDefault="00D27051" w:rsidP="00CD148B">
      <w:pPr>
        <w:rPr>
          <w:rFonts w:cs="Arial"/>
          <w:szCs w:val="24"/>
        </w:rPr>
      </w:pPr>
      <w:r w:rsidRPr="000D65F6">
        <w:rPr>
          <w:rFonts w:cs="Arial"/>
          <w:szCs w:val="24"/>
        </w:rPr>
        <w:lastRenderedPageBreak/>
        <w:t>The main parameters of the HBS target are summarized in Table 1</w:t>
      </w:r>
      <w:r w:rsidR="007F2D4B" w:rsidRPr="000D65F6">
        <w:rPr>
          <w:rFonts w:cs="Arial"/>
          <w:szCs w:val="24"/>
        </w:rPr>
        <w:t xml:space="preserve"> </w:t>
      </w:r>
      <w:sdt>
        <w:sdtPr>
          <w:rPr>
            <w:rFonts w:cs="Arial"/>
            <w:szCs w:val="24"/>
          </w:rPr>
          <w:tag w:val="MENDELEY_CITATION_v3_eyJjaXRhdGlvbklEIjoiTUVOREVMRVlfQ0lUQVRJT05fMGU3YmYwYzUtYzg0My00MDMwLWEzYjEtZWU0NDc0YTZmNmQ2IiwicHJvcGVydGllcyI6eyJub3RlSW5kZXgiOjB9LCJpc0VkaXRlZCI6ZmFsc2UsIm1hbnVhbE92ZXJyaWRlIjp7ImlzTWFudWFsbHlPdmVycmlkZGVuIjpmYWxzZSwiY2l0ZXByb2NUZXh0IjoiWzE4XSIsIm1hbnVhbE92ZXJyaWRlVGV4dCI6IiJ9LCJjaXRhdGlvbkl0ZW1zIjpbeyJpZCI6IjBmMmE0ZTU4LTE4OTYtM2E2YS05ZjQyLWIxYjc1ZjJiNzY2ZSIsIml0ZW1EYXRhIjp7InR5cGUiOiJhcnRpY2xlLWpvdXJuYWwiLCJpZCI6IjBmMmE0ZTU4LTE4OTYtM2E2YS05ZjQyLWIxYjc1ZjJiNzY2ZSIsInRpdGxlIjoiQ09OQ0VQVFVBTCBERVNJR04gT0YgVEhFIFBST1RPTiBMSU5BQyBGT1IgVEhFIEhJR0ggQlJJTExJQU5DRSBORVVUUk9OIFNPVVJDRSBIQlMiLCJncm91cElkIjoiYjZjY2RjNmItNDM4ZC0zN2Q3LWE3ODMtNWE1NDRhYTBjZDZiIiwiRE9JIjoiMTAuMTg0MjkvSkFDb1ctSVBBQzIwMTktTU9QVFMwMjciLCJJU0JOIjoiOTc4Mzk1NDUwMjA4MCIsIlVSTCI6Imh0dHBzOi8vd3d3LnJlc2VhcmNoZ2F0ZS5uZXQvcHVibGljYXRpb24vMzM1MzM5Mzk0IiwiaXNzdWVkIjp7ImRhdGUtcGFydHMiOltbMjAxOV1dfSwiY29udGFpbmVyLXRpdGxlLXNob3J0IjoiIn0sImlzVGVtcG9yYXJ5IjpmYWxzZX1dfQ=="/>
          <w:id w:val="1381523619"/>
          <w:placeholder>
            <w:docPart w:val="DefaultPlaceholder_-1854013440"/>
          </w:placeholder>
        </w:sdtPr>
        <w:sdtEndPr/>
        <w:sdtContent>
          <w:r w:rsidR="00DC2C95" w:rsidRPr="000D65F6">
            <w:rPr>
              <w:rFonts w:cs="Arial"/>
              <w:szCs w:val="24"/>
            </w:rPr>
            <w:t>[18]</w:t>
          </w:r>
        </w:sdtContent>
      </w:sdt>
      <w:r w:rsidR="005E6EE0" w:rsidRPr="000D65F6">
        <w:rPr>
          <w:rFonts w:cs="Arial"/>
          <w:szCs w:val="24"/>
        </w:rPr>
        <w:t xml:space="preserve">. </w:t>
      </w:r>
      <w:r w:rsidR="00181E65" w:rsidRPr="000D65F6">
        <w:rPr>
          <w:rFonts w:cs="Arial"/>
          <w:szCs w:val="24"/>
        </w:rPr>
        <w:t>At HBS, the</w:t>
      </w:r>
      <w:r w:rsidR="00F802DE" w:rsidRPr="000D65F6">
        <w:rPr>
          <w:rFonts w:cs="Arial"/>
          <w:szCs w:val="24"/>
        </w:rPr>
        <w:t xml:space="preserve"> accelerator deliver</w:t>
      </w:r>
      <w:r w:rsidR="00181E65" w:rsidRPr="000D65F6">
        <w:rPr>
          <w:rFonts w:cs="Arial"/>
          <w:szCs w:val="24"/>
        </w:rPr>
        <w:t>s</w:t>
      </w:r>
      <w:r w:rsidR="00F802DE" w:rsidRPr="000D65F6">
        <w:rPr>
          <w:rFonts w:cs="Arial"/>
          <w:szCs w:val="24"/>
        </w:rPr>
        <w:t xml:space="preserve"> proton current</w:t>
      </w:r>
      <w:r w:rsidR="00181E65" w:rsidRPr="000D65F6">
        <w:rPr>
          <w:rFonts w:cs="Arial"/>
          <w:szCs w:val="24"/>
        </w:rPr>
        <w:t>s</w:t>
      </w:r>
      <w:r w:rsidR="00F802DE" w:rsidRPr="000D65F6">
        <w:rPr>
          <w:rFonts w:cs="Arial"/>
          <w:szCs w:val="24"/>
        </w:rPr>
        <w:t xml:space="preserve"> of </w:t>
      </w:r>
      <w:r w:rsidR="00181E65" w:rsidRPr="000D65F6">
        <w:rPr>
          <w:rFonts w:cs="Arial"/>
          <w:szCs w:val="24"/>
        </w:rPr>
        <w:t>1</w:t>
      </w:r>
      <w:r w:rsidR="00F802DE" w:rsidRPr="000D65F6">
        <w:rPr>
          <w:rFonts w:cs="Arial"/>
          <w:szCs w:val="24"/>
        </w:rPr>
        <w:t>00</w:t>
      </w:r>
      <w:r w:rsidR="00BC582B" w:rsidRPr="000D65F6">
        <w:rPr>
          <w:rFonts w:cs="Arial"/>
          <w:szCs w:val="24"/>
        </w:rPr>
        <w:t xml:space="preserve"> </w:t>
      </w:r>
      <w:r w:rsidR="00F802DE" w:rsidRPr="000D65F6">
        <w:rPr>
          <w:rFonts w:cs="Arial"/>
          <w:szCs w:val="24"/>
        </w:rPr>
        <w:t xml:space="preserve">mA and </w:t>
      </w:r>
      <w:r w:rsidR="00181E65" w:rsidRPr="000D65F6">
        <w:rPr>
          <w:rFonts w:cs="Arial"/>
          <w:szCs w:val="24"/>
        </w:rPr>
        <w:t>70 M</w:t>
      </w:r>
      <w:r w:rsidR="00F802DE" w:rsidRPr="000D65F6">
        <w:rPr>
          <w:rFonts w:cs="Arial"/>
          <w:szCs w:val="24"/>
        </w:rPr>
        <w:t>eV energy</w:t>
      </w:r>
      <w:r w:rsidR="000E2391" w:rsidRPr="000D65F6">
        <w:rPr>
          <w:rFonts w:cs="Arial"/>
          <w:szCs w:val="24"/>
        </w:rPr>
        <w:t xml:space="preserve"> </w:t>
      </w:r>
      <w:r w:rsidR="007A0967" w:rsidRPr="000D65F6">
        <w:rPr>
          <w:rFonts w:cs="Arial"/>
          <w:szCs w:val="24"/>
        </w:rPr>
        <w:t xml:space="preserve">with a duty cycle of 1.43% </w:t>
      </w:r>
      <w:r w:rsidR="000E2391" w:rsidRPr="000D65F6">
        <w:rPr>
          <w:rFonts w:cs="Arial"/>
          <w:szCs w:val="24"/>
        </w:rPr>
        <w:t>to impinge</w:t>
      </w:r>
      <w:r w:rsidR="00A53C54" w:rsidRPr="000D65F6">
        <w:rPr>
          <w:rFonts w:cs="Arial"/>
          <w:szCs w:val="24"/>
        </w:rPr>
        <w:t xml:space="preserve"> on</w:t>
      </w:r>
      <w:r w:rsidR="000E2391" w:rsidRPr="000D65F6">
        <w:rPr>
          <w:rFonts w:cs="Arial"/>
          <w:szCs w:val="24"/>
        </w:rPr>
        <w:t xml:space="preserve"> the target. </w:t>
      </w:r>
      <w:r w:rsidR="00C02D7A" w:rsidRPr="000D65F6">
        <w:rPr>
          <w:rFonts w:cs="Arial"/>
          <w:szCs w:val="24"/>
        </w:rPr>
        <w:t>T</w:t>
      </w:r>
      <w:r w:rsidR="000D6E44" w:rsidRPr="000D65F6">
        <w:rPr>
          <w:rFonts w:cs="Arial"/>
          <w:szCs w:val="24"/>
        </w:rPr>
        <w:t xml:space="preserve">he high </w:t>
      </w:r>
      <w:r w:rsidR="00C02D7A" w:rsidRPr="000D65F6">
        <w:rPr>
          <w:rFonts w:cs="Arial"/>
          <w:szCs w:val="24"/>
        </w:rPr>
        <w:t xml:space="preserve">average </w:t>
      </w:r>
      <w:r w:rsidR="00166C75" w:rsidRPr="000D65F6">
        <w:rPr>
          <w:rFonts w:cs="Arial"/>
          <w:szCs w:val="24"/>
        </w:rPr>
        <w:t xml:space="preserve">proton current </w:t>
      </w:r>
      <w:r w:rsidR="000D6E44" w:rsidRPr="000D65F6">
        <w:rPr>
          <w:rFonts w:cs="Arial"/>
          <w:szCs w:val="24"/>
        </w:rPr>
        <w:t xml:space="preserve">of </w:t>
      </w:r>
      <w:r w:rsidR="00166C75" w:rsidRPr="000D65F6">
        <w:rPr>
          <w:rFonts w:cs="Arial"/>
          <w:szCs w:val="24"/>
        </w:rPr>
        <w:t>8.74×10</w:t>
      </w:r>
      <w:r w:rsidR="00166C75" w:rsidRPr="000D65F6">
        <w:rPr>
          <w:rFonts w:cs="Arial"/>
          <w:szCs w:val="24"/>
          <w:vertAlign w:val="superscript"/>
        </w:rPr>
        <w:t xml:space="preserve">15 </w:t>
      </w:r>
      <w:r w:rsidR="00166C75" w:rsidRPr="000D65F6">
        <w:rPr>
          <w:rFonts w:cs="Arial"/>
          <w:szCs w:val="24"/>
        </w:rPr>
        <w:t>s</w:t>
      </w:r>
      <w:r w:rsidR="00166C75" w:rsidRPr="000D65F6">
        <w:rPr>
          <w:rFonts w:cs="Arial"/>
          <w:szCs w:val="24"/>
          <w:vertAlign w:val="superscript"/>
        </w:rPr>
        <w:t>-1</w:t>
      </w:r>
      <w:r w:rsidR="00861C21" w:rsidRPr="000D65F6">
        <w:rPr>
          <w:rFonts w:cs="Arial"/>
          <w:szCs w:val="24"/>
        </w:rPr>
        <w:t xml:space="preserve"> </w:t>
      </w:r>
      <w:r w:rsidR="00C02D7A" w:rsidRPr="000D65F6">
        <w:rPr>
          <w:rFonts w:cs="Arial"/>
          <w:szCs w:val="24"/>
        </w:rPr>
        <w:t>might</w:t>
      </w:r>
      <w:r w:rsidR="00BC582B" w:rsidRPr="000D65F6">
        <w:rPr>
          <w:rFonts w:cs="Arial"/>
          <w:szCs w:val="24"/>
        </w:rPr>
        <w:t xml:space="preserve"> </w:t>
      </w:r>
      <w:r w:rsidR="00861C21" w:rsidRPr="000D65F6">
        <w:rPr>
          <w:rFonts w:cs="Arial"/>
          <w:szCs w:val="24"/>
        </w:rPr>
        <w:t>cause hydrogen embrittlement</w:t>
      </w:r>
      <w:r w:rsidR="007B77B4" w:rsidRPr="000D65F6">
        <w:rPr>
          <w:rFonts w:cs="Arial"/>
          <w:szCs w:val="24"/>
        </w:rPr>
        <w:t xml:space="preserve"> </w:t>
      </w:r>
      <w:r w:rsidR="00861C21" w:rsidRPr="000D65F6">
        <w:rPr>
          <w:rFonts w:cs="Arial"/>
          <w:szCs w:val="24"/>
        </w:rPr>
        <w:t>and blistering pro</w:t>
      </w:r>
      <w:r w:rsidR="007B77B4" w:rsidRPr="000D65F6">
        <w:rPr>
          <w:rFonts w:cs="Arial"/>
          <w:szCs w:val="24"/>
        </w:rPr>
        <w:t>b</w:t>
      </w:r>
      <w:r w:rsidR="00861C21" w:rsidRPr="000D65F6">
        <w:rPr>
          <w:rFonts w:cs="Arial"/>
          <w:szCs w:val="24"/>
        </w:rPr>
        <w:t xml:space="preserve">lems. </w:t>
      </w:r>
      <w:r w:rsidR="00DF021B" w:rsidRPr="000D65F6">
        <w:rPr>
          <w:rFonts w:cs="Arial"/>
          <w:szCs w:val="24"/>
        </w:rPr>
        <w:t>Over time, protons resting inside the tantalum target can trap electrons and thus form atomic and molecular hydrogen, which eventually accumulate into hydrogen bubbles.</w:t>
      </w:r>
      <w:r w:rsidR="00C12C9F" w:rsidRPr="000D65F6">
        <w:rPr>
          <w:rFonts w:cs="Arial"/>
          <w:szCs w:val="24"/>
        </w:rPr>
        <w:t xml:space="preserve"> </w:t>
      </w:r>
      <w:r w:rsidR="00EF2926" w:rsidRPr="000D65F6">
        <w:rPr>
          <w:rFonts w:cs="Arial"/>
          <w:szCs w:val="24"/>
        </w:rPr>
        <w:t xml:space="preserve">The hydrogen atoms inside the target can penetrate into the solid </w:t>
      </w:r>
      <w:r w:rsidR="00364B0C" w:rsidRPr="000D65F6">
        <w:rPr>
          <w:rFonts w:cs="Arial"/>
          <w:szCs w:val="24"/>
        </w:rPr>
        <w:t>tantalum</w:t>
      </w:r>
      <w:r w:rsidR="006A1E65" w:rsidRPr="000D65F6">
        <w:rPr>
          <w:rFonts w:cs="Arial"/>
          <w:szCs w:val="24"/>
        </w:rPr>
        <w:t xml:space="preserve">, which leads to </w:t>
      </w:r>
      <w:r w:rsidR="00384AAF" w:rsidRPr="000D65F6">
        <w:rPr>
          <w:rFonts w:cs="Arial"/>
          <w:szCs w:val="24"/>
        </w:rPr>
        <w:t>lower the stress required for crack generation and extension in the tantalum</w:t>
      </w:r>
      <w:r w:rsidR="006A1E65" w:rsidRPr="000D65F6">
        <w:rPr>
          <w:rFonts w:cs="Arial"/>
          <w:szCs w:val="24"/>
        </w:rPr>
        <w:t>; or to</w:t>
      </w:r>
      <w:r w:rsidR="00EF2926" w:rsidRPr="000D65F6">
        <w:rPr>
          <w:rFonts w:cs="Arial"/>
          <w:szCs w:val="24"/>
        </w:rPr>
        <w:t xml:space="preserve"> f</w:t>
      </w:r>
      <w:r w:rsidR="008124D8" w:rsidRPr="000D65F6">
        <w:rPr>
          <w:rFonts w:cs="Arial"/>
          <w:szCs w:val="24"/>
        </w:rPr>
        <w:t>or</w:t>
      </w:r>
      <w:r w:rsidR="00EF2926" w:rsidRPr="000D65F6">
        <w:rPr>
          <w:rFonts w:cs="Arial"/>
          <w:szCs w:val="24"/>
        </w:rPr>
        <w:t>m brittle hydrides</w:t>
      </w:r>
      <w:r w:rsidR="008124D8" w:rsidRPr="000D65F6">
        <w:rPr>
          <w:rFonts w:cs="Arial"/>
          <w:szCs w:val="24"/>
        </w:rPr>
        <w:t>,</w:t>
      </w:r>
      <w:r w:rsidR="00F26FF6" w:rsidRPr="000D65F6">
        <w:t xml:space="preserve"> </w:t>
      </w:r>
      <w:r w:rsidR="00F26FF6" w:rsidRPr="000D65F6">
        <w:rPr>
          <w:rFonts w:cs="Arial"/>
          <w:szCs w:val="24"/>
        </w:rPr>
        <w:t>which results in enhancing brittleness and decreasing tensile strength</w:t>
      </w:r>
      <w:r w:rsidR="006A1E65" w:rsidRPr="000D65F6">
        <w:rPr>
          <w:rFonts w:cs="Arial"/>
          <w:szCs w:val="24"/>
        </w:rPr>
        <w:t>,</w:t>
      </w:r>
      <w:r w:rsidR="00F8667C" w:rsidRPr="000D65F6">
        <w:rPr>
          <w:rFonts w:cs="Arial"/>
          <w:szCs w:val="24"/>
        </w:rPr>
        <w:t xml:space="preserve"> </w:t>
      </w:r>
      <w:r w:rsidR="006A1E65" w:rsidRPr="000D65F6">
        <w:rPr>
          <w:rFonts w:cs="Arial"/>
          <w:szCs w:val="24"/>
        </w:rPr>
        <w:t xml:space="preserve">the so-called hydrogen </w:t>
      </w:r>
      <w:r w:rsidR="008124D8" w:rsidRPr="000D65F6">
        <w:rPr>
          <w:rFonts w:cs="Arial"/>
          <w:szCs w:val="24"/>
        </w:rPr>
        <w:t>embrittlement</w:t>
      </w:r>
      <w:r w:rsidR="00E13B02" w:rsidRPr="000D65F6">
        <w:rPr>
          <w:rFonts w:cs="Arial"/>
          <w:szCs w:val="24"/>
        </w:rPr>
        <w:t xml:space="preserve"> </w:t>
      </w:r>
      <w:sdt>
        <w:sdtPr>
          <w:rPr>
            <w:rFonts w:cs="Arial"/>
            <w:szCs w:val="24"/>
          </w:rPr>
          <w:tag w:val="MENDELEY_CITATION_v3_eyJjaXRhdGlvbklEIjoiTUVOREVMRVlfQ0lUQVRJT05fMTRjOWM0YTctMDRlNS00MmQ5LTgzODYtNmRiNGI2MTVhMjQ3IiwicHJvcGVydGllcyI6eyJub3RlSW5kZXgiOjB9LCJpc0VkaXRlZCI6ZmFsc2UsIm1hbnVhbE92ZXJyaWRlIjp7ImlzTWFudWFsbHlPdmVycmlkZGVuIjpmYWxzZSwiY2l0ZXByb2NUZXh0IjoiWzE5XSIsIm1hbnVhbE92ZXJyaWRlVGV4dCI6IiJ9LCJjaXRhdGlvbkl0ZW1zIjpbeyJpZCI6IjVjYzMyNjE2LWUwMTMtMzQ4NC05MzZmLWMxNjYzNjc2ZTdmOSIsIml0ZW1EYXRhIjp7InR5cGUiOiJhcnRpY2xlLWpvdXJuYWwiLCJpZCI6IjVjYzMyNjE2LWUwMTMtMzQ4NC05MzZmLWMxNjYzNjc2ZTdmOSIsInRpdGxlIjoiSHlkcm9nZW4gZW1icml0dGxlbWVudCBvZiBtZXRhbHMiLCJncm91cElkIjoiYjZjY2RjNmItNDM4ZC0zN2Q3LWE3ODMtNWE1NDRhYTBjZDZiIiwiYXV0aG9yIjpbeyJmYW1pbHkiOiJMb3V0aGFuIiwiZ2l2ZW4iOiJNIFIiLCJwYXJzZS1uYW1lcyI6ZmFsc2UsImRyb3BwaW5nLXBhcnRpY2xlIjoiIiwibm9uLWRyb3BwaW5nLXBhcnRpY2xlIjoiIn0seyJmYW1pbHkiOiJDYXNrZXkiLCJnaXZlbiI6IkcgUiIsInBhcnNlLW5hbWVzIjpmYWxzZSwiZHJvcHBpbmctcGFydGljbGUiOiIiLCJub24tZHJvcHBpbmctcGFydGljbGUiOiIifSx7ImZhbWlseSI6IkRvbm92YW4iLCJnaXZlbiI6IkogQSIsInBhcnNlLW5hbWVzIjpmYWxzZSwiZHJvcHBpbmctcGFydGljbGUiOiIiLCJub24tZHJvcHBpbmctcGFydGljbGUiOiIifSx7ImZhbWlseSI6IlJhd2wiLCJnaXZlbiI6IkQgRSIsInBhcnNlLW5hbWVzIjpmYWxzZSwiZHJvcHBpbmctcGFydGljbGUiOiIiLCJub24tZHJvcHBpbmctcGFydGljbGUiOiIifV0sImNvbnRhaW5lci10aXRsZSI6Ik1hdGVyaWFscyBTY2llbmNlIGFuZCBFbmdpbmVlcmluZyIsIkRPSSI6Imh0dHBzOi8vZG9pLm9yZy8xMC4xMDE2LzAwMjUtNTQxNig3Mik5MDEwOS03IiwiSVNTTiI6IjAwMjUtNTQxNiIsIlVSTCI6Imh0dHBzOi8vd3d3LnNjaWVuY2VkaXJlY3QuY29tL3NjaWVuY2UvYXJ0aWNsZS9waWkvMDAyNTU0MTY3MjkwMTA5NyIsImlzc3VlZCI6eyJkYXRlLXBhcnRzIjpbWzE5NzJdXX0sInBhZ2UiOiIzNTctMzY4IiwiYWJzdHJhY3QiOiJUaGUgZGVsZXRlcmlvdXMgZWZmZWN0cyBvZiBoeWRyb2dlbiBvbiB0aGUgdGVuc2lsZSBwcm9wZXJ0aWVzIG9mIG1ldGFscyBhcmUgY2F1c2VkIGJ5IHRoZSBhc3NvY2lhdGlvbiBhbmQgbW92ZW1lbnQgb2YgaHlkcm9nZW4gd2l0aCBkaXNsb2NhdGlvbnMuIEh5ZHJvZ2VuLWRpc2xvY2F0aW9uIGludGVyYWN0aW9ucyBtb2RpZnkgcGxhc3RpYyBkZWZvcm1hdGlvbiBwcm9jZXNzZXMgYnkgc3RhYmlsaXppbmcgbWljcm9jcmFja3MsIGJ5IGNoYW5naW5nIHRoZSB3b3JrIGhhcmRlbmluZyByYXRlLCBhbmQgYnkgc29saWQgc29sdXRpb24gaGFyZGVuaW5nLiBUaGUgZXh0ZW50IHRvIHdoaWNoIHN1Y2ggbW9kaWZpY2F0aW9ucyBjYXVzZSBlbWJyaXR0bGVtZW50IGRlcGVuZHMgb24gdGhlIHByb3BlcnRpZXMgYW5kIGRlZmVjdCBzdHJ1Y3R1cmUgb2YgdGhlIHVuY2hhcmdlZCBhbGxveSBhcyB3ZWxsIGFzIG9uIGh5ZHJvZ2VuLWluZHVjZWQgY2hhbmdlcyBpbiBkZWZvcm1hdGlvbiBwcm9jZXNzZXMuXG5Sw6lzdW3DqVxuTGVzIGVmZmV0cyBuw6lmYXN0ZXMgZGUgbCdoeWRyb2fDqW5lIHN1ciBsZXMgY2FyYWN0w6lyaXN0aXF1ZXMgZGUgdHJhY3Rpb24gZGVzIG3DqXRhdXggc29udCBkdXMgw6EgbCdpbnRlcmFjdGlvbiBzdGF0aXF1ZSBldCBkeW5hbWlxdWUgZGUgbCdoeWRyb2fDqW5lIGF2ZWMgbGVzIGRpc2xvY2F0aW9ucy4gTGVzIGludGVyYWN0aW9ucyBoeWRyb2fDqW5lLWRpc2xvY2F0aW9ucyBpbmZsdWVuY2VudCBsZXMgbcOpY2FuaXNtZXMgZGUgZMOpZm9ybWF0aW9uIGRlIHBsdXNpZXVycyBmYcOnb25zOiBzdGFiaWxpc2F0aW9uIGRlcyBtaWNyb2Zpc3N1cmVzLCBtb2RpZmljYXRpb24gZHUgdGF1eCBkZSBjb25zb2xpZGF0aW9uLCBkdXJjaXNzZW1lbnQgZGUgc29sdXRpb24gc29saWRlLiBMYSBmcmFnaWxpc2F0aW9uIHBsdXMgb3UgbW9pbnMgZ3JhbmRlIHF1ZSBjZXMgbW9kaWZpY2F0aW9ucyBwZXV2ZW50IHByb3ZvcXVlciBkw6lwZW5kIGRlcyBwcm9wcmnDqXTDqXMgZXQgZGUgbGEgc3RydWN0dXJlIGRlIGTDqWZhdXRzIGRlIGwnYWxsaWFnZSBub24gY2hhcmfDqSBlbiBoeWRyb2fDqW5lLCBhaW5zaSBxdWUgZGVzIGNoYW5nZW1lbnRzIGRhbnMgbGVzIG3DqWNhbmlzbWVzIGRlIGTDqWZvcm1hdGlvbiBwcm9kdWl0cyBwYXIgbCdoeWRyb2fDqW5lLlxuWnVzYW1tZW5mYXNzdW5nXG5EaWUgbmVnYXRpdmVuIEVpbmZsw7xzc2UgZGVzIFdhc3NlcnN0b2ZmcyBhdWYgZGllIFp1Z3ZlcmZvcm11bmdzZWlnZW5zY2hhZnRlbiB2b24gTWV0YWxsZW4gd2VyZGVuIGR1cmNoIGRpZSBBbmxhZ2VydW5nIHZvbiBXYXNzZXJzdG9mZiBhbiBWZXJzZXR6dW5nZW4gdW5kIGRpZSBnZW1laW5zYW1lIEJld2VndW5nIHZvbiBXYXNzZXJzdG9mZiB1bmQgVmVyc2V0enVuZ2VuIHZlcnVyc2FjaHQuIERpZSBXZWNoc2Vsd2lya3VuZyB6d2lzY2hlbiBXYXNzZXJzdG9mZiB1bmQgVmVyc2V0enVuZ2VuIG1vZGlmaXppZXJ0IGRlbiBWZXJmb3JtdW5nc3Byb3plw58gZHVyY2ggU3RhYmlsaXNpZXJ1bmcgdm9uIE1pa3Jvcmlzc2VuLCBkdXJjaCBWZXLDpG5kZXJ1bmcgZGVyIFZlcmZlc3RpZ3VuZ3Nrb2VmZml6aWVudGVuIHVuZCBkdXJjaCBMZWdpZXJ1bmdzdmVyZnN0aWd1bmcuIEluIHdlbGNoZW0gQXVzbWHDnyBzb2xjaGUgTW9kaWZpemllcnVuZ2VuIHp1IGVpbmVyIFZlcnNwcsO2ZHVuZyBmw7xocmVuLCBow6RuZ3Qgc293b2hsIHZvbiBkZW4gRWlnZW5zY2hhZnRlbiB1bmQgZGVyIERlZmVrdHN0cnVrdHVyIGRlciB3YXNzZXJzdG9mZnJlaWVuIExlZ2llcnVuZyBhbHMgYXVjaCB2b24gZGVuIGR1cmNoIGRlbiBXYXNzZXJzdG9mZiB2ZXJ1cnNhY2h0ZW4gVmVyw6RuZGVydW5nZW4gZGVzIFZlcmZvcm11bmdzcHJvemVzc2VzIGFiLiIsInZvbHVtZSI6IjEwIiwiY29udGFpbmVyLXRpdGxlLXNob3J0IjoiIn0sImlzVGVtcG9yYXJ5IjpmYWxzZX1dfQ=="/>
          <w:id w:val="766817226"/>
          <w:placeholder>
            <w:docPart w:val="DefaultPlaceholder_-1854013440"/>
          </w:placeholder>
        </w:sdtPr>
        <w:sdtEndPr/>
        <w:sdtContent>
          <w:r w:rsidR="00DC2C95" w:rsidRPr="000D65F6">
            <w:rPr>
              <w:rFonts w:cs="Arial"/>
              <w:szCs w:val="24"/>
            </w:rPr>
            <w:t>[19]</w:t>
          </w:r>
        </w:sdtContent>
      </w:sdt>
      <w:r w:rsidR="008124D8" w:rsidRPr="000D65F6">
        <w:rPr>
          <w:rFonts w:cs="Arial"/>
          <w:szCs w:val="24"/>
        </w:rPr>
        <w:t xml:space="preserve">. </w:t>
      </w:r>
      <w:r w:rsidR="007C2813" w:rsidRPr="000D65F6">
        <w:rPr>
          <w:rFonts w:cs="Arial"/>
          <w:szCs w:val="24"/>
        </w:rPr>
        <w:t xml:space="preserve">On the other hand, atomic hydrogen diffusing through </w:t>
      </w:r>
      <w:r w:rsidR="00B30C02" w:rsidRPr="000D65F6">
        <w:rPr>
          <w:rFonts w:cs="Arial"/>
          <w:szCs w:val="24"/>
        </w:rPr>
        <w:t>the tantalum target</w:t>
      </w:r>
      <w:r w:rsidR="007C2813" w:rsidRPr="000D65F6">
        <w:rPr>
          <w:rFonts w:cs="Arial"/>
          <w:szCs w:val="24"/>
        </w:rPr>
        <w:t xml:space="preserve"> may </w:t>
      </w:r>
      <w:r w:rsidR="00BF3F4D" w:rsidRPr="000D65F6">
        <w:rPr>
          <w:rFonts w:cs="Arial"/>
          <w:szCs w:val="24"/>
        </w:rPr>
        <w:t xml:space="preserve">accumulate </w:t>
      </w:r>
      <w:r w:rsidR="007C2813" w:rsidRPr="000D65F6">
        <w:rPr>
          <w:rFonts w:cs="Arial"/>
          <w:szCs w:val="24"/>
        </w:rPr>
        <w:t xml:space="preserve">at internal defects like inclusions and laminations and form molecular hydrogen. </w:t>
      </w:r>
      <w:r w:rsidR="00B30C02" w:rsidRPr="000D65F6">
        <w:rPr>
          <w:rFonts w:cs="Arial"/>
          <w:szCs w:val="24"/>
        </w:rPr>
        <w:t>High pressures may buil</w:t>
      </w:r>
      <w:r w:rsidR="00BC794B" w:rsidRPr="000D65F6">
        <w:rPr>
          <w:rFonts w:cs="Arial"/>
          <w:szCs w:val="24"/>
        </w:rPr>
        <w:t xml:space="preserve">d </w:t>
      </w:r>
      <w:r w:rsidR="00B30C02" w:rsidRPr="000D65F6">
        <w:rPr>
          <w:rFonts w:cs="Arial"/>
          <w:szCs w:val="24"/>
        </w:rPr>
        <w:t>up at such locations due to continued absorption of hydrogen leading to blister formation, growth and eventual bursting of the blister</w:t>
      </w:r>
      <w:r w:rsidR="00CF4CB9" w:rsidRPr="000D65F6">
        <w:rPr>
          <w:rFonts w:cs="Arial"/>
          <w:szCs w:val="24"/>
        </w:rPr>
        <w:t>, which results in localized deformation or even destroys the walls of the vessel</w:t>
      </w:r>
      <w:r w:rsidR="00F25CF7" w:rsidRPr="000D65F6">
        <w:rPr>
          <w:rFonts w:cs="Arial"/>
          <w:szCs w:val="24"/>
        </w:rPr>
        <w:t xml:space="preserve"> </w:t>
      </w:r>
      <w:sdt>
        <w:sdtPr>
          <w:rPr>
            <w:rFonts w:cs="Arial"/>
            <w:szCs w:val="24"/>
          </w:rPr>
          <w:tag w:val="MENDELEY_CITATION_v3_eyJjaXRhdGlvbklEIjoiTUVOREVMRVlfQ0lUQVRJT05fMDA5NWE0NWItNWU2YS00OTQ3LWE2NjctMWI0ODI5NjA0MDM0IiwicHJvcGVydGllcyI6eyJub3RlSW5kZXgiOjB9LCJpc0VkaXRlZCI6ZmFsc2UsIm1hbnVhbE92ZXJyaWRlIjp7ImlzTWFudWFsbHlPdmVycmlkZGVuIjpmYWxzZSwiY2l0ZXByb2NUZXh0IjoiWzIwXSwgWzIxXSIsIm1hbnVhbE92ZXJyaWRlVGV4dCI6IiJ9LCJjaXRhdGlvbkl0ZW1zIjpbeyJpZCI6ImQ4MmUwZmExLWQ3YTktMzdiNC04OTVlLWEwMTA0ZTk0MWY0NSIsIml0ZW1EYXRhIjp7InR5cGUiOiJhcnRpY2xlLWpvdXJuYWwiLCJpZCI6ImQ4MmUwZmExLWQ3YTktMzdiNC04OTVlLWEwMTA0ZTk0MWY0NSIsInRpdGxlIjoiQmxpc3RlcmluZyBvZiB0aGUgc2VsZWN0ZWQgbWF0ZXJpYWxzIGlycmFkaWF0ZWQgYnkgaW50ZW5zZSAyMDAga2VWIHByb3RvbiBiZWFtIiwiYXV0aG9yIjpbeyJmYW1pbHkiOiJBc3RyZWxpbiIsImdpdmVuIjoiVi4gVC4iLCJwYXJzZS1uYW1lcyI6ZmFsc2UsImRyb3BwaW5nLXBhcnRpY2xlIjoiIiwibm9uLWRyb3BwaW5nLXBhcnRpY2xlIjoiIn0seyJmYW1pbHkiOiJCdXJkYWtvdiIsImdpdmVuIjoiQS4iLCJwYXJzZS1uYW1lcyI6ZmFsc2UsImRyb3BwaW5nLXBhcnRpY2xlIjoidi4iLCJub24tZHJvcHBpbmctcGFydGljbGUiOiIifSx7ImZhbWlseSI6IkJ5a292IiwiZ2l2ZW4iOiJQLiIsInBhcnNlLW5hbWVzIjpmYWxzZSwiZHJvcHBpbmctcGFydGljbGUiOiJ2LiIsIm5vbi1kcm9wcGluZy1wYXJ0aWNsZSI6IiJ9LHsiZmFtaWx5IjoiSXZhbm92IiwiZ2l2ZW4iOiJJLiBBLiIsInBhcnNlLW5hbWVzIjpmYWxzZSwiZHJvcHBpbmctcGFydGljbGUiOiIiLCJub24tZHJvcHBpbmctcGFydGljbGUiOiIifSx7ImZhbWlseSI6Ikl2YW5vdiIsImdpdmVuIjoiQS4gQS4iLCJwYXJzZS1uYW1lcyI6ZmFsc2UsImRyb3BwaW5nLXBhcnRpY2xlIjoiIiwibm9uLWRyb3BwaW5nLXBhcnRpY2xlIjoiIn0seyJmYW1pbHkiOiJKb25nZW4iLCJnaXZlbiI6IlkuIiwicGFyc2UtbmFtZXMiOmZhbHNlLCJkcm9wcGluZy1wYXJ0aWNsZSI6IiIsIm5vbi1kcm9wcGluZy1wYXJ0aWNsZSI6IiJ9LHsiZmFtaWx5IjoiS29uc3RhbnRpbm92IiwiZ2l2ZW4iOiJTLiBHLiIsInBhcnNlLW5hbWVzIjpmYWxzZSwiZHJvcHBpbmctcGFydGljbGUiOiIiLCJub24tZHJvcHBpbmctcGFydGljbGUiOiIifSx7ImZhbWlseSI6Ikt1ZHJ5YXZ0c2V2IiwiZ2l2ZW4iOiJBLiBNLiIsInBhcnNlLW5hbWVzIjpmYWxzZSwiZHJvcHBpbmctcGFydGljbGUiOiIiLCJub24tZHJvcHBpbmctcGFydGljbGUiOiIifSx7ImZhbWlseSI6Ikt1a2xpbiIsImdpdmVuIjoiSy4gTi4iLCJwYXJzZS1uYW1lcyI6ZmFsc2UsImRyb3BwaW5nLXBhcnRpY2xlIjoiIiwibm9uLWRyb3BwaW5nLXBhcnRpY2xlIjoiIn0seyJmYW1pbHkiOiJNZWtsZXIiLCJnaXZlbiI6IksuIEkuIiwicGFyc2UtbmFtZXMiOmZhbHNlLCJkcm9wcGluZy1wYXJ0aWNsZSI6IiIsIm5vbi1kcm9wcGluZy1wYXJ0aWNsZSI6IiJ9LHsiZmFtaWx5IjoiUG9sb3NhdGtpbiIsImdpdmVuIjoiUy4iLCJwYXJzZS1uYW1lcyI6ZmFsc2UsImRyb3BwaW5nLXBhcnRpY2xlIjoidi4iLCJub24tZHJvcHBpbmctcGFydGljbGUiOiIifSx7ImZhbWlseSI6IlBvc3R1cGFldiIsImdpdmVuIjoiVi4iLCJwYXJzZS1uYW1lcyI6ZmFsc2UsImRyb3BwaW5nLXBhcnRpY2xlIjoidi4iLCJub24tZHJvcHBpbmctcGFydGljbGUiOiIifSx7ImZhbWlseSI6IlJvdmVuc2tpa2giLCJnaXZlbiI6IkEuIEYuIiwicGFyc2UtbmFtZXMiOmZhbHNlLCJkcm9wcGluZy1wYXJ0aWNsZSI6IiIsIm5vbi1kcm9wcGluZy1wYXJ0aWNsZSI6IiJ9LHsiZmFtaWx5IjoiU2luaXRza2l5IiwiZ2l2ZW4iOiJTLiBMLiIsInBhcnNlLW5hbWVzIjpmYWxzZSwiZHJvcHBpbmctcGFydGljbGUiOiIiLCJub24tZHJvcHBpbmctcGFydGljbGUiOiIifSx7ImZhbWlseSI6Ilp1YmFpcm92IiwiZ2l2ZW4iOiJFLiBSLiIsInBhcnNlLW5hbWVzIjpmYWxzZSwiZHJvcHBpbmctcGFydGljbGUiOiIiLCJub24tZHJvcHBpbmctcGFydGljbGUiOiIifV0sImNvbnRhaW5lci10aXRsZSI6IkpvdXJuYWwgb2YgTnVjbGVhciBNYXRlcmlhbHMiLCJET0kiOiIxMC4xMDE2L2ouam51Y21hdC4yMDA5LjEwLjA1MSIsIklTU04iOiIwMDIyMzExNSIsImlzc3VlZCI6eyJkYXRlLXBhcnRzIjpbWzIwMTAsMSwxXV19LCJwYWdlIjoiNDMtNDgiLCJhYnN0cmFjdCI6IkZvcm1hdGlvbiBvZiBibGlzdGVycyBvbiB0aGUgc3VyZmFjZXMgb2YgbWV0YWwgdGFyZ2V0cyBtYWRlIG9mIHRoZSBzZWxlY3RlZCBtYXRlcmlhbHMgd2FzIHN0dWRpZWQuIFRoZSB0YXJnZXRzIHdlcmUgaXJyYWRpYXRlZCBieSAxMDAtMjAwIGtlViwgMS0yIG1BIHByb3RvbiBiZWFtIHVwIHRvIHRoZSBkb3NlcyBhYm92ZSAxMDI0IG0tMi4gUmVhbC10aW1lIG1vbml0b3Jpbmcgb2YgdGhlIHRhcmdldCBzdXJmYWNlIHdhcyBwZXJmb3JtZWQgd2l0aCBhIHNldCBvZiBpbiBzaXR1IG9wdGljYWwgc3VyZmFjZSBkaWFnbm9zdGljcyB0aGF0IGFsbG93cyBkZXRlY3Rpb24gb2YgdGhlIG1vbWVudCBvZiBibGlzdGVycyBhcHBlYXJhbmNlLiBUaGUgb3ZlcnZpZXcgb2YgZXhwZXJpbWVudGFsIHNldHVwIGFuZCB0aGUgcmVzdWx0cyBvZiB0ZXN0aW5nIG9mIGRpZmZlcmVudCBtYXRlcmlhbHMgYXJlIHByZXNlbnRlZC4gVGhlIG51bWJlciBhbmQgdGhlIHNpemUgb2YgYmxpc3RlcnMgZ3JhZHVhbGx5IGluY3JlYXNlIGR1cmluZyB0aGUgaXJyYWRpYXRpb24uIENyaXRpY2FsIGZsdWVuY2Ugb2YgYmxpc3RlcmluZyBzdHJvbmdseSBkZXBlbmRzIG9uIHRoZSB0YXJnZXQgdGVtcGVyYXR1cmUsIHByb3RvbiBlbmVyZ3kgYW5kIHN1cmZhY2UgbWFjaGluaW5nIG1ldGhvZC4gVGhlIGZlYXR1cmVzIG9mIGJsaXN0ZXJpbmcgdW5kZXIgdGhlIHByb3RvbiBiZWFtIGlycmFkaWF0aW9uIGFuZCB0aGUgZWZmZWN0cyBvZiBoeWRyb2dlbiBkaWZmdXNpb24gYW5kIGludGVyYWN0aW9uIHdpdGggdGhlIHRhcmdldCBsYXR0aWNlIGFyZSBkaXNjdXNzZWQuIMKpIDIwMDkgRWxzZXZpZXIgQi5WLiBBbGwgcmlnaHRzIHJlc2VydmVkLiIsImlzc3VlIjoiMSIsInZvbHVtZSI6IjM5NiIsImNvbnRhaW5lci10aXRsZS1zaG9ydCI6IiJ9LCJpc1RlbXBvcmFyeSI6ZmFsc2V9LHsiaWQiOiI1YzBhMDA4Zi00MTkxLTMzMGUtODQyMi03ZDI1YWQ4MDFhYTIiLCJpdGVtRGF0YSI6eyJ0eXBlIjoiYXJ0aWNsZS1qb3VybmFsIiwiaWQiOiI1YzBhMDA4Zi00MTkxLTMzMGUtODQyMi03ZDI1YWQ4MDFhYTIiLCJ0aXRsZSI6IlRoZSB0aGVvcnkgb2YgYmxpc3RlciBmb3JtYXRpb24iLCJhdXRob3IiOlt7ImZhbWlseSI6Ik1hcnR5bmVua28iLCJnaXZlbiI6IllVLiIsInBhcnNlLW5hbWVzIjpmYWxzZSwiZHJvcHBpbmctcGFydGljbGUiOiJ2LiIsIm5vbi1kcm9wcGluZy1wYXJ0aWNsZSI6IiJ9XSwiY29udGFpbmVyLXRpdGxlIjoiUmFkaWF0aW9uIEVmZmVjdHMiLCJjb250YWluZXItdGl0bGUtc2hvcnQiOiJSYWRpYXQgRWZmIiwiRE9JIjoiMTAuMTA4MC8wMDMzNzU3NzkwODIwODQxNCIsIklTU04iOiIwMDMzLTc1NzkiLCJpc3N1ZWQiOnsiZGF0ZS1wYXJ0cyI6W1sxOTc5LDFdXX0sInBhZ2UiOiI5My0xMDEiLCJhYnN0cmFjdCI6IkFic3RyYWN0IFRoZSBnZW5lcmF0aW9uIG9mIGJsaXN0ZXJzIGR1ZSB0byBpcnJhZGlhdGlvbiBieSBoZWxpdW0gaW9ucyBpcyBpbnZlc3RpZ2F0ZWQgdGhlb3JldGljYWxseS4gVGhlIHBvc3NpYmxlIHByZXNzdXJlIGluIGhlbGl1bSBidWJibGVzIGluIG1ldGFscywgdGhlIGJpbmRpbmcgZW5lcmd5IG9mIGhlbGl1bSBhdG9tcyBhbmQgdmFjYW5jaWVzIHRvIGEgYnViYmxlIGFyZSBjYWxjdWxhdGVkLiBUaGUga2luZXRpY3Mgb2YgYnViYmxlIGdyb3d0aCBpcyBzdHVkaWVkLiBVc2luZyB0aGUga25vd24gcHJvZmlsZXMgb2YgaW1wbGFudGVkIGlvbnMgYW5kIGRlZmVjdHMsIHRoZSBnYXMgcHJlc3N1cmUgaW4gYnViYmxlcyBhbmQgdGhlIHN0cmVzcyBpbiBhIGxheWVyIGFyZSBjb21wdXRlZCBhcyBhIGZ1bmN0aW9uIG9mIHRoZSBsYXllciBkZXB0aCwgeC4gU3VwcG9zaW5nIHRoYXQgYSBjcmFjayBpcyBmb3JtZWQsIGF0IGEgZGVwdGggb2YgbWF4aW11bSBzdHJlc3MsIGF0IHRoZSBtb21lbnQsIHdoZW4gdGhlIHN0cmVzcyByZWFjaGVzIHRoZSBwb2ludCBvZiBmcmFjdHVyZSwgZXhwcmVzc2lvbnMgZm9yIHRoZSBkZXB0aCBvZiBjcmFjayBnZW5lcmF0aW9uIGFuZCBvZiB0aGUgY3JpdGljYWwgZG9zZSBvZiBibGlzdGVyIGZvcm1hdGlvbiBhcmUgb2J0YWluZWQuIFRoZXkgYXJlIGluIGdvb2QgYWdyZWVtZW50IHdpdGggZXhwZXJpbWVudC4gRXN0aW1hdGlvbnMgb2YgdGhlIGdhcyBxdWFudGl0eSBkaXNjaGFyZ2VkIGluIHRoZSBjcmFjayBhbmQgb2YgaW50ZWdyYWwgbGF0ZXJhbCBzdHJlc3MgaW4gYW4gaXJyYWRpYXRlZCBsYXllciBhcmUgZ2l2ZW4uIE9uIHRoZSBiYXNpcyBvZiB0aGVzZSBlc3RpbWF0aW9ucywgYSBjb25jbHVzaW9uIGlzIG1hZGUgb2YgYSBwb3NzaWJpbGl0eSBvZiBibGlzdGVyIGJ1Y2tsaW5nIGFzIGJlaW5nIGR1ZSB0byBwcmVzc3VyZSBpbnNpZGUgdGhlIGJsaXN0ZXIsIG9uIGFjY291bnQgb2YgdGhlIGlubmVyIHN0cmVzc2VzIGluIHRoZSBibGlzdGVyIGNvdmVyLi4uLiIsInB1Ymxpc2hlciI6IkluZm9ybWEgVUsgTGltaXRlZCIsImlzc3VlIjoiMS0yIiwidm9sdW1lIjoiNDUifSwiaXNUZW1wb3JhcnkiOmZhbHNlfV19"/>
          <w:id w:val="2048481854"/>
          <w:placeholder>
            <w:docPart w:val="DefaultPlaceholder_-1854013440"/>
          </w:placeholder>
        </w:sdtPr>
        <w:sdtEndPr/>
        <w:sdtContent>
          <w:r w:rsidR="00DC2C95" w:rsidRPr="000D65F6">
            <w:rPr>
              <w:rFonts w:cs="Arial"/>
              <w:szCs w:val="24"/>
            </w:rPr>
            <w:t>[20], [21]</w:t>
          </w:r>
        </w:sdtContent>
      </w:sdt>
      <w:r w:rsidR="0063345D" w:rsidRPr="000D65F6">
        <w:rPr>
          <w:rFonts w:cs="Arial"/>
          <w:szCs w:val="24"/>
        </w:rPr>
        <w:t xml:space="preserve">. </w:t>
      </w:r>
      <w:r w:rsidR="006322E9" w:rsidRPr="000D65F6">
        <w:rPr>
          <w:rFonts w:cs="Arial"/>
          <w:szCs w:val="24"/>
        </w:rPr>
        <w:t>In order t</w:t>
      </w:r>
      <w:r w:rsidR="00466F9F" w:rsidRPr="000D65F6">
        <w:rPr>
          <w:rFonts w:cs="Arial"/>
          <w:szCs w:val="24"/>
        </w:rPr>
        <w:t xml:space="preserve">o </w:t>
      </w:r>
      <w:r w:rsidR="006322E9" w:rsidRPr="000D65F6">
        <w:rPr>
          <w:rFonts w:cs="Arial"/>
          <w:szCs w:val="24"/>
        </w:rPr>
        <w:t>avoid</w:t>
      </w:r>
      <w:r w:rsidR="00466F9F" w:rsidRPr="000D65F6">
        <w:rPr>
          <w:rFonts w:cs="Arial"/>
          <w:szCs w:val="24"/>
        </w:rPr>
        <w:t xml:space="preserve"> th</w:t>
      </w:r>
      <w:r w:rsidR="003A2F5B" w:rsidRPr="000D65F6">
        <w:rPr>
          <w:rFonts w:cs="Arial"/>
          <w:szCs w:val="24"/>
        </w:rPr>
        <w:t>ese</w:t>
      </w:r>
      <w:r w:rsidR="00466F9F" w:rsidRPr="000D65F6">
        <w:rPr>
          <w:rFonts w:cs="Arial"/>
          <w:szCs w:val="24"/>
        </w:rPr>
        <w:t xml:space="preserve"> problem</w:t>
      </w:r>
      <w:r w:rsidR="003A2F5B" w:rsidRPr="000D65F6">
        <w:rPr>
          <w:rFonts w:cs="Arial"/>
          <w:szCs w:val="24"/>
        </w:rPr>
        <w:t>s</w:t>
      </w:r>
      <w:r w:rsidR="00960834" w:rsidRPr="000D65F6">
        <w:rPr>
          <w:rFonts w:cs="Arial"/>
          <w:szCs w:val="24"/>
        </w:rPr>
        <w:t>,</w:t>
      </w:r>
      <w:r w:rsidR="00A2530D" w:rsidRPr="000D65F6">
        <w:rPr>
          <w:rFonts w:cs="Arial"/>
          <w:szCs w:val="24"/>
        </w:rPr>
        <w:t xml:space="preserve"> we </w:t>
      </w:r>
      <w:r w:rsidR="0093685F" w:rsidRPr="000D65F6">
        <w:rPr>
          <w:rFonts w:cs="Arial"/>
          <w:szCs w:val="24"/>
        </w:rPr>
        <w:t xml:space="preserve">have </w:t>
      </w:r>
      <w:r w:rsidR="00A2530D" w:rsidRPr="000D65F6">
        <w:rPr>
          <w:rFonts w:cs="Arial"/>
          <w:szCs w:val="24"/>
        </w:rPr>
        <w:t>chose</w:t>
      </w:r>
      <w:r w:rsidR="0093685F" w:rsidRPr="000D65F6">
        <w:rPr>
          <w:rFonts w:cs="Arial"/>
          <w:szCs w:val="24"/>
        </w:rPr>
        <w:t>n</w:t>
      </w:r>
      <w:r w:rsidR="00A2530D" w:rsidRPr="000D65F6">
        <w:rPr>
          <w:rFonts w:cs="Arial"/>
          <w:szCs w:val="24"/>
        </w:rPr>
        <w:t xml:space="preserve"> a geometry, where the thickness of the target is reduced to be slightly thinner than the penetration depth of 70 MeV protons</w:t>
      </w:r>
      <w:r w:rsidR="00466F9F" w:rsidRPr="000D65F6">
        <w:rPr>
          <w:rFonts w:cs="Arial"/>
          <w:szCs w:val="24"/>
        </w:rPr>
        <w:t>,</w:t>
      </w:r>
      <w:r w:rsidR="00A2530D" w:rsidRPr="000D65F6">
        <w:rPr>
          <w:rFonts w:cs="Arial"/>
          <w:szCs w:val="24"/>
        </w:rPr>
        <w:t xml:space="preserve"> </w:t>
      </w:r>
      <w:r w:rsidR="00902093" w:rsidRPr="000D65F6">
        <w:rPr>
          <w:rFonts w:cs="Arial"/>
          <w:szCs w:val="24"/>
        </w:rPr>
        <w:t xml:space="preserve">so that most of the impacting protons end up dumped in a </w:t>
      </w:r>
      <w:r w:rsidR="00A2530D" w:rsidRPr="000D65F6">
        <w:rPr>
          <w:rFonts w:cs="Arial"/>
          <w:szCs w:val="24"/>
        </w:rPr>
        <w:t xml:space="preserve">water sink (“proton pool”) </w:t>
      </w:r>
      <w:r w:rsidR="00902093" w:rsidRPr="000D65F6">
        <w:rPr>
          <w:rFonts w:cs="Arial"/>
          <w:szCs w:val="24"/>
        </w:rPr>
        <w:t>on</w:t>
      </w:r>
      <w:r w:rsidR="00A2530D" w:rsidRPr="000D65F6">
        <w:rPr>
          <w:rFonts w:cs="Arial"/>
          <w:szCs w:val="24"/>
        </w:rPr>
        <w:t xml:space="preserve"> the backside of the target, which is simply called “beamstop”. </w:t>
      </w:r>
      <w:r w:rsidR="007577DD" w:rsidRPr="000D65F6">
        <w:rPr>
          <w:rFonts w:cs="Arial"/>
          <w:szCs w:val="24"/>
        </w:rPr>
        <w:t xml:space="preserve">The other potential issue endangering the target integrity is thermal stresses due to the large volumetric heat load release in </w:t>
      </w:r>
      <w:r w:rsidR="00BF3F4D" w:rsidRPr="000D65F6">
        <w:rPr>
          <w:rFonts w:cs="Arial"/>
          <w:szCs w:val="24"/>
        </w:rPr>
        <w:t>the</w:t>
      </w:r>
      <w:r w:rsidR="007577DD" w:rsidRPr="000D65F6">
        <w:rPr>
          <w:rFonts w:cs="Arial"/>
          <w:szCs w:val="24"/>
        </w:rPr>
        <w:t xml:space="preserve"> small target volume of 60 cm</w:t>
      </w:r>
      <w:r w:rsidR="007577DD" w:rsidRPr="000D65F6">
        <w:rPr>
          <w:rFonts w:cs="Arial"/>
          <w:szCs w:val="24"/>
          <w:vertAlign w:val="superscript"/>
        </w:rPr>
        <w:t>3</w:t>
      </w:r>
      <w:r w:rsidR="007577DD" w:rsidRPr="000D65F6">
        <w:rPr>
          <w:rFonts w:cs="Arial"/>
          <w:szCs w:val="24"/>
        </w:rPr>
        <w:t xml:space="preserve">. </w:t>
      </w:r>
      <w:r w:rsidR="00A2530D" w:rsidRPr="000D65F6">
        <w:rPr>
          <w:rFonts w:cs="Arial"/>
          <w:szCs w:val="24"/>
        </w:rPr>
        <w:t xml:space="preserve">For this </w:t>
      </w:r>
      <w:r w:rsidR="001343B2" w:rsidRPr="000D65F6">
        <w:rPr>
          <w:rFonts w:cs="Arial"/>
          <w:szCs w:val="24"/>
        </w:rPr>
        <w:t>a</w:t>
      </w:r>
      <w:r w:rsidR="00A2530D" w:rsidRPr="000D65F6">
        <w:rPr>
          <w:rFonts w:cs="Arial"/>
          <w:szCs w:val="24"/>
        </w:rPr>
        <w:t xml:space="preserve"> reliable cooling should be guaranteed for the target during the operation in order to avoid local hot spots due to overheating. C</w:t>
      </w:r>
      <w:r w:rsidR="0049789E" w:rsidRPr="000D65F6">
        <w:rPr>
          <w:rFonts w:cs="Arial"/>
          <w:szCs w:val="24"/>
        </w:rPr>
        <w:t>orrespondingly</w:t>
      </w:r>
      <w:r w:rsidR="00A2530D" w:rsidRPr="000D65F6">
        <w:rPr>
          <w:rFonts w:cs="Arial"/>
          <w:szCs w:val="24"/>
        </w:rPr>
        <w:t xml:space="preserve">, we propose an optimized internal cooling microchannel </w:t>
      </w:r>
      <w:r w:rsidR="003F36A9" w:rsidRPr="000D65F6">
        <w:rPr>
          <w:rFonts w:cs="Arial"/>
          <w:szCs w:val="24"/>
        </w:rPr>
        <w:t>structure</w:t>
      </w:r>
      <w:r w:rsidR="0087050D" w:rsidRPr="000D65F6">
        <w:rPr>
          <w:rFonts w:cs="Arial"/>
          <w:szCs w:val="24"/>
        </w:rPr>
        <w:t xml:space="preserve"> </w:t>
      </w:r>
      <w:sdt>
        <w:sdtPr>
          <w:rPr>
            <w:rFonts w:cs="Arial"/>
            <w:szCs w:val="24"/>
          </w:rPr>
          <w:tag w:val="MENDELEY_CITATION_v3_eyJjaXRhdGlvbklEIjoiTUVOREVMRVlfQ0lUQVRJT05fZGUyYThmNGYtNGQ3Mi00MzVlLWEwOGQtNWUzM2Y2ZWJmMjhjIiwicHJvcGVydGllcyI6eyJub3RlSW5kZXgiOjB9LCJpc0VkaXRlZCI6ZmFsc2UsIm1hbnVhbE92ZXJyaWRlIjp7ImlzTWFudWFsbHlPdmVycmlkZGVuIjpmYWxzZSwiY2l0ZXByb2NUZXh0IjoiWzIyXSwgWzIzXSIsIm1hbnVhbE92ZXJyaWRlVGV4dCI6IiJ9LCJjaXRhdGlvbkl0ZW1zIjpbeyJpZCI6IjhlYzk4NWRhLTU5YWEtM2ZkOS05MmUwLTRhZTYzZTRjN2VkZiIsIml0ZW1EYXRhIjp7InR5cGUiOiJhcnRpY2xlLWpvdXJuYWwiLCJpZCI6IjhlYzk4NWRhLTU5YWEtM2ZkOS05MmUwLTRhZTYzZTRjN2VkZiIsInRpdGxlIjoiSGVhdCB0cmFuc2ZlciBtZWNoYW5pc21zIGR1cmluZyBmbG93IGJvaWxpbmcgaW4gbWljcm9jaGFubmVscyIsImdyb3VwSWQiOiJiOTU2ZjY3OC02NGZkLTM5Y2YtOGM5Zi0xNjI3MDFlNGNiNWIiLCJhdXRob3IiOlt7ImZhbWlseSI6IkthbmRsaWthciIsImdpdmVuIjoiU2F0aXNoIEcuIiwicGFyc2UtbmFtZXMiOmZhbHNlLCJkcm9wcGluZy1wYXJ0aWNsZSI6IiIsIm5vbi1kcm9wcGluZy1wYXJ0aWNsZSI6IiJ9XSwiY29udGFpbmVyLXRpdGxlIjoiSm91cm5hbCBvZiBIZWF0IFRyYW5zZmVyIiwiRE9JIjoiMTAuMTExNS8xLjE2NDMwOTAiLCJJU1NOIjoiMDAyMjE0ODEiLCJpc3N1ZWQiOnsiZGF0ZS1wYXJ0cyI6W1syMDA0LDJdXX0sInBhZ2UiOiI4LTE2IiwiYWJzdHJhY3QiOiJUaGUgZm9yY2VzIGR1ZSB0byBzdXJmYWNlIHRlbnNpb24gYW5kIG1vbWVudHVtIGNoYW5nZSBkdXJpbmcgZXZhcG9yYXRpb24sIGluIGNvbmp1bmN0aW9uIHdpdGggdGhlIGZvcmNlcyBkdWUgdG8gdmlzY291cyBzaGVhciBhbmQgaW5lcnRpYSwgZ292ZXJuIHRoZSB0d28tcGhhc2UgZmxvdyBwYXR0ZXJucyBhbmQgdGhlIGhlYXQgdHJhbnNmZXIgY2hhcmFjdGVyaXN0aWNzIGR1cmluZyBmbG93IGJvaWxpbmcgaW4gbWljcm9jaGFubmVscy4gVGhlc2UgZm9yY2VzIGFyZSBhbmFseXplZCBpbiB0aGlzIHBhcGVyLCBhbmQgdHdvIG5ldyBub25kaW1lbnNpb25hbCBncm91cHMsIEsxIGFuZCBLMiwgcmVsZXZhbnQgdG8gZmxvdyBib2lsaW5nIHBoZW5vbWVub24gYXJlIGRlcml2ZWQuIFRoZXNlIGdyb3VwcyBhcmUgYWJsZSB0byByZXByZXNlbnQgc29tZSBvZiB0aGUga2V5IGZsb3cgYm9pbGluZyBjaGFyYWN0ZXJpc3RpY3MsIGluY2x1ZGluZyB0aGUgQ0hGLiBJbiBhZGRpdGlvbiwgYSBtZWNoYW5pc3RpYyBkZXNjcmlwdGlvbiBvZiB0aGUgZmxvdyBib2lsaW5nIHBoZW5vbWVub24gaXMgcHJlc2VudGVkLiBUaGUgc21hbGwgaHlkcmF1bGljIGRpbWVuc2lvbnMgb2YgbWljcm9jaGFubmVsIGZsb3cgcGFzc2FnZXMgcHJlc2VudCBhIGxhcmdlIGZyaWN0aW9uYWwgcHJlc3N1cmUgZHJvcCBpbiBzaW5nbGUtcGhhc2UgYW5kIHR3by1waGFzZSBmbG93cy4gVGhlIHNtYWxsIGh5ZHJhdWxpYyBkaWFtZXRlciBhbHNvIGxlYWRzIHRvIGxvdyBSZXlub2xkcyBudW1iZXJzLCBpbiB0aGUgcmFuZ2UgMTAwLTEwMDAsIG9yIGV2ZW4gbG93ZXIgZm9yIHNtYWxsZXIgZGlhbWV0ZXIgY2hhbm5lbHMuIFN1Y2ggbG93IFJleW5vbGRzIG51bWJlcnMgYXJlIHJhcmVseSBlbXBsb3llZCBkdXJpbmcgZmxvdyBib2lsaW5nIGluIGNvbnZlbnRpb25hbCBjaGFubmVscy4gSW4gdGhlc2UgbG93IFJleW5vbGRzIG51bWJlciBmbG93cywgbnVjbGVhdGUgYm9pbGluZyBzeXN0ZW1hdGljYWxseSBlbWVyZ2VzIGFzIHRoZSBkb21pbmFudCBtb2RlIG9mIGhlYXQgdHJhbnNmZXIuIFRoZSBoaWdoIGRlZ3JlZSBvZiB3YWxsIHN1cGVyaGVhdCByZXF1aXJlZCB0byBpbml0aWF0ZSBudWNsZWF0aW9uIGluIG1pY3JvY2hhbm5lbHMgbGVhZHMgdG8gcmFwaWQgZXZhcG9yYXRpb24gYW5kIGZsb3cgaW5zdGFiaWxpdGllcywgb2Z0ZW4gcmVzdWx0aW5nIGluIGZsb3cgcmV2ZXJzYWwgaW4gbXVsdGlwbGUgcGFyYWxsZWwgY2hhbm5lbCBjb25maWd1cmF0aW9uLiBBaWRlZCBieSBzdHJvbmcgZXZhcG9yYXRpb24gcmF0ZXMsIHRoZSBidWJibGVzIG51Y2xlYXRpbmcgb24gdGhlIHdhbGwgZ3JvdyByYXBpZGx5IGFuZCBmaWxsIHRoZSBlbnRpcmUgY2hhbm5lbC4gVGhlIGNvbnRhY3QgbGluZSBiZXR3ZWVuIHRoZSBidWJibGUgYmFzZSBhbmQgdGhlIGNoYW5uZWwgd2FsbCBzdXJmYWNlIG5vdyBiZWNvbWVzIHRoZSBlbnRpcmUgcGVyaW1ldGVyIGF0IGJvdGggZW5kcyBvZiB0aGUgdmFwb3Igc2x1Zy4gRXZhcG9yYXRpb24gb2NjdXJzIGF0IHRoZSBtb3ZpbmcgY29udGFjdCBsaW5lIG9mIHRoZSBleHBhbmRpbmcgdmFwb3Igc2x1ZyBhcyB3ZWxsIGFzIG92ZXIgdGhlIGNoYW5uZWwgd2FsbCBjb3ZlcmVkIHdpdGggYSB0aGluIGV2YXBvcmF0aW5nIGZpbG0gc3Vycm91bmRpbmcgdGhlIHZhcG9yIGNvcmUuIFRoZSB1c3VhbCBudWNsZWF0ZSBib2lsaW5nIGhlYXQgdHJhbnNmZXIgbWVjaGFuaXNtcywgaW5jbHVkaW5nIGxpcXVpZCBmaWxtIGV2YXBvcmF0aW9uIGFuZCB0cmFuc2llbnQgaGVhdCBjb25kdWN0aW9uIGluIHRoZSBsaXF1aWQgYWRqYWNlbnQgdG8gdGhlIGNvbnRhY3QgbGluZSByZWdpb24sIHBsYXkgYW4gaW1wb3J0YW50IHJvbGUuIFRoZSBsaXF1aWQgZmlsbSB1bmRlciB0aGUgbGFyZ2UgdmFwb3Igc2x1ZyBldmFwb3JhdGVzIGNvbXBsZXRlbHkgYXQgZG93bnN0cmVhbSBsb2NhdGlvbnMgdGh1cyBwcmVzZW50aW5nIGEgZHJ5b3V0IGNvbmRpdGlvbiBwZXJpb2RpY2FsbHkgd2l0aCB0aGUgcGFzc2FnZSBvZiBlYWNoIGxhcmdlIHZhcG9yIHNsdWcuIFRoZSBleHBlcmltZW50YWwgZGF0YSBhbmQgaGlnaCBzcGVlZCB2aXN1YWwgb2JzZXJ2YXRpb25zIGNvbmZpcm0gc29tZSBvZiB0aGUga2V5IGZlYXR1cmVzIHByZXNlbnRlZCBpbiB0aGlzIHBhcGVyLiDCqSAyMDA0IGJ5IEFTTUUuIiwiaXNzdWUiOiIxIiwidm9sdW1lIjoiMTI2IiwiY29udGFpbmVyLXRpdGxlLXNob3J0IjoiSiBIZWF0IFRyYW5zZmVyIn0sImlzVGVtcG9yYXJ5IjpmYWxzZX0seyJpZCI6ImM0MDU4OTQ1LTgyZTUtMzljZS1iNzU0LTM3MmQ2N2QxZmU4MiIsIml0ZW1EYXRhIjp7InR5cGUiOiJjaGFwdGVyIiwiaWQiOiJjNDA1ODk0NS04MmU1LTM5Y2UtYjc1NC0zNzJkNjdkMWZlODIiLCJ0aXRsZSI6IkNoYXB0ZXIgNSAtIEZsb3cgYm9pbGluZyBpbiBtaW5pY2hhbm5lbHMgYW5kIG1pY3JvY2hhbm5lbHMiLCJhdXRob3IiOlt7ImZhbWlseSI6IkthbmRsaWthciIsImdpdmVuIjoiU2F0aXNoIEciLCJwYXJzZS1uYW1lcyI6ZmFsc2UsImRyb3BwaW5nLXBhcnRpY2xlIjoiIiwibm9uLWRyb3BwaW5nLXBhcnRpY2xlIjoiIn1dLCJjb250YWluZXItdGl0bGUiOiJIZWF0IFRyYW5zZmVyIGFuZCBGbHVpZCBGbG93IGluIE1pbmljaGFubmVscyBhbmQgTWljcm9jaGFubmVscyIsImVkaXRvciI6W3siZmFtaWx5IjoiS2FuZGxpa2FyIiwiZ2l2ZW4iOiJTYXRpc2ggRyIsInBhcnNlLW5hbWVzIjpmYWxzZSwiZHJvcHBpbmctcGFydGljbGUiOiIiLCJub24tZHJvcHBpbmctcGFydGljbGUiOiIifSx7ImZhbWlseSI6IkdhcmltZWxsYSIsImdpdmVuIjoiU3Jpbml2YXMiLCJwYXJzZS1uYW1lcyI6ZmFsc2UsImRyb3BwaW5nLXBhcnRpY2xlIjoiIiwibm9uLWRyb3BwaW5nLXBhcnRpY2xlIjoiIn0seyJmYW1pbHkiOiJMaSIsImdpdmVuIjoiRG9uZ3FpbmciLCJwYXJzZS1uYW1lcyI6ZmFsc2UsImRyb3BwaW5nLXBhcnRpY2xlIjoiIiwibm9uLWRyb3BwaW5nLXBhcnRpY2xlIjoiIn0seyJmYW1pbHkiOiJDb2xpbiIsImdpdmVuIjoiU3TDqXBoYW5lIiwicGFyc2UtbmFtZXMiOmZhbHNlLCJkcm9wcGluZy1wYXJ0aWNsZSI6IiIsIm5vbi1kcm9wcGluZy1wYXJ0aWNsZSI6IiJ9LHsiZmFtaWx5IjoiS2luZyIsImdpdmVuIjoiTWljaGFlbCBSIiwicGFyc2UtbmFtZXMiOmZhbHNlLCJkcm9wcGluZy1wYXJ0aWNsZSI6IiIsIm5vbi1kcm9wcGluZy1wYXJ0aWNsZSI6IiJ9XSwiRE9JIjoiaHR0cHM6Ly9kb2kub3JnLzEwLjEwMTYvQjk3OC0wMDgwNDQ1MjctNC81MDAwNy00IiwiSVNCTiI6Ijk3OC0wLTA4LTA0NDUyNy00IiwiVVJMIjoiaHR0cHM6Ly93d3cuc2NpZW5jZWRpcmVjdC5jb20vc2NpZW5jZS9hcnRpY2xlL3BpaS9COTc4MDA4MDQ0NTI3NDUwMDA3NCIsImlzc3VlZCI6eyJkYXRlLXBhcnRzIjpbWzIwMDZdXX0sInB1Ymxpc2hlci1wbGFjZSI6Ik94Zm9yZCIsInBhZ2UiOiIxNzUtMjI2IiwiYWJzdHJhY3QiOiJQdWJsaXNoZXIgU3VtbWFyeVxuVGhpcyBjaGFwdGVyIHByZXNlbnRzIHRoZSBmbG93IGJvaWxpbmcgaGVhdCB0cmFuc2ZlciBkYXRhLCBvYnRhaW5lZCBieSBhIG51bWJlciBvZiBpbnZlc3RpZ2F0b3JzLiBUaGUgZXhwZXJpbWVudGFsIGRhdGEgdW5kZXIgc3RhYmxlIG9wZXJhdGluZyBjb25kaXRpb25zIGNhbiBiZSBvYnRhaW5lZCBieSBwcm92aWRpbmcgYXJ0aWZpY2lhbCBudWNsZWF0aW9uIHNpdGVzIGFuZCBwcmVzc3VyZSBkcm9wIGVsZW1lbnRzIG5lYXIgdGhlIGlubGV0IGluc2lkZSBlYWNoIGNoYW5uZWwuIEZsb3cgYm9pbGluZyBpbiBtaW5pY2hhbm5lbHMgaXMgb2YgZ3JlYXQgaW50ZXJlc3QgaW4gY29tcGFjdCBldmFwb3JhdG9yIGFwcGxpY2F0aW9ucy4gQXV0b21vdGl2ZSBhaXItY29uZGl0aW9uaW5nIGV2YXBvcmF0b3JzIHVzZSBzbWFsbCBwYXNzYWdlcyB3aXRoIHBsYXRlLWZpbiBoZWF0IGV4Y2hhbmdlcnMuIEZsb3cgYm9pbGluZyByZXNlYXJjaCBpcyBiZWluZyBwdXJzdWVkIGluIHRoZSBoZWF0IHJlbW92YWwgZnJvbSBoaWdoLWhlYXQgZmx1eCBkZXZpY2VzIHN1Y2ggYXMgY29tcHV0ZXIgY2hpcHMsIGxhc2VyIGRpb2RlcywgYW5kIG90aGVyIGVsZWN0cm9uaWNzIGRldmljZXMgYW5kIGNvbXBvbmVudHMuIEZsb3cgYm9pbGluZyBpcyBzdXBlcmlvciB0byBzaW5nbGUtcGhhc2UgbGlxdWlkIGNvb2xpbmcgZnJvbSB0d28gbWFpbiBjb25zaWRlcmF0aW9uc+KAlG5hbWVseSBhIGhpZ2ggaGVhdC10cmFuc2ZlciBjb2VmZmljaWVudCBkdXJpbmcgZmxvdyBib2lsaW5nIGFuZCBoaWdoZXIgaGVhdCByZW1vdmFsIGNhcGFiaWxpdHkgZm9yIGEgZ2l2ZW4gbWFzcy1mbG93IHJhdGUgb2YgdGhlIGNvb2xhbnQuIFRoZSBoZWF0IHRyYW5zZmVyIGNvZWZmaWNpZW50cyBhcmUgcXVpdGUgaGlnaCBpbiBhIHNpbmdsZSBwaGFzZSBmbG93IHdpdGggc21hbGwgZGlhbWV0ZXIgY2hhbm5lbHMsIGFuZCB0aGUgZmxvdyBib2lsaW5nIHlpZWxkcyBtdWNoIGhpZ2hlciB2YWx1ZXMuIFRoZSBtYWpvciBhZHZhbnRhZ2Ugb2YgZmxvdyBib2lsaW5nIHN5c3RlbXMgaXMgdGhlIGFiaWxpdHkgb2YgdGhlIGZsdWlkIHRvIGNhcnJ5IGxhcmdlciBhbW91bnRzIG9mIHRoZXJtYWwgZW5lcmd5IGJ5IGxhdGVudCBoZWF0IG9mIHZhcG9yaXphdGlvbi4gSG93ZXZlciwgYSBmZXcgbWFqb3IgaXNzdWVzIG5lZWQgdG8gYmUgYWRkcmVzc2VkIGJlZm9yZSB0aGUgaW1wbGVtZW50YXRpb24gb2YgdGhlIGZsb3cgYm9pbGluZyB0cmFuc2Zlci4gVGhlIGZ1bmRhbWVudGFsIHVuZGVyc3RhbmRpbmcgb2YgdGhlIGZsb3cgYm9pbGluZyBwaGVub21lbm9uIGlzIHNsb3dseSBlbWVyZ2luZywgYW5kIGVmZm9ydHMgdG8gc3RhYmlsaXplIHRoZSBmbG93IHVzaW5nIG51Y2xlYXRpbmcgY2F2aXRpZXMgYW5kIHByZXNzdXJlIGRyb3AgZWxlbWVudHMgYXJlIGV4cGVjdGVkIHRvIGhlbHAgbWFrZSBmbG93IGJvaWxpbmcgc3lzdGVtcyBhIHZpYWJsZSBjYW5kaWRhdGUgZm9yIGhpZ2ggaGVhdCBmbHV4IGNvb2xpbmcgYXBwbGljYXRpb25zLiIsInB1Ymxpc2hlciI6IkVsc2V2aWVyIFNjaWVuY2UgTHRkIiwiY29udGFpbmVyLXRpdGxlLXNob3J0IjoiIn0sImlzVGVtcG9yYXJ5IjpmYWxzZX1dfQ=="/>
          <w:id w:val="1455140043"/>
          <w:placeholder>
            <w:docPart w:val="DefaultPlaceholder_-1854013440"/>
          </w:placeholder>
        </w:sdtPr>
        <w:sdtEndPr/>
        <w:sdtContent>
          <w:r w:rsidR="00DC2C95" w:rsidRPr="000D65F6">
            <w:rPr>
              <w:rFonts w:cs="Arial"/>
              <w:szCs w:val="24"/>
            </w:rPr>
            <w:t>[22], [23]</w:t>
          </w:r>
        </w:sdtContent>
      </w:sdt>
      <w:r w:rsidR="00112731" w:rsidRPr="000D65F6">
        <w:rPr>
          <w:rFonts w:cs="Arial"/>
          <w:szCs w:val="24"/>
        </w:rPr>
        <w:t xml:space="preserve"> </w:t>
      </w:r>
      <w:r w:rsidR="003F36A9" w:rsidRPr="000D65F6">
        <w:rPr>
          <w:rFonts w:cs="Arial"/>
          <w:szCs w:val="24"/>
        </w:rPr>
        <w:t xml:space="preserve">with sufficient cross-sectional area </w:t>
      </w:r>
      <w:r w:rsidR="002B555B" w:rsidRPr="000D65F6">
        <w:rPr>
          <w:rFonts w:cs="Arial"/>
          <w:szCs w:val="24"/>
        </w:rPr>
        <w:t xml:space="preserve">of channels </w:t>
      </w:r>
      <w:r w:rsidR="008E472E" w:rsidRPr="000D65F6">
        <w:rPr>
          <w:rFonts w:cs="Arial"/>
          <w:szCs w:val="24"/>
        </w:rPr>
        <w:t>to</w:t>
      </w:r>
      <w:r w:rsidR="003F36A9" w:rsidRPr="000D65F6">
        <w:rPr>
          <w:rFonts w:cs="Arial"/>
          <w:szCs w:val="24"/>
        </w:rPr>
        <w:t xml:space="preserve"> </w:t>
      </w:r>
      <w:r w:rsidR="008E472E" w:rsidRPr="000D65F6">
        <w:rPr>
          <w:rFonts w:cs="Arial"/>
          <w:szCs w:val="24"/>
        </w:rPr>
        <w:t xml:space="preserve">dissipate </w:t>
      </w:r>
      <w:r w:rsidR="003F36A9" w:rsidRPr="000D65F6">
        <w:rPr>
          <w:rFonts w:cs="Arial"/>
          <w:szCs w:val="24"/>
        </w:rPr>
        <w:t>heat</w:t>
      </w:r>
      <w:r w:rsidR="00A2530D" w:rsidRPr="000D65F6">
        <w:rPr>
          <w:rFonts w:cs="Arial"/>
          <w:szCs w:val="24"/>
        </w:rPr>
        <w:t xml:space="preserve">. The cooling substance chosen is light water, which is not critical and can be obtained </w:t>
      </w:r>
      <w:r w:rsidR="00BF3F4D" w:rsidRPr="000D65F6">
        <w:rPr>
          <w:rFonts w:cs="Arial"/>
          <w:szCs w:val="24"/>
        </w:rPr>
        <w:t>easily</w:t>
      </w:r>
      <w:r w:rsidR="00A2530D" w:rsidRPr="000D65F6">
        <w:rPr>
          <w:rFonts w:cs="Arial"/>
          <w:szCs w:val="24"/>
        </w:rPr>
        <w:t xml:space="preserve">. </w:t>
      </w:r>
      <w:r w:rsidR="00A776A4" w:rsidRPr="000D65F6">
        <w:rPr>
          <w:rFonts w:cs="Arial"/>
          <w:szCs w:val="24"/>
        </w:rPr>
        <w:t xml:space="preserve">In </w:t>
      </w:r>
      <w:r w:rsidR="00BF3F4D" w:rsidRPr="000D65F6">
        <w:rPr>
          <w:rFonts w:cs="Arial"/>
          <w:szCs w:val="24"/>
        </w:rPr>
        <w:t>addition</w:t>
      </w:r>
      <w:r w:rsidR="00A2530D" w:rsidRPr="000D65F6">
        <w:rPr>
          <w:rFonts w:cs="Arial"/>
          <w:szCs w:val="24"/>
        </w:rPr>
        <w:t>, water has a very good heat capacity, high density and a wide temperature range in the liquid phase, which results in being effective in heat dissipation</w:t>
      </w:r>
      <w:r w:rsidR="002E3198" w:rsidRPr="000D65F6">
        <w:rPr>
          <w:rFonts w:cs="Arial"/>
          <w:szCs w:val="24"/>
        </w:rPr>
        <w:t>,</w:t>
      </w:r>
      <w:r w:rsidR="00BF3F4D" w:rsidRPr="000D65F6">
        <w:rPr>
          <w:rFonts w:cs="Arial"/>
          <w:szCs w:val="24"/>
        </w:rPr>
        <w:t xml:space="preserve"> and</w:t>
      </w:r>
      <w:r w:rsidR="00A2530D" w:rsidRPr="000D65F6">
        <w:rPr>
          <w:rFonts w:cs="Arial"/>
          <w:szCs w:val="24"/>
        </w:rPr>
        <w:t xml:space="preserve"> water is easy to handle. It is hardly activatable compared to metals </w:t>
      </w:r>
      <w:r w:rsidR="002C469E" w:rsidRPr="000D65F6">
        <w:rPr>
          <w:rFonts w:cs="Arial"/>
          <w:szCs w:val="24"/>
        </w:rPr>
        <w:t>and</w:t>
      </w:r>
      <w:r w:rsidR="00A2530D" w:rsidRPr="000D65F6">
        <w:rPr>
          <w:rFonts w:cs="Arial"/>
          <w:szCs w:val="24"/>
        </w:rPr>
        <w:t xml:space="preserve"> it is easier to be sealed compared to gases. </w:t>
      </w:r>
      <w:r w:rsidR="0056000B" w:rsidRPr="000D65F6">
        <w:rPr>
          <w:rFonts w:cs="Arial"/>
          <w:szCs w:val="24"/>
        </w:rPr>
        <w:t>Besides</w:t>
      </w:r>
      <w:r w:rsidR="00A2530D" w:rsidRPr="000D65F6">
        <w:rPr>
          <w:rFonts w:cs="Arial"/>
          <w:szCs w:val="24"/>
        </w:rPr>
        <w:t xml:space="preserve">, no corrosion </w:t>
      </w:r>
      <w:r w:rsidR="00BF3F4D" w:rsidRPr="000D65F6">
        <w:rPr>
          <w:rFonts w:cs="Arial"/>
          <w:szCs w:val="24"/>
        </w:rPr>
        <w:t xml:space="preserve">has been observed </w:t>
      </w:r>
      <w:r w:rsidR="00A2530D" w:rsidRPr="000D65F6">
        <w:rPr>
          <w:rFonts w:cs="Arial"/>
          <w:szCs w:val="24"/>
        </w:rPr>
        <w:t xml:space="preserve">when tantalum is in contact with water under irradiation </w:t>
      </w:r>
      <w:sdt>
        <w:sdtPr>
          <w:rPr>
            <w:rFonts w:cs="Arial"/>
            <w:szCs w:val="24"/>
          </w:rPr>
          <w:tag w:val="MENDELEY_CITATION_v3_eyJjaXRhdGlvbklEIjoiTUVOREVMRVlfQ0lUQVRJT05fNjBlOGY4MWItMTNjOS00YjM1LWEzZmItM2ViNzkzYmJkMzJiIiwicHJvcGVydGllcyI6eyJub3RlSW5kZXgiOjB9LCJpc0VkaXRlZCI6ZmFsc2UsIm1hbnVhbE92ZXJyaWRlIjp7ImlzTWFudWFsbHlPdmVycmlkZGVuIjpmYWxzZSwiY2l0ZXByb2NUZXh0IjoiWzI0XSIsIm1hbnVhbE92ZXJyaWRlVGV4dCI6IiJ9LCJjaXRhdGlvbkl0ZW1zIjpbeyJpZCI6ImU5MDNkN2MzLTUzMzUtM2YyNC05MWI1LTY0MDU2ZjE0YjIzZSIsIml0ZW1EYXRhIjp7InR5cGUiOiJhcnRpY2xlLWpvdXJuYWwiLCJpZCI6ImU5MDNkN2MzLTUzMzUtM2YyNC05MWI1LTY0MDU2ZjE0YjIzZSIsInRpdGxlIjoiTXVsdGktTVcgYWNjZWxlcmF0b3IgdGFyZ2V0IG1hdGVyaWFsIHByb3BlcnRpZXMgdW5kZXIgcHJvdG9uIGlycmFkaWF0aW9uIGF0IEJyb29raGF2ZW4gTmF0aW9uYWwgTGFib3JhdG9yeSBsaW5lYXIgaXNvdG9wZSBwcm9kdWNlciIsImF1dGhvciI6W3siZmFtaWx5IjoiU2ltb3MiLCJnaXZlbiI6Ik4uIiwicGFyc2UtbmFtZXMiOmZhbHNlLCJkcm9wcGluZy1wYXJ0aWNsZSI6IiIsIm5vbi1kcm9wcGluZy1wYXJ0aWNsZSI6IiJ9LHsiZmFtaWx5IjoiTHVkZXdpZyIsImdpdmVuIjoiSC4iLCJwYXJzZS1uYW1lcyI6ZmFsc2UsImRyb3BwaW5nLXBhcnRpY2xlIjoiIiwibm9uLWRyb3BwaW5nLXBhcnRpY2xlIjoiIn0seyJmYW1pbHkiOiJLaXJrIiwiZ2l2ZW4iOiJILiIsInBhcnNlLW5hbWVzIjpmYWxzZSwiZHJvcHBpbmctcGFydGljbGUiOiIiLCJub24tZHJvcHBpbmctcGFydGljbGUiOiIifSx7ImZhbWlseSI6IkRvb3J5aGVlIiwiZ2l2ZW4iOiJFLiIsInBhcnNlLW5hbWVzIjpmYWxzZSwiZHJvcHBpbmctcGFydGljbGUiOiIiLCJub24tZHJvcHBpbmctcGFydGljbGUiOiIifSx7ImZhbWlseSI6Ikdob3NlIiwiZ2l2ZW4iOiJTLiIsInBhcnNlLW5hbWVzIjpmYWxzZSwiZHJvcHBpbmctcGFydGljbGUiOiIiLCJub24tZHJvcHBpbmctcGFydGljbGUiOiIifSx7ImZhbWlseSI6Ilpob25nIiwiZ2l2ZW4iOiJaLiIsInBhcnNlLW5hbWVzIjpmYWxzZSwiZHJvcHBpbmctcGFydGljbGUiOiIiLCJub24tZHJvcHBpbmctcGFydGljbGUiOiIifSx7ImZhbWlseSI6Ilpob25nIiwiZ2l2ZW4iOiJILiIsInBhcnNlLW5hbWVzIjpmYWxzZSwiZHJvcHBpbmctcGFydGljbGUiOiIiLCJub24tZHJvcHBpbmctcGFydGljbGUiOiIifSx7ImZhbWlseSI6Ik1ha2ltdXJhIiwiZ2l2ZW4iOiJTLiIsInBhcnNlLW5hbWVzIjpmYWxzZSwiZHJvcHBpbmctcGFydGljbGUiOiIiLCJub24tZHJvcHBpbmctcGFydGljbGUiOiIifSx7ImZhbWlseSI6Illvc2hpbXVyYSIsImdpdmVuIjoiSy4iLCJwYXJzZS1uYW1lcyI6ZmFsc2UsImRyb3BwaW5nLXBhcnRpY2xlIjoiIiwibm9uLWRyb3BwaW5nLXBhcnRpY2xlIjoiIn0seyJmYW1pbHkiOiJCZW5uZXR0IiwiZ2l2ZW4iOiJKLiBSLkouIiwicGFyc2UtbmFtZXMiOmZhbHNlLCJkcm9wcGluZy1wYXJ0aWNsZSI6IiIsIm5vbi1kcm9wcGluZy1wYXJ0aWNsZSI6IiJ9LHsiZmFtaWx5IjoiS290c2luYXMiLCJnaXZlbiI6IkcuIiwicGFyc2UtbmFtZXMiOmZhbHNlLCJkcm9wcGluZy1wYXJ0aWNsZSI6IiIsIm5vbi1kcm9wcGluZy1wYXJ0aWNsZSI6IiJ9LHsiZmFtaWx5IjoiS290c2luYSIsImdpdmVuIjoiWi4iLCJwYXJzZS1uYW1lcyI6ZmFsc2UsImRyb3BwaW5nLXBhcnRpY2xlIjoiIiwibm9uLWRyb3BwaW5nLXBhcnRpY2xlIjoiIn0seyJmYW1pbHkiOiJNY0RvbmFsZCIsImdpdmVuIjoiSy4gVC4iLCJwYXJzZS1uYW1lcyI6ZmFsc2UsImRyb3BwaW5nLXBhcnRpY2xlIjoiIiwibm9uLWRyb3BwaW5nLXBhcnRpY2xlIjoiIn1dLCJjb250YWluZXItdGl0bGUiOiJQaHlzaWNhbCBSZXZpZXcgQWNjZWxlcmF0b3JzIGFuZCBCZWFtcyIsIkRPSSI6IjEwLjExMDMvUGh5c1JldkFjY2VsQmVhbXMuMjEuMDUzMDAxIiwiSVNTTiI6IjI0Njk5ODg4IiwiaXNzdWVkIjp7ImRhdGUtcGFydHMiOltbMjAxOCw1LDI5XV19LCJhYnN0cmFjdCI6IlRoZSBlZmZlY3RzIG9mIHByb3RvbiBiZWFtcyBpcnJhZGlhdGluZyBtYXRlcmlhbHMgY29uc2lkZXJlZCBmb3IgdGFyZ2V0cyBpbiBoaWdoLXBvd2VyIGFjY2VsZXJhdG9yIGV4cGVyaW1lbnRzIGhhdmUgYmVlbiBzdHVkaWVkIHVzaW5nIHRoZSBCcm9va2hhdmVuIE5hdGlvbmFsIExhYm9yYXRvcnkncyAoQk5MKSAyMDAgTWVWIHByb3RvbiBsaW5hYy4gQSB3aWRlIGFycmF5IG9mIG1hdGVyaWFscyBhbmQgYWxsb3lzIGNvdmVyaW5nIGEgd2lkZSByYW5nZSBvZiB0aGUgYXRvbWljIG51bWJlciAoWikgYXJlIGJlaW5nIHNjb3BlZCBieSB0aGUgaGlnaC1wb3dlciBhY2NlbGVyYXRvciBjb21tdW5pdHkgcHJvbXB0aW5nIHRoZSBCTkwgc3R1ZGllcyB0byBmb2N1cyBvbiBtYXRlcmlhbHMgcmVwcmVzZW50aW5nIGVhY2ggZGlzdGluY3QgcmFuZ2UsIGkuZS4gbG93LVosIG1pZC1aIGFuZCBoaWdoLVouIFRoZSBsb3cgcmFuZ2UgaW5jbHVkZXMgbWF0ZXJpYWxzIHN1Y2ggYXMgYmVyeWxsaXVtIGFuZCBncmFwaGl0ZSwgdGhlIG1pZHJhbmdlIGFsbG95cyBzdWNoIGFzIFRpLTZBbC00ViwgZ3VtIG1ldGFsIGFuZCBzdXBlci1JbnZhciBhbmQgZmluYWxseSB0aGUgaGlnaC1aIHJhbmdlIHB1cmUgdHVuZ3N0ZW4gYW5kIHRhbnRhbHVtLiBPZiBpbnRlcmVzdCBpbiBhc3Nlc3NpbmcgcHJvdG9uIGlycmFkaWF0aW9uIGVmZmVjdHMgYXJlIChhKSBjaGFuZ2VzIGluIHBoeXNpb21lY2hhbmljYWwgcHJvcGVydGllcyB3aGljaCBhcmUgaW1wb3J0YW50IGluIG1haW50YWluaW5nIGhpZ2gtcG93ZXIgdGFyZ2V0IGZ1bmN0aW9uYWxpdHksIChiKSBpZGVudGlmaWNhdGlvbiBvZiBwb3NzaWJsZSBsaW1pdHMgb2YgcHJvdG9uIGZsdXggb3IgZmx1ZW5jZSBhYm92ZSB3aGljaCBjZXJ0YWluIG1hdGVyaWFscyBjZWFzZSB0byBtYWludGFpbiBpbnRlZ3JpdHksIChjKSB0aGUgcm9sZSBvZiBtYXRlcmlhbCBvcGVyYXRpbmcgdGVtcGVyYXR1cmUgaW4gaW5kdWNpbmcgb3IgbWFpbnRhaW5pbmcgcmFkaWF0aW9uIGRhbWFnZSByZXZlcnNhbCwgYW5kIChkKSBwaGFzZSBzdGFiaWxpdHkgYW5kIG1pY3Jvc3RydWN0dXJhbCBjaGFuZ2VzLiBUaGUgcGFwZXIgcHJlc2VudHMgZXhjZXJwdCByZXN1bHRzIGRlZHVjZWQgZnJvbSBtYWNyb3Njb3BpYyBhbmQgbWljcm9zY29waWMgcG9zdC1pcnJhZGlhdGlvbiBldmFsdWF0aW9uIChQSUUpIGZvbGxvd2luZyBzZXZlcmFsIGlycmFkaWF0aW9uIGNhbXBhaWducyBjb25kdWN0ZWQgYXQgdGhlIEJOTCAyMDAgTWVWIGxpbmFjIGFuZCBzcGVjaWZpY2FsbHkgYXQgdGhlIGlzb3RvcGUgcHJvZHVjZXIgYmVhbS1saW5lL3RhcmdldCBzdGF0aW9uLiBUaGUgbWljcm9zY29waWMgUElFIHJlbGllZCBvbiBoaWdoIGVuZXJneSB4LXJheSBkaWZmcmFjdGlvbiBhdCB0aGUgQk5MIE5TTFMgWDE3QjEgYW5kIE5TTFMgSUkgWFBEIGJlYW0gbGluZXMuIFRoZSBzdHVkaWVzIHJldmVhbCB0aGUgZHJhbWF0aWMgZWZmZWN0cyBvZiBpcnJhZGlhdGlvbiBvbiBwaGFzZSBzdGFiaWxpdHkgaW4gc2V2ZXJhbCBvZiB0aGUgbWF0ZXJpYWxzLCBjaGFuZ2VzIGluIHBoeXNpY2FsIHByb3BlcnRpZXMgYW5kIGR1Y3RpbGl0eSBsb3NzIGFzIHdlbGwgYXMgdGhlcm1hbGx5IGluZHVjZWQgcmFkaWF0aW9uIGRhbWFnZSByZXZlcnNhbCBpbiBncmFwaGl0ZSBhbmQgYWxsb3lzIHN1Y2ggYXMgc3VwZXItSW52YXIuIiwicHVibGlzaGVyIjoiQW1lcmljYW4gUGh5c2ljYWwgU29jaWV0eSIsImlzc3VlIjoiNSIsInZvbHVtZSI6IjIxIiwiY29udGFpbmVyLXRpdGxlLXNob3J0IjoiIn0sImlzVGVtcG9yYXJ5IjpmYWxzZX1dfQ=="/>
          <w:id w:val="-130014093"/>
          <w:placeholder>
            <w:docPart w:val="DefaultPlaceholder_-1854013440"/>
          </w:placeholder>
        </w:sdtPr>
        <w:sdtEndPr/>
        <w:sdtContent>
          <w:r w:rsidR="00DC2C95" w:rsidRPr="000D65F6">
            <w:rPr>
              <w:rFonts w:cs="Arial"/>
              <w:szCs w:val="24"/>
            </w:rPr>
            <w:t>[24]</w:t>
          </w:r>
        </w:sdtContent>
      </w:sdt>
      <w:r w:rsidR="00A2530D" w:rsidRPr="000D65F6">
        <w:rPr>
          <w:rFonts w:cs="Arial"/>
          <w:szCs w:val="24"/>
        </w:rPr>
        <w:t xml:space="preserve">. </w:t>
      </w:r>
      <w:r w:rsidR="007D762C" w:rsidRPr="000D65F6">
        <w:rPr>
          <w:rFonts w:cs="Arial"/>
          <w:szCs w:val="24"/>
        </w:rPr>
        <w:t xml:space="preserve">Another problem is </w:t>
      </w:r>
      <w:r w:rsidR="001907E4" w:rsidRPr="000D65F6">
        <w:rPr>
          <w:rFonts w:cs="Arial"/>
          <w:szCs w:val="24"/>
        </w:rPr>
        <w:t xml:space="preserve">that </w:t>
      </w:r>
      <w:r w:rsidR="00D659CB" w:rsidRPr="000D65F6">
        <w:rPr>
          <w:rFonts w:cs="Arial"/>
          <w:szCs w:val="24"/>
        </w:rPr>
        <w:t xml:space="preserve">the heat deposition in the target is not homogeneous as protons have different </w:t>
      </w:r>
      <w:r w:rsidR="001907E4" w:rsidRPr="000D65F6">
        <w:rPr>
          <w:rFonts w:cs="Arial"/>
          <w:szCs w:val="24"/>
        </w:rPr>
        <w:t xml:space="preserve">scattering cross sections and thus </w:t>
      </w:r>
      <w:r w:rsidR="00D659CB" w:rsidRPr="000D65F6">
        <w:rPr>
          <w:rFonts w:cs="Arial"/>
          <w:szCs w:val="24"/>
        </w:rPr>
        <w:t>penetration depths in tantalum and water, which lead</w:t>
      </w:r>
      <w:r w:rsidR="00E71C54" w:rsidRPr="000D65F6">
        <w:rPr>
          <w:rFonts w:cs="Arial"/>
          <w:szCs w:val="24"/>
        </w:rPr>
        <w:t>s</w:t>
      </w:r>
      <w:r w:rsidR="00D659CB" w:rsidRPr="000D65F6">
        <w:rPr>
          <w:rFonts w:cs="Arial"/>
          <w:szCs w:val="24"/>
        </w:rPr>
        <w:t xml:space="preserve"> to temperature gradients and then</w:t>
      </w:r>
      <w:r w:rsidR="003748AA" w:rsidRPr="000D65F6">
        <w:rPr>
          <w:rFonts w:cs="Arial"/>
          <w:szCs w:val="24"/>
        </w:rPr>
        <w:t xml:space="preserve"> to</w:t>
      </w:r>
      <w:r w:rsidR="00D659CB" w:rsidRPr="000D65F6">
        <w:rPr>
          <w:rFonts w:cs="Arial"/>
          <w:szCs w:val="24"/>
        </w:rPr>
        <w:t xml:space="preserve"> induce</w:t>
      </w:r>
      <w:r w:rsidR="00BF3F4D" w:rsidRPr="000D65F6">
        <w:rPr>
          <w:rFonts w:cs="Arial"/>
          <w:szCs w:val="24"/>
        </w:rPr>
        <w:t>d</w:t>
      </w:r>
      <w:r w:rsidR="00D659CB" w:rsidRPr="000D65F6">
        <w:rPr>
          <w:rFonts w:cs="Arial"/>
          <w:szCs w:val="24"/>
        </w:rPr>
        <w:t xml:space="preserve"> thermal stresses. </w:t>
      </w:r>
      <w:r w:rsidR="00BE2BC0" w:rsidRPr="000D65F6">
        <w:rPr>
          <w:rFonts w:cs="Arial"/>
          <w:szCs w:val="24"/>
        </w:rPr>
        <w:t xml:space="preserve">For this, a microchannel structure which can produce a homogeneous energy deposition should be determined. </w:t>
      </w:r>
      <w:r w:rsidR="00CD148B" w:rsidRPr="000D65F6">
        <w:rPr>
          <w:rFonts w:cs="Arial"/>
          <w:szCs w:val="24"/>
        </w:rPr>
        <w:t xml:space="preserve">Therefore, to engineer a reliable target it is necessary to develop a design </w:t>
      </w:r>
      <w:r w:rsidR="008E3180" w:rsidRPr="000D65F6">
        <w:rPr>
          <w:rFonts w:cs="Arial"/>
          <w:szCs w:val="24"/>
        </w:rPr>
        <w:t>that minimizes hydrogen implantation and features a cooling system that eff</w:t>
      </w:r>
      <w:r w:rsidR="00C15671" w:rsidRPr="000D65F6">
        <w:rPr>
          <w:rFonts w:cs="Arial"/>
          <w:szCs w:val="24"/>
        </w:rPr>
        <w:t>icient</w:t>
      </w:r>
      <w:r w:rsidR="008E3180" w:rsidRPr="000D65F6">
        <w:rPr>
          <w:rFonts w:cs="Arial"/>
          <w:szCs w:val="24"/>
        </w:rPr>
        <w:t xml:space="preserve">ly </w:t>
      </w:r>
      <w:r w:rsidR="008E3180" w:rsidRPr="000D65F6">
        <w:rPr>
          <w:rFonts w:cs="Arial"/>
          <w:szCs w:val="24"/>
        </w:rPr>
        <w:lastRenderedPageBreak/>
        <w:t xml:space="preserve">removes heat and produces </w:t>
      </w:r>
      <w:r w:rsidR="00B73FC0" w:rsidRPr="000D65F6">
        <w:rPr>
          <w:rFonts w:cs="Arial"/>
          <w:szCs w:val="24"/>
        </w:rPr>
        <w:t>homogeneous</w:t>
      </w:r>
      <w:r w:rsidR="008E3180" w:rsidRPr="000D65F6">
        <w:rPr>
          <w:rFonts w:cs="Arial"/>
          <w:szCs w:val="24"/>
        </w:rPr>
        <w:t xml:space="preserve"> energy deposition within the target.</w:t>
      </w:r>
      <w:r w:rsidR="00560C31" w:rsidRPr="000D65F6">
        <w:rPr>
          <w:rFonts w:cs="Arial"/>
          <w:szCs w:val="24"/>
        </w:rPr>
        <w:t xml:space="preserve"> </w:t>
      </w:r>
      <w:r w:rsidR="00EA31C2" w:rsidRPr="000D65F6">
        <w:rPr>
          <w:rFonts w:cs="Arial"/>
          <w:szCs w:val="24"/>
        </w:rPr>
        <w:t>Objectives</w:t>
      </w:r>
      <w:r w:rsidR="00BF3F4D" w:rsidRPr="000D65F6">
        <w:rPr>
          <w:rFonts w:cs="Arial"/>
          <w:szCs w:val="24"/>
        </w:rPr>
        <w:t>,</w:t>
      </w:r>
      <w:r w:rsidR="00EA31C2" w:rsidRPr="000D65F6">
        <w:rPr>
          <w:rFonts w:cs="Arial"/>
          <w:szCs w:val="24"/>
        </w:rPr>
        <w:t xml:space="preserve"> potential problems and mitigations </w:t>
      </w:r>
      <w:r w:rsidR="00B27674" w:rsidRPr="000D65F6">
        <w:rPr>
          <w:rFonts w:cs="Arial"/>
          <w:szCs w:val="24"/>
        </w:rPr>
        <w:t xml:space="preserve">and </w:t>
      </w:r>
      <w:r w:rsidR="00AF2CAB" w:rsidRPr="000D65F6">
        <w:rPr>
          <w:rFonts w:cs="Arial"/>
          <w:szCs w:val="24"/>
        </w:rPr>
        <w:t>partial constrain conditions</w:t>
      </w:r>
      <w:r w:rsidR="00B27674" w:rsidRPr="000D65F6">
        <w:rPr>
          <w:rFonts w:cs="Arial"/>
          <w:szCs w:val="24"/>
        </w:rPr>
        <w:t xml:space="preserve"> are listed in </w:t>
      </w:r>
      <w:r w:rsidR="006D1B7F" w:rsidRPr="000D65F6">
        <w:rPr>
          <w:rFonts w:cs="Arial"/>
          <w:szCs w:val="24"/>
        </w:rPr>
        <w:t>Table 2</w:t>
      </w:r>
      <w:r w:rsidR="00B27674" w:rsidRPr="000D65F6">
        <w:rPr>
          <w:rFonts w:cs="Arial"/>
          <w:szCs w:val="24"/>
        </w:rPr>
        <w:t>.</w:t>
      </w:r>
    </w:p>
    <w:p w14:paraId="3CFFDA8C" w14:textId="4C72BCE4" w:rsidR="008214FF" w:rsidRPr="000D65F6" w:rsidRDefault="00EB5370" w:rsidP="00EB5370">
      <w:pPr>
        <w:pStyle w:val="Caption"/>
        <w:keepNext/>
      </w:pPr>
      <w:r w:rsidRPr="000D65F6">
        <w:t xml:space="preserve">Table </w:t>
      </w:r>
      <w:fldSimple w:instr=" SEQ Table \* ARABIC ">
        <w:r w:rsidR="00995280" w:rsidRPr="000D65F6">
          <w:rPr>
            <w:noProof/>
          </w:rPr>
          <w:t>2</w:t>
        </w:r>
      </w:fldSimple>
      <w:r w:rsidRPr="000D65F6">
        <w:t xml:space="preserve"> </w:t>
      </w:r>
      <w:r w:rsidR="00B27674" w:rsidRPr="000D65F6">
        <w:rPr>
          <w:rFonts w:cs="Arial"/>
          <w:szCs w:val="24"/>
        </w:rPr>
        <w:t>Objectives</w:t>
      </w:r>
      <w:r w:rsidR="00BF3F4D" w:rsidRPr="000D65F6">
        <w:rPr>
          <w:rFonts w:cs="Arial"/>
          <w:szCs w:val="24"/>
        </w:rPr>
        <w:t>,</w:t>
      </w:r>
      <w:r w:rsidR="00B27674" w:rsidRPr="000D65F6">
        <w:rPr>
          <w:rFonts w:cs="Arial"/>
          <w:szCs w:val="24"/>
        </w:rPr>
        <w:t xml:space="preserve"> potential problems and mitigations for </w:t>
      </w:r>
      <w:r w:rsidR="006F29F0" w:rsidRPr="000D65F6">
        <w:rPr>
          <w:rFonts w:cs="Arial"/>
          <w:szCs w:val="24"/>
        </w:rPr>
        <w:t>target optimization</w:t>
      </w:r>
      <w:r w:rsidR="00B8063E" w:rsidRPr="000D65F6">
        <w:rPr>
          <w:rFonts w:cs="Arial"/>
          <w:b/>
          <w:szCs w:val="24"/>
        </w:rPr>
        <w:t xml:space="preserve"> </w:t>
      </w: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246"/>
        <w:gridCol w:w="2164"/>
        <w:gridCol w:w="2520"/>
        <w:gridCol w:w="2430"/>
      </w:tblGrid>
      <w:tr w:rsidR="000D65F6" w:rsidRPr="000D65F6" w14:paraId="62269962" w14:textId="77777777" w:rsidTr="006B07F9">
        <w:trPr>
          <w:jc w:val="center"/>
        </w:trPr>
        <w:tc>
          <w:tcPr>
            <w:tcW w:w="2246" w:type="dxa"/>
            <w:tcBorders>
              <w:top w:val="single" w:sz="12" w:space="0" w:color="auto"/>
              <w:bottom w:val="single" w:sz="4" w:space="0" w:color="auto"/>
            </w:tcBorders>
          </w:tcPr>
          <w:p w14:paraId="14E370A8" w14:textId="0CC450FE" w:rsidR="00363C8B" w:rsidRPr="000D65F6" w:rsidRDefault="00363C8B" w:rsidP="00363C8B">
            <w:pPr>
              <w:rPr>
                <w:rFonts w:cs="Arial"/>
                <w:b/>
                <w:szCs w:val="24"/>
              </w:rPr>
            </w:pPr>
            <w:r w:rsidRPr="000D65F6">
              <w:rPr>
                <w:rFonts w:cs="Arial"/>
                <w:szCs w:val="24"/>
              </w:rPr>
              <w:t>Design goals</w:t>
            </w:r>
          </w:p>
        </w:tc>
        <w:tc>
          <w:tcPr>
            <w:tcW w:w="2164" w:type="dxa"/>
            <w:tcBorders>
              <w:top w:val="single" w:sz="12" w:space="0" w:color="auto"/>
              <w:bottom w:val="single" w:sz="4" w:space="0" w:color="auto"/>
            </w:tcBorders>
          </w:tcPr>
          <w:p w14:paraId="74659A8B" w14:textId="6263DB3D" w:rsidR="00363C8B" w:rsidRPr="000D65F6" w:rsidRDefault="00363C8B" w:rsidP="00363C8B">
            <w:pPr>
              <w:rPr>
                <w:rFonts w:cs="Arial"/>
                <w:b/>
                <w:szCs w:val="24"/>
              </w:rPr>
            </w:pPr>
            <w:r w:rsidRPr="000D65F6">
              <w:rPr>
                <w:rFonts w:cs="Arial"/>
                <w:szCs w:val="24"/>
              </w:rPr>
              <w:t>Potential issues</w:t>
            </w:r>
          </w:p>
        </w:tc>
        <w:tc>
          <w:tcPr>
            <w:tcW w:w="2520" w:type="dxa"/>
            <w:tcBorders>
              <w:top w:val="single" w:sz="12" w:space="0" w:color="auto"/>
              <w:bottom w:val="single" w:sz="4" w:space="0" w:color="auto"/>
            </w:tcBorders>
          </w:tcPr>
          <w:p w14:paraId="78E6CB91" w14:textId="2BDEB17E" w:rsidR="00363C8B" w:rsidRPr="000D65F6" w:rsidRDefault="00363C8B" w:rsidP="00363C8B">
            <w:pPr>
              <w:rPr>
                <w:rFonts w:cs="Arial"/>
                <w:b/>
                <w:szCs w:val="24"/>
              </w:rPr>
            </w:pPr>
            <w:r w:rsidRPr="000D65F6">
              <w:rPr>
                <w:rFonts w:cs="Arial"/>
                <w:szCs w:val="24"/>
              </w:rPr>
              <w:t>Mitigations</w:t>
            </w:r>
          </w:p>
        </w:tc>
        <w:tc>
          <w:tcPr>
            <w:tcW w:w="2430" w:type="dxa"/>
            <w:tcBorders>
              <w:top w:val="single" w:sz="12" w:space="0" w:color="auto"/>
              <w:bottom w:val="single" w:sz="4" w:space="0" w:color="auto"/>
            </w:tcBorders>
          </w:tcPr>
          <w:p w14:paraId="491C6A4B" w14:textId="0E0749AB" w:rsidR="00363C8B" w:rsidRPr="000D65F6" w:rsidRDefault="00363C8B" w:rsidP="00363C8B">
            <w:pPr>
              <w:rPr>
                <w:rFonts w:cs="Arial"/>
                <w:b/>
                <w:szCs w:val="24"/>
              </w:rPr>
            </w:pPr>
            <w:r w:rsidRPr="000D65F6">
              <w:rPr>
                <w:rFonts w:cs="Arial"/>
                <w:szCs w:val="24"/>
              </w:rPr>
              <w:t>Constrain</w:t>
            </w:r>
            <w:r w:rsidR="00525501" w:rsidRPr="000D65F6">
              <w:rPr>
                <w:rFonts w:cs="Arial"/>
                <w:szCs w:val="24"/>
              </w:rPr>
              <w:t>ts</w:t>
            </w:r>
          </w:p>
        </w:tc>
      </w:tr>
      <w:tr w:rsidR="000D65F6" w:rsidRPr="000D65F6" w14:paraId="46574BE3" w14:textId="77777777" w:rsidTr="006B07F9">
        <w:trPr>
          <w:jc w:val="center"/>
        </w:trPr>
        <w:tc>
          <w:tcPr>
            <w:tcW w:w="2246" w:type="dxa"/>
            <w:vMerge w:val="restart"/>
            <w:tcBorders>
              <w:top w:val="single" w:sz="4" w:space="0" w:color="auto"/>
            </w:tcBorders>
          </w:tcPr>
          <w:p w14:paraId="32B63382" w14:textId="29C870E9" w:rsidR="007D78AF" w:rsidRPr="000D65F6" w:rsidRDefault="00961169" w:rsidP="00A100B3">
            <w:pPr>
              <w:jc w:val="left"/>
              <w:rPr>
                <w:rFonts w:cs="Arial"/>
                <w:szCs w:val="24"/>
              </w:rPr>
            </w:pPr>
            <w:r w:rsidRPr="000D65F6">
              <w:rPr>
                <w:rFonts w:cs="Arial"/>
                <w:szCs w:val="24"/>
              </w:rPr>
              <w:t xml:space="preserve"> </w:t>
            </w:r>
            <w:r w:rsidR="007D78AF" w:rsidRPr="000D65F6">
              <w:rPr>
                <w:rFonts w:cs="Arial"/>
                <w:szCs w:val="24"/>
              </w:rPr>
              <w:t>(</w:t>
            </w:r>
            <w:r w:rsidRPr="000D65F6">
              <w:rPr>
                <w:rFonts w:cs="Arial"/>
                <w:szCs w:val="24"/>
              </w:rPr>
              <w:t>1</w:t>
            </w:r>
            <w:r w:rsidR="007D78AF" w:rsidRPr="000D65F6">
              <w:rPr>
                <w:rFonts w:cs="Arial"/>
                <w:szCs w:val="24"/>
              </w:rPr>
              <w:t xml:space="preserve">) Minimum proton implantation, </w:t>
            </w:r>
          </w:p>
          <w:p w14:paraId="12E2C0A5" w14:textId="0096B15E" w:rsidR="007D78AF" w:rsidRPr="000D65F6" w:rsidRDefault="007D78AF" w:rsidP="00A100B3">
            <w:pPr>
              <w:jc w:val="left"/>
              <w:rPr>
                <w:rFonts w:cs="Arial"/>
                <w:szCs w:val="24"/>
              </w:rPr>
            </w:pPr>
            <w:r w:rsidRPr="000D65F6">
              <w:rPr>
                <w:rFonts w:cs="Arial"/>
                <w:szCs w:val="24"/>
              </w:rPr>
              <w:t>(</w:t>
            </w:r>
            <w:r w:rsidR="00961169" w:rsidRPr="000D65F6">
              <w:rPr>
                <w:rFonts w:cs="Arial"/>
                <w:szCs w:val="24"/>
              </w:rPr>
              <w:t>2</w:t>
            </w:r>
            <w:r w:rsidRPr="000D65F6">
              <w:rPr>
                <w:rFonts w:cs="Arial"/>
                <w:szCs w:val="24"/>
              </w:rPr>
              <w:t xml:space="preserve">) Homogeneous energy deposition </w:t>
            </w:r>
          </w:p>
          <w:p w14:paraId="4DB29F49" w14:textId="080A9E33" w:rsidR="007D78AF" w:rsidRPr="000D65F6" w:rsidRDefault="007D78AF" w:rsidP="00A100B3">
            <w:pPr>
              <w:jc w:val="left"/>
              <w:rPr>
                <w:rFonts w:cs="Arial"/>
                <w:szCs w:val="24"/>
              </w:rPr>
            </w:pPr>
            <w:r w:rsidRPr="000D65F6">
              <w:rPr>
                <w:rFonts w:cs="Arial"/>
                <w:szCs w:val="24"/>
              </w:rPr>
              <w:t>(</w:t>
            </w:r>
            <w:r w:rsidR="00961169" w:rsidRPr="000D65F6">
              <w:rPr>
                <w:rFonts w:cs="Arial"/>
                <w:szCs w:val="24"/>
              </w:rPr>
              <w:t>3</w:t>
            </w:r>
            <w:r w:rsidRPr="000D65F6">
              <w:rPr>
                <w:rFonts w:cs="Arial"/>
                <w:szCs w:val="24"/>
              </w:rPr>
              <w:t>) Sufficient cross-sectional area of cooling channels</w:t>
            </w:r>
          </w:p>
          <w:p w14:paraId="61E748EC" w14:textId="58195020" w:rsidR="00961169" w:rsidRPr="000D65F6" w:rsidRDefault="00961169" w:rsidP="00961169">
            <w:pPr>
              <w:jc w:val="left"/>
              <w:rPr>
                <w:rFonts w:cs="Arial"/>
                <w:szCs w:val="24"/>
                <w:highlight w:val="yellow"/>
              </w:rPr>
            </w:pPr>
            <w:r w:rsidRPr="000D65F6">
              <w:rPr>
                <w:rFonts w:cs="Arial"/>
                <w:szCs w:val="24"/>
              </w:rPr>
              <w:t xml:space="preserve">(4) Maximum neutron yield </w:t>
            </w:r>
            <w:sdt>
              <w:sdtPr>
                <w:rPr>
                  <w:rFonts w:cs="Arial"/>
                  <w:szCs w:val="24"/>
                </w:rPr>
                <w:tag w:val="MENDELEY_CITATION_v3_eyJjaXRhdGlvbklEIjoiTUVOREVMRVlfQ0lUQVRJT05fZDE0NmM3N2EtMGVjOS00NGRiLWI1ODMtZTIzYzczODI3M2ZhIiwicHJvcGVydGllcyI6eyJub3RlSW5kZXgiOjB9LCJpc0VkaXRlZCI6ZmFsc2UsIm1hbnVhbE92ZXJyaWRlIjp7ImlzTWFudWFsbHlPdmVycmlkZGVuIjpmYWxzZSwiY2l0ZXByb2NUZXh0IjoiWzEyXSIsIm1hbnVhbE92ZXJyaWRlVGV4dCI6IiJ9LCJjaXRhdGlvbkl0ZW1zIjpbeyJpZCI6IjE4YThjNzJkLTllOGUtM2ZiYi05N2Y3LTFjNWQ2OWI4NmZmNCIsIml0ZW1EYXRhIjp7InR5cGUiOiJhcnRpY2xlLWpvdXJuYWwiLCJpZCI6IjE4YThjNzJkLTllOGUtM2ZiYi05N2Y3LTFjNWQ2OWI4NmZmNCIsInRpdGxlIjoiRW5lcmd5IGFuZCB0YXJnZXQgbWF0ZXJpYWwgZGVwZW5kZW5jZSBvZiB0aGUgbmV1dHJvbiB5aWVsZCBpbmR1Y2VkIGJ5IHByb3RvbiBhbmQgZGV1dGVyb24gYm9tYmFyZG1lbnQiLCJncm91cElkIjoiYjk1NmY2NzgtNjRmZC0zOWNmLThjOWYtMTYyNzAxZTRjYjViIiwiYXV0aG9yIjpbeyJmYW1pbHkiOiJaYWthbGVrIiwiZ2l2ZW4iOiJQYXVsIiwicGFyc2UtbmFtZXMiOmZhbHNlLCJkcm9wcGluZy1wYXJ0aWNsZSI6IiIsIm5vbi1kcm9wcGluZy1wYXJ0aWNsZSI6IiJ9LHsiZmFtaWx5IjoiRG9lZ2UiLCJnaXZlbiI6IlBhdWwtRW1tYW51ZWwiLCJwYXJzZS1uYW1lcyI6ZmFsc2UsImRyb3BwaW5nLXBhcnRpY2xlIjoiIiwibm9uLWRyb3BwaW5nLXBhcnRpY2xlIjoiIn0seyJmYW1pbHkiOiJCYWdnZW1hbm4iLCJnaXZlbiI6IkpvaGFubmVzIiwicGFyc2UtbmFtZXMiOmZhbHNlLCJkcm9wcGluZy1wYXJ0aWNsZSI6IiIsIm5vbi1kcm9wcGluZy1wYXJ0aWNsZSI6IiJ9LHsiZmFtaWx5IjoiTWF1ZXJob2ZlciIsImdpdmVuIjoiRXJpYyIsInBhcnNlLW5hbWVzIjpmYWxzZSwiZHJvcHBpbmctcGFydGljbGUiOiIiLCJub24tZHJvcHBpbmctcGFydGljbGUiOiIifSx7ImZhbWlseSI6IkJyw7xja2VsIiwiZ2l2ZW4iOiJUaG9tYXMiLCJwYXJzZS1uYW1lcyI6ZmFsc2UsImRyb3BwaW5nLXBhcnRpY2xlIjoiIiwibm9uLWRyb3BwaW5nLXBhcnRpY2xlIjoiIn1dLCJjb250YWluZXItdGl0bGUiOiJFUEogV2ViIG9mIENvbmZlcmVuY2VzIiwiRE9JIjoiMTAuMTA1MS9lcGpjb25mLzIwMjAyMzEwMzAwNiIsImlzc3VlZCI6eyJkYXRlLXBhcnRzIjpbWzIwMjBdXX0sInBhZ2UiOiIwMzAwNiIsImFic3RyYWN0IjoiVGhlIG5ldXRyb24geWllbGQgZm9yIGNvbXBhY3QgYWNjZWxlcmF0b3IgZHJpdmVuIG5ldXRyb24gc291cmNlcyBkZXBlbmRzIG9uIHRoZSB0YXJnZXQgbWF0ZXJpYWwsIHRoZSBpb24gdHlwZSBhbmQgaXRzIGVuZXJneS4gV2hlbiBzdWNoIHNvdXJjZXMgYXJlIG9wZXJhdGVkIHdpdGggbG93IGVuZXJneSBwcm90b24gYmVhbXMgYmVsb3cgMzAgTWVWLCB0eXBpY2FsIHRhcmdldCBtYXRlcmlhbHMgYXJlIGxpdGhpdW0gYW5kIGJlcnlsbGl1bS4gTmV3IGRldmVsb3BtZW50cyBpbmRpY2F0ZSB0aGF0IGhpZ2hlciBlbmVyZ2llcyBvciBhIGRldXRlcm9uIGJlYW0gbWlnaHQgYmUgdXNlZnVsIHRvIGluY3JlYXNlIHRoZSBuZXV0cm9uIHlpZWxkIGF0IGNvbnN0YW50IGFjY2VsZXJhdG9yIHBvd2VyLiBIZXJlIHdlIHByZXNlbnQgdGhlIHRvdGFsIG5ldXRyb24geWllbGQgYW5hbHl0aWNhbGx5IGNhbGN1bGF0ZWQgZm9yIHByb3RvbnMgYW5kIGRldXRlcm9ucyBhdCBlbmVyZ2llcyB1cCB0byAxMDAgTWVWIGZvciB2YXJpb3VzIHRhcmdldCBtYXRlcmlhbHMuIFRoZSB0b3RhbCBuZXV0cm9uIHlpZWxkIGRlcGVuZHMgb24gdGhlIGludm9sdmVkIGNyb3NzIHNlY3Rpb25zIGFuZCB0aGUgc3RvcHBpbmcgcG93ZXIgb2YgdGhlIHRhcmdldCBtYXRlcmlhbC4gVGhpcyBzdHVkeSBzaG93cyB0aGF0IGZvciBlbmVyZ2llcyBsb3dlciB0aGFuIDMwIE1lViBsaWdodCB0YXJnZXQgbWF0ZXJpYWxzIHdpdGggYSBkZXV0ZXJvbiBiZWFtIGFyZSBwcmVmZXJhYmxlIHdoZXJlYXMgZm9yIGVuZXJnaWVzIGFib3ZlIDMwIE1lViBoZWF2eSB0YXJnZXQgbWF0ZXJpYWxzIHNob3cgYSBoaWdoIG5ldXRyb24geWllbGQgd2l0aCBsaXR0bGUgZGlmZmVyZW5jZSBmb3IgYSBwcm90b24gb3IgZGV1dGVyb24gYmVhbS4iLCJwdWJsaXNoZXIiOiJFRFAgU2NpZW5jZXMiLCJ2b2x1bWUiOiIyMzEiLCJjb250YWluZXItdGl0bGUtc2hvcnQiOiJFUEogV2ViIENvbmYifSwiaXNUZW1wb3JhcnkiOmZhbHNlfV19"/>
                <w:id w:val="-1210874068"/>
                <w:placeholder>
                  <w:docPart w:val="42DC6E219A5048869B6CA89A16C0CD7A"/>
                </w:placeholder>
              </w:sdtPr>
              <w:sdtEndPr/>
              <w:sdtContent>
                <w:r w:rsidR="00DC2C95" w:rsidRPr="000D65F6">
                  <w:rPr>
                    <w:rFonts w:cs="Arial"/>
                    <w:szCs w:val="24"/>
                  </w:rPr>
                  <w:t>[12]</w:t>
                </w:r>
              </w:sdtContent>
            </w:sdt>
          </w:p>
          <w:p w14:paraId="7DD73225" w14:textId="03D6421A" w:rsidR="00961169" w:rsidRPr="000D65F6" w:rsidRDefault="00961169" w:rsidP="00A100B3">
            <w:pPr>
              <w:jc w:val="left"/>
              <w:rPr>
                <w:rFonts w:cs="Arial"/>
                <w:b/>
                <w:szCs w:val="24"/>
              </w:rPr>
            </w:pPr>
          </w:p>
        </w:tc>
        <w:tc>
          <w:tcPr>
            <w:tcW w:w="2164" w:type="dxa"/>
            <w:tcBorders>
              <w:top w:val="single" w:sz="4" w:space="0" w:color="auto"/>
            </w:tcBorders>
          </w:tcPr>
          <w:p w14:paraId="43ABA4B6" w14:textId="547B6393" w:rsidR="007D78AF" w:rsidRPr="000D65F6" w:rsidRDefault="007D78AF" w:rsidP="00A90360">
            <w:pPr>
              <w:jc w:val="left"/>
              <w:rPr>
                <w:rFonts w:cs="Arial"/>
                <w:szCs w:val="24"/>
              </w:rPr>
            </w:pPr>
            <w:r w:rsidRPr="000D65F6">
              <w:rPr>
                <w:rFonts w:cs="Arial"/>
                <w:szCs w:val="24"/>
              </w:rPr>
              <w:t xml:space="preserve">(1) High proton </w:t>
            </w:r>
            <w:r w:rsidR="006B07F9" w:rsidRPr="000D65F6">
              <w:rPr>
                <w:rFonts w:cs="Arial"/>
                <w:szCs w:val="24"/>
              </w:rPr>
              <w:t xml:space="preserve">(peak) </w:t>
            </w:r>
            <w:r w:rsidRPr="000D65F6">
              <w:rPr>
                <w:rFonts w:cs="Arial"/>
                <w:szCs w:val="24"/>
              </w:rPr>
              <w:t xml:space="preserve">current of 100 mA </w:t>
            </w:r>
          </w:p>
        </w:tc>
        <w:tc>
          <w:tcPr>
            <w:tcW w:w="2520" w:type="dxa"/>
            <w:vMerge w:val="restart"/>
            <w:tcBorders>
              <w:top w:val="single" w:sz="4" w:space="0" w:color="auto"/>
            </w:tcBorders>
          </w:tcPr>
          <w:p w14:paraId="5210830C" w14:textId="7EC752B9" w:rsidR="007D78AF" w:rsidRPr="000D65F6" w:rsidRDefault="006B07F9" w:rsidP="00A90360">
            <w:pPr>
              <w:jc w:val="left"/>
              <w:rPr>
                <w:rFonts w:cs="Arial"/>
                <w:szCs w:val="24"/>
              </w:rPr>
            </w:pPr>
            <w:r w:rsidRPr="000D65F6">
              <w:rPr>
                <w:rFonts w:cs="Arial"/>
                <w:szCs w:val="24"/>
              </w:rPr>
              <w:t>O</w:t>
            </w:r>
            <w:r w:rsidR="007D78AF" w:rsidRPr="000D65F6">
              <w:rPr>
                <w:rFonts w:cs="Arial"/>
                <w:szCs w:val="24"/>
              </w:rPr>
              <w:t>ptimize</w:t>
            </w:r>
            <w:r w:rsidR="00D56637" w:rsidRPr="000D65F6">
              <w:rPr>
                <w:rFonts w:cs="Arial"/>
                <w:szCs w:val="24"/>
              </w:rPr>
              <w:t xml:space="preserve"> </w:t>
            </w:r>
            <w:r w:rsidR="007D78AF" w:rsidRPr="000D65F6">
              <w:rPr>
                <w:rFonts w:cs="Arial"/>
                <w:szCs w:val="24"/>
              </w:rPr>
              <w:t>microchannel structure</w:t>
            </w:r>
          </w:p>
          <w:p w14:paraId="1E8300B5" w14:textId="6DF2B8E2" w:rsidR="007D78AF" w:rsidRPr="000D65F6" w:rsidRDefault="007D78AF" w:rsidP="00A90360">
            <w:pPr>
              <w:jc w:val="left"/>
              <w:rPr>
                <w:rFonts w:cs="Arial"/>
                <w:szCs w:val="24"/>
              </w:rPr>
            </w:pPr>
            <w:r w:rsidRPr="000D65F6">
              <w:rPr>
                <w:rFonts w:cs="Arial"/>
                <w:szCs w:val="24"/>
              </w:rPr>
              <w:t>(1) to have enough cooling area</w:t>
            </w:r>
          </w:p>
          <w:p w14:paraId="4A0084E2" w14:textId="3065855C" w:rsidR="007D78AF" w:rsidRPr="000D65F6" w:rsidRDefault="007D78AF" w:rsidP="00D56637">
            <w:pPr>
              <w:jc w:val="left"/>
              <w:rPr>
                <w:rFonts w:cs="Arial"/>
                <w:b/>
                <w:szCs w:val="24"/>
              </w:rPr>
            </w:pPr>
            <w:r w:rsidRPr="000D65F6">
              <w:rPr>
                <w:rFonts w:cs="Arial"/>
                <w:szCs w:val="24"/>
              </w:rPr>
              <w:t xml:space="preserve"> (2) to produce homogeneous heat deposition </w:t>
            </w:r>
          </w:p>
          <w:p w14:paraId="2ADAA9EB" w14:textId="4D029704" w:rsidR="007D78AF" w:rsidRPr="000D65F6" w:rsidRDefault="00D56637" w:rsidP="00A90360">
            <w:pPr>
              <w:jc w:val="left"/>
              <w:rPr>
                <w:rFonts w:cs="Arial"/>
                <w:szCs w:val="24"/>
              </w:rPr>
            </w:pPr>
            <w:r w:rsidRPr="000D65F6">
              <w:rPr>
                <w:rFonts w:cs="Arial"/>
                <w:szCs w:val="24"/>
              </w:rPr>
              <w:t xml:space="preserve">(3) </w:t>
            </w:r>
            <w:r w:rsidR="00264E69" w:rsidRPr="000D65F6">
              <w:rPr>
                <w:rFonts w:cs="Arial"/>
                <w:szCs w:val="24"/>
              </w:rPr>
              <w:t>to minimize proton implantation</w:t>
            </w:r>
            <w:r w:rsidRPr="000D65F6">
              <w:rPr>
                <w:rFonts w:cs="Arial"/>
                <w:szCs w:val="24"/>
              </w:rPr>
              <w:t xml:space="preserve"> </w:t>
            </w:r>
          </w:p>
        </w:tc>
        <w:tc>
          <w:tcPr>
            <w:tcW w:w="2430" w:type="dxa"/>
            <w:vMerge w:val="restart"/>
            <w:tcBorders>
              <w:top w:val="single" w:sz="4" w:space="0" w:color="auto"/>
            </w:tcBorders>
          </w:tcPr>
          <w:p w14:paraId="511B5EF4" w14:textId="2EBF318D" w:rsidR="007D78AF" w:rsidRPr="000D65F6" w:rsidRDefault="007D78AF" w:rsidP="00A90360">
            <w:pPr>
              <w:jc w:val="left"/>
              <w:rPr>
                <w:rFonts w:cs="Arial"/>
                <w:szCs w:val="24"/>
              </w:rPr>
            </w:pPr>
            <w:r w:rsidRPr="000D65F6">
              <w:rPr>
                <w:rFonts w:cs="Arial"/>
                <w:szCs w:val="24"/>
              </w:rPr>
              <w:t>(1) Microchannel thickness 0.35 mm;</w:t>
            </w:r>
          </w:p>
          <w:p w14:paraId="63E6E488" w14:textId="7A1D4CE1" w:rsidR="007D78AF" w:rsidRPr="000D65F6" w:rsidRDefault="007D78AF" w:rsidP="00A90360">
            <w:pPr>
              <w:jc w:val="left"/>
              <w:rPr>
                <w:rFonts w:cs="Arial"/>
                <w:szCs w:val="24"/>
              </w:rPr>
            </w:pPr>
            <w:r w:rsidRPr="000D65F6">
              <w:t xml:space="preserve"> (2) </w:t>
            </w:r>
            <w:r w:rsidRPr="000D65F6">
              <w:rPr>
                <w:rFonts w:cs="Arial"/>
                <w:szCs w:val="24"/>
              </w:rPr>
              <w:t xml:space="preserve">1.2 mm² of cross section of water channels on every mm of target width; </w:t>
            </w:r>
          </w:p>
          <w:p w14:paraId="21B56102" w14:textId="141DC651" w:rsidR="007D78AF" w:rsidRPr="000D65F6" w:rsidRDefault="007D78AF" w:rsidP="00A90360">
            <w:pPr>
              <w:jc w:val="left"/>
              <w:rPr>
                <w:rFonts w:cs="Arial"/>
                <w:b/>
                <w:szCs w:val="24"/>
              </w:rPr>
            </w:pPr>
            <w:r w:rsidRPr="000D65F6">
              <w:rPr>
                <w:rFonts w:cs="Arial"/>
                <w:szCs w:val="24"/>
              </w:rPr>
              <w:t>(3) Number of elements of microchannel structure must be more than one</w:t>
            </w:r>
          </w:p>
        </w:tc>
      </w:tr>
      <w:tr w:rsidR="000D65F6" w:rsidRPr="000D65F6" w14:paraId="48B507CF" w14:textId="77777777" w:rsidTr="006B07F9">
        <w:trPr>
          <w:jc w:val="center"/>
        </w:trPr>
        <w:tc>
          <w:tcPr>
            <w:tcW w:w="2246" w:type="dxa"/>
            <w:vMerge/>
          </w:tcPr>
          <w:p w14:paraId="1E072C38" w14:textId="77777777" w:rsidR="007D78AF" w:rsidRPr="000D65F6" w:rsidRDefault="007D78AF" w:rsidP="00472D05">
            <w:pPr>
              <w:rPr>
                <w:rFonts w:cs="Arial"/>
                <w:b/>
                <w:szCs w:val="24"/>
              </w:rPr>
            </w:pPr>
          </w:p>
        </w:tc>
        <w:tc>
          <w:tcPr>
            <w:tcW w:w="2164" w:type="dxa"/>
          </w:tcPr>
          <w:p w14:paraId="14381146" w14:textId="58DD405A" w:rsidR="007D78AF" w:rsidRPr="000D65F6" w:rsidRDefault="007D78AF" w:rsidP="00A90360">
            <w:pPr>
              <w:jc w:val="left"/>
              <w:rPr>
                <w:rFonts w:cs="Arial"/>
                <w:b/>
                <w:szCs w:val="24"/>
              </w:rPr>
            </w:pPr>
            <w:r w:rsidRPr="000D65F6">
              <w:rPr>
                <w:rFonts w:cs="Arial"/>
                <w:szCs w:val="24"/>
              </w:rPr>
              <w:t xml:space="preserve">(2)100 kW heat </w:t>
            </w:r>
            <w:r w:rsidR="006B07F9" w:rsidRPr="000D65F6">
              <w:rPr>
                <w:rFonts w:cs="Arial"/>
                <w:szCs w:val="24"/>
              </w:rPr>
              <w:t>(average)</w:t>
            </w:r>
            <w:r w:rsidRPr="000D65F6">
              <w:rPr>
                <w:rFonts w:cs="Arial"/>
                <w:szCs w:val="24"/>
              </w:rPr>
              <w:t xml:space="preserve"> release in a small target of 60 cm</w:t>
            </w:r>
            <w:r w:rsidRPr="000D65F6">
              <w:rPr>
                <w:rFonts w:cs="Arial"/>
                <w:szCs w:val="24"/>
                <w:vertAlign w:val="superscript"/>
              </w:rPr>
              <w:t>3</w:t>
            </w:r>
          </w:p>
        </w:tc>
        <w:tc>
          <w:tcPr>
            <w:tcW w:w="2520" w:type="dxa"/>
            <w:vMerge/>
          </w:tcPr>
          <w:p w14:paraId="45FB755C" w14:textId="43FFC8FD" w:rsidR="007D78AF" w:rsidRPr="000D65F6" w:rsidRDefault="007D78AF" w:rsidP="00A90360">
            <w:pPr>
              <w:jc w:val="left"/>
              <w:rPr>
                <w:rFonts w:cs="Arial"/>
                <w:b/>
                <w:szCs w:val="24"/>
              </w:rPr>
            </w:pPr>
          </w:p>
        </w:tc>
        <w:tc>
          <w:tcPr>
            <w:tcW w:w="2430" w:type="dxa"/>
            <w:vMerge/>
          </w:tcPr>
          <w:p w14:paraId="5AD21679" w14:textId="77777777" w:rsidR="007D78AF" w:rsidRPr="000D65F6" w:rsidRDefault="007D78AF" w:rsidP="00472D05">
            <w:pPr>
              <w:rPr>
                <w:rFonts w:cs="Arial"/>
                <w:b/>
                <w:szCs w:val="24"/>
              </w:rPr>
            </w:pPr>
          </w:p>
        </w:tc>
      </w:tr>
      <w:tr w:rsidR="007D78AF" w:rsidRPr="000D65F6" w14:paraId="0BB6C63E" w14:textId="77777777" w:rsidTr="006B07F9">
        <w:trPr>
          <w:jc w:val="center"/>
        </w:trPr>
        <w:tc>
          <w:tcPr>
            <w:tcW w:w="2246" w:type="dxa"/>
            <w:vMerge/>
          </w:tcPr>
          <w:p w14:paraId="63F96098" w14:textId="77777777" w:rsidR="007D78AF" w:rsidRPr="000D65F6" w:rsidRDefault="007D78AF" w:rsidP="00472D05">
            <w:pPr>
              <w:rPr>
                <w:rFonts w:cs="Arial"/>
                <w:b/>
                <w:szCs w:val="24"/>
              </w:rPr>
            </w:pPr>
          </w:p>
        </w:tc>
        <w:tc>
          <w:tcPr>
            <w:tcW w:w="2164" w:type="dxa"/>
          </w:tcPr>
          <w:p w14:paraId="70FBA399" w14:textId="26279277" w:rsidR="007D78AF" w:rsidRPr="000D65F6" w:rsidRDefault="007D78AF" w:rsidP="00A90360">
            <w:pPr>
              <w:jc w:val="left"/>
              <w:rPr>
                <w:rFonts w:cs="Arial"/>
                <w:b/>
                <w:szCs w:val="24"/>
              </w:rPr>
            </w:pPr>
            <w:r w:rsidRPr="000D65F6">
              <w:rPr>
                <w:rFonts w:cs="Arial"/>
                <w:szCs w:val="24"/>
              </w:rPr>
              <w:t xml:space="preserve">(3) </w:t>
            </w:r>
            <w:r w:rsidR="008065A2" w:rsidRPr="000D65F6">
              <w:rPr>
                <w:rFonts w:cs="Arial"/>
                <w:szCs w:val="24"/>
              </w:rPr>
              <w:t>I</w:t>
            </w:r>
            <w:r w:rsidRPr="000D65F6">
              <w:rPr>
                <w:rFonts w:cs="Arial"/>
                <w:szCs w:val="24"/>
              </w:rPr>
              <w:t xml:space="preserve">nhomogeneous heat deposition </w:t>
            </w:r>
          </w:p>
        </w:tc>
        <w:tc>
          <w:tcPr>
            <w:tcW w:w="2520" w:type="dxa"/>
            <w:vMerge/>
          </w:tcPr>
          <w:p w14:paraId="00C01282" w14:textId="77777777" w:rsidR="007D78AF" w:rsidRPr="000D65F6" w:rsidRDefault="007D78AF" w:rsidP="00472D05">
            <w:pPr>
              <w:rPr>
                <w:rFonts w:cs="Arial"/>
                <w:b/>
                <w:szCs w:val="24"/>
              </w:rPr>
            </w:pPr>
          </w:p>
        </w:tc>
        <w:tc>
          <w:tcPr>
            <w:tcW w:w="2430" w:type="dxa"/>
            <w:vMerge/>
          </w:tcPr>
          <w:p w14:paraId="6392A452" w14:textId="77777777" w:rsidR="007D78AF" w:rsidRPr="000D65F6" w:rsidRDefault="007D78AF" w:rsidP="00472D05">
            <w:pPr>
              <w:rPr>
                <w:rFonts w:cs="Arial"/>
                <w:b/>
                <w:szCs w:val="24"/>
              </w:rPr>
            </w:pPr>
          </w:p>
        </w:tc>
      </w:tr>
    </w:tbl>
    <w:p w14:paraId="351D0672" w14:textId="77777777" w:rsidR="00B4270F" w:rsidRPr="000D65F6" w:rsidRDefault="00B4270F" w:rsidP="001A7F74">
      <w:pPr>
        <w:rPr>
          <w:rFonts w:cs="Arial"/>
          <w:b/>
          <w:szCs w:val="24"/>
        </w:rPr>
      </w:pPr>
    </w:p>
    <w:p w14:paraId="06A586BD" w14:textId="4542F77B" w:rsidR="008B431E" w:rsidRPr="000D65F6" w:rsidRDefault="008B431E" w:rsidP="001A7F74">
      <w:pPr>
        <w:rPr>
          <w:rFonts w:cs="Arial"/>
          <w:b/>
          <w:szCs w:val="24"/>
        </w:rPr>
      </w:pPr>
      <w:r w:rsidRPr="000D65F6">
        <w:rPr>
          <w:rFonts w:cs="Arial"/>
          <w:b/>
          <w:szCs w:val="24"/>
        </w:rPr>
        <w:t>2 Microchannel structures</w:t>
      </w:r>
      <w:r w:rsidR="00E12C80" w:rsidRPr="000D65F6">
        <w:rPr>
          <w:rFonts w:cs="Arial"/>
          <w:b/>
          <w:szCs w:val="24"/>
        </w:rPr>
        <w:t xml:space="preserve"> of the target</w:t>
      </w:r>
    </w:p>
    <w:p w14:paraId="046222EA" w14:textId="772BCA5F" w:rsidR="00EC10B7" w:rsidRPr="000D65F6" w:rsidRDefault="0036130F" w:rsidP="00E74662">
      <w:pPr>
        <w:rPr>
          <w:rFonts w:cs="Arial"/>
          <w:szCs w:val="24"/>
        </w:rPr>
      </w:pPr>
      <w:r w:rsidRPr="000D65F6">
        <w:rPr>
          <w:rFonts w:cs="Arial"/>
          <w:szCs w:val="24"/>
        </w:rPr>
        <w:t xml:space="preserve">The </w:t>
      </w:r>
      <w:r w:rsidR="00255647" w:rsidRPr="000D65F6">
        <w:rPr>
          <w:rFonts w:cs="Arial"/>
          <w:szCs w:val="24"/>
        </w:rPr>
        <w:t>principle</w:t>
      </w:r>
      <w:r w:rsidRPr="000D65F6">
        <w:rPr>
          <w:rFonts w:cs="Arial"/>
          <w:szCs w:val="24"/>
        </w:rPr>
        <w:t xml:space="preserve"> of a</w:t>
      </w:r>
      <w:r w:rsidR="007455D8" w:rsidRPr="000D65F6">
        <w:rPr>
          <w:rFonts w:cs="Arial"/>
          <w:szCs w:val="24"/>
        </w:rPr>
        <w:t xml:space="preserve"> </w:t>
      </w:r>
      <w:r w:rsidRPr="000D65F6">
        <w:rPr>
          <w:rFonts w:cs="Arial"/>
          <w:szCs w:val="24"/>
        </w:rPr>
        <w:t xml:space="preserve">metal </w:t>
      </w:r>
      <w:r w:rsidR="007455D8" w:rsidRPr="000D65F6">
        <w:rPr>
          <w:rFonts w:cs="Arial"/>
          <w:szCs w:val="24"/>
        </w:rPr>
        <w:t xml:space="preserve">target with microchannel </w:t>
      </w:r>
      <w:r w:rsidR="00496A41" w:rsidRPr="000D65F6">
        <w:rPr>
          <w:rFonts w:cs="Arial"/>
          <w:szCs w:val="24"/>
        </w:rPr>
        <w:t xml:space="preserve">cooling </w:t>
      </w:r>
      <w:r w:rsidR="007455D8" w:rsidRPr="000D65F6">
        <w:rPr>
          <w:rFonts w:cs="Arial"/>
          <w:szCs w:val="24"/>
        </w:rPr>
        <w:t>structure</w:t>
      </w:r>
      <w:r w:rsidR="002101E3" w:rsidRPr="000D65F6">
        <w:rPr>
          <w:rFonts w:cs="Arial"/>
          <w:szCs w:val="24"/>
        </w:rPr>
        <w:t>s</w:t>
      </w:r>
      <w:r w:rsidR="007455D8" w:rsidRPr="000D65F6">
        <w:rPr>
          <w:rFonts w:cs="Arial"/>
          <w:szCs w:val="24"/>
        </w:rPr>
        <w:t xml:space="preserve"> </w:t>
      </w:r>
      <w:r w:rsidR="00EC10B7" w:rsidRPr="000D65F6">
        <w:rPr>
          <w:rFonts w:cs="Arial"/>
          <w:szCs w:val="24"/>
        </w:rPr>
        <w:t xml:space="preserve">can be described as </w:t>
      </w:r>
      <w:r w:rsidR="00FC2934" w:rsidRPr="000D65F6">
        <w:rPr>
          <w:rFonts w:cs="Arial"/>
          <w:szCs w:val="24"/>
        </w:rPr>
        <w:t xml:space="preserve">following </w:t>
      </w:r>
      <w:r w:rsidR="00124069" w:rsidRPr="000D65F6">
        <w:rPr>
          <w:rFonts w:cs="Arial"/>
          <w:szCs w:val="24"/>
        </w:rPr>
        <w:t>the schematic drawing depicted</w:t>
      </w:r>
      <w:r w:rsidR="00136BF0" w:rsidRPr="000D65F6">
        <w:rPr>
          <w:rFonts w:cs="Arial"/>
          <w:szCs w:val="24"/>
        </w:rPr>
        <w:t xml:space="preserve"> in </w:t>
      </w:r>
      <w:r w:rsidR="00EC10B7" w:rsidRPr="000D65F6">
        <w:rPr>
          <w:rFonts w:cs="Arial"/>
          <w:szCs w:val="24"/>
        </w:rPr>
        <w:t>Fig.1.</w:t>
      </w:r>
      <w:r w:rsidR="00412B79" w:rsidRPr="000D65F6">
        <w:rPr>
          <w:rFonts w:cs="Arial"/>
          <w:szCs w:val="24"/>
        </w:rPr>
        <w:t xml:space="preserve"> </w:t>
      </w:r>
      <w:r w:rsidR="007952D7" w:rsidRPr="000D65F6">
        <w:rPr>
          <w:rFonts w:cs="Arial"/>
          <w:szCs w:val="24"/>
        </w:rPr>
        <w:t>The gray part</w:t>
      </w:r>
      <w:r w:rsidR="00094DF2" w:rsidRPr="000D65F6">
        <w:rPr>
          <w:rFonts w:cs="Arial"/>
          <w:szCs w:val="24"/>
        </w:rPr>
        <w:t xml:space="preserve"> </w:t>
      </w:r>
      <w:r w:rsidR="00BA031B" w:rsidRPr="000D65F6">
        <w:rPr>
          <w:rFonts w:cs="Arial"/>
          <w:szCs w:val="24"/>
        </w:rPr>
        <w:t>show</w:t>
      </w:r>
      <w:r w:rsidR="00CD119E" w:rsidRPr="000D65F6">
        <w:rPr>
          <w:rFonts w:cs="Arial"/>
          <w:szCs w:val="24"/>
        </w:rPr>
        <w:t>s</w:t>
      </w:r>
      <w:r w:rsidR="00094DF2" w:rsidRPr="000D65F6">
        <w:rPr>
          <w:rFonts w:cs="Arial"/>
          <w:szCs w:val="24"/>
        </w:rPr>
        <w:t xml:space="preserve"> the solid tantalum, and the white microchannel structures</w:t>
      </w:r>
      <w:r w:rsidR="002B4D43" w:rsidRPr="000D65F6">
        <w:rPr>
          <w:rFonts w:cs="Arial"/>
          <w:szCs w:val="24"/>
        </w:rPr>
        <w:t xml:space="preserve"> are</w:t>
      </w:r>
      <w:r w:rsidR="00094DF2" w:rsidRPr="000D65F6">
        <w:rPr>
          <w:rFonts w:cs="Arial"/>
          <w:szCs w:val="24"/>
        </w:rPr>
        <w:t xml:space="preserve"> </w:t>
      </w:r>
      <w:r w:rsidR="006D2450" w:rsidRPr="000D65F6">
        <w:rPr>
          <w:rFonts w:cs="Arial"/>
          <w:szCs w:val="24"/>
        </w:rPr>
        <w:t>filled with water</w:t>
      </w:r>
      <w:r w:rsidR="002B4D43" w:rsidRPr="000D65F6">
        <w:rPr>
          <w:rFonts w:cs="Arial"/>
          <w:szCs w:val="24"/>
        </w:rPr>
        <w:t xml:space="preserve">. </w:t>
      </w:r>
      <w:r w:rsidR="004C0253" w:rsidRPr="000D65F6">
        <w:rPr>
          <w:rFonts w:cs="Arial"/>
          <w:szCs w:val="24"/>
        </w:rPr>
        <w:t>As</w:t>
      </w:r>
      <w:r w:rsidR="007F791F" w:rsidRPr="000D65F6">
        <w:rPr>
          <w:rFonts w:cs="Arial"/>
          <w:szCs w:val="24"/>
        </w:rPr>
        <w:t xml:space="preserve"> </w:t>
      </w:r>
      <w:r w:rsidR="004C0253" w:rsidRPr="000D65F6">
        <w:rPr>
          <w:rFonts w:cs="Arial"/>
          <w:szCs w:val="24"/>
        </w:rPr>
        <w:t>the power den</w:t>
      </w:r>
      <w:r w:rsidR="007F1246" w:rsidRPr="000D65F6">
        <w:rPr>
          <w:rFonts w:cs="Arial"/>
          <w:szCs w:val="24"/>
        </w:rPr>
        <w:t xml:space="preserve">sity of </w:t>
      </w:r>
      <w:r w:rsidR="009C791F" w:rsidRPr="000D65F6">
        <w:rPr>
          <w:rFonts w:cs="Arial"/>
          <w:szCs w:val="24"/>
        </w:rPr>
        <w:t xml:space="preserve">the </w:t>
      </w:r>
      <w:r w:rsidR="007F1246" w:rsidRPr="000D65F6">
        <w:rPr>
          <w:rFonts w:cs="Arial"/>
          <w:szCs w:val="24"/>
        </w:rPr>
        <w:t>HBS project is up to 1 kW/cm</w:t>
      </w:r>
      <w:r w:rsidR="007F1246" w:rsidRPr="000D65F6">
        <w:rPr>
          <w:rFonts w:cs="Arial"/>
          <w:szCs w:val="24"/>
          <w:vertAlign w:val="superscript"/>
        </w:rPr>
        <w:t>2</w:t>
      </w:r>
      <w:r w:rsidR="007F791F" w:rsidRPr="000D65F6">
        <w:rPr>
          <w:rFonts w:cs="Arial"/>
          <w:szCs w:val="24"/>
          <w:vertAlign w:val="superscript"/>
        </w:rPr>
        <w:t xml:space="preserve"> </w:t>
      </w:r>
      <w:r w:rsidR="00784E31" w:rsidRPr="000D65F6">
        <w:rPr>
          <w:rFonts w:cs="Arial"/>
          <w:szCs w:val="24"/>
        </w:rPr>
        <w:t xml:space="preserve">and </w:t>
      </w:r>
      <w:r w:rsidR="000D1778" w:rsidRPr="000D65F6">
        <w:rPr>
          <w:rFonts w:cs="Arial"/>
          <w:szCs w:val="24"/>
        </w:rPr>
        <w:t>the</w:t>
      </w:r>
      <w:r w:rsidR="00784E31" w:rsidRPr="000D65F6">
        <w:rPr>
          <w:rFonts w:cs="Arial"/>
          <w:szCs w:val="24"/>
        </w:rPr>
        <w:t xml:space="preserve"> target </w:t>
      </w:r>
      <w:r w:rsidR="004F4DD9" w:rsidRPr="000D65F6">
        <w:rPr>
          <w:rFonts w:cs="Arial"/>
          <w:szCs w:val="24"/>
        </w:rPr>
        <w:t xml:space="preserve">is just </w:t>
      </w:r>
      <w:r w:rsidR="00784E31" w:rsidRPr="000D65F6">
        <w:rPr>
          <w:rFonts w:cs="Arial"/>
          <w:szCs w:val="24"/>
        </w:rPr>
        <w:t>0.61 cm thick</w:t>
      </w:r>
      <w:r w:rsidR="007F1246" w:rsidRPr="000D65F6">
        <w:rPr>
          <w:rFonts w:cs="Arial"/>
          <w:szCs w:val="24"/>
        </w:rPr>
        <w:t xml:space="preserve">, </w:t>
      </w:r>
      <w:r w:rsidR="007C58CA" w:rsidRPr="000D65F6">
        <w:rPr>
          <w:rFonts w:cs="Arial"/>
          <w:szCs w:val="24"/>
        </w:rPr>
        <w:t xml:space="preserve">the power density is </w:t>
      </w:r>
      <w:r w:rsidR="00972C4F" w:rsidRPr="000D65F6">
        <w:rPr>
          <w:rFonts w:cs="Arial"/>
          <w:szCs w:val="24"/>
        </w:rPr>
        <w:t>very</w:t>
      </w:r>
      <w:r w:rsidR="007C58CA" w:rsidRPr="000D65F6">
        <w:rPr>
          <w:rFonts w:cs="Arial"/>
          <w:szCs w:val="24"/>
        </w:rPr>
        <w:t xml:space="preserve"> challenging from a cooling perspective. </w:t>
      </w:r>
      <w:r w:rsidR="0065591D" w:rsidRPr="000D65F6">
        <w:rPr>
          <w:rFonts w:cs="Arial"/>
          <w:szCs w:val="24"/>
        </w:rPr>
        <w:t>For this</w:t>
      </w:r>
      <w:r w:rsidR="00787BAA" w:rsidRPr="000D65F6">
        <w:rPr>
          <w:rFonts w:cs="Arial"/>
          <w:szCs w:val="24"/>
        </w:rPr>
        <w:t xml:space="preserve"> t</w:t>
      </w:r>
      <w:r w:rsidR="00D87FED" w:rsidRPr="000D65F6">
        <w:rPr>
          <w:rFonts w:cs="Arial"/>
          <w:szCs w:val="24"/>
        </w:rPr>
        <w:t xml:space="preserve">he </w:t>
      </w:r>
      <w:r w:rsidR="00600360" w:rsidRPr="000D65F6">
        <w:rPr>
          <w:rFonts w:cs="Arial"/>
          <w:szCs w:val="24"/>
        </w:rPr>
        <w:t xml:space="preserve">contact </w:t>
      </w:r>
      <w:r w:rsidR="00BB4A47" w:rsidRPr="000D65F6">
        <w:rPr>
          <w:rFonts w:cs="Arial"/>
          <w:szCs w:val="24"/>
        </w:rPr>
        <w:t>area with the tantalum to be cooled</w:t>
      </w:r>
      <w:r w:rsidR="00D87FED" w:rsidRPr="000D65F6">
        <w:rPr>
          <w:rFonts w:cs="Arial"/>
          <w:szCs w:val="24"/>
        </w:rPr>
        <w:t xml:space="preserve"> must be sufficiently large in order to</w:t>
      </w:r>
      <w:r w:rsidR="00FB03ED" w:rsidRPr="000D65F6">
        <w:rPr>
          <w:rFonts w:cs="Arial"/>
          <w:szCs w:val="24"/>
        </w:rPr>
        <w:t xml:space="preserve"> efficiently</w:t>
      </w:r>
      <w:r w:rsidR="00D87FED" w:rsidRPr="000D65F6">
        <w:rPr>
          <w:rFonts w:cs="Arial"/>
          <w:szCs w:val="24"/>
        </w:rPr>
        <w:t xml:space="preserve"> remove the entire heat via the water coolant.</w:t>
      </w:r>
      <w:r w:rsidR="00351239" w:rsidRPr="000D65F6">
        <w:rPr>
          <w:rFonts w:cs="Arial"/>
          <w:szCs w:val="24"/>
        </w:rPr>
        <w:t xml:space="preserve"> </w:t>
      </w:r>
      <w:r w:rsidR="00D87FED" w:rsidRPr="000D65F6">
        <w:rPr>
          <w:rFonts w:cs="Arial"/>
          <w:szCs w:val="24"/>
        </w:rPr>
        <w:t xml:space="preserve"> </w:t>
      </w:r>
      <w:r w:rsidR="00351239" w:rsidRPr="000D65F6">
        <w:rPr>
          <w:rFonts w:cs="Arial"/>
          <w:szCs w:val="24"/>
        </w:rPr>
        <w:t xml:space="preserve">P. </w:t>
      </w:r>
      <w:proofErr w:type="spellStart"/>
      <w:r w:rsidR="00351239" w:rsidRPr="000D65F6">
        <w:rPr>
          <w:rFonts w:cs="Arial"/>
          <w:szCs w:val="24"/>
        </w:rPr>
        <w:t>Mastinu</w:t>
      </w:r>
      <w:proofErr w:type="spellEnd"/>
      <w:r w:rsidR="00351239" w:rsidRPr="000D65F6">
        <w:rPr>
          <w:rFonts w:cs="Arial"/>
          <w:szCs w:val="24"/>
        </w:rPr>
        <w:t xml:space="preserve"> et al </w:t>
      </w:r>
      <w:sdt>
        <w:sdtPr>
          <w:rPr>
            <w:rFonts w:cs="Arial"/>
            <w:szCs w:val="24"/>
          </w:rPr>
          <w:tag w:val="MENDELEY_CITATION_v3_eyJjaXRhdGlvbklEIjoiTUVOREVMRVlfQ0lUQVRJT05fYzZjNDU0OWEtMTE1OS00ZTZlLWExZjktYjAwZDNjYzJhNzRjIiwicHJvcGVydGllcyI6eyJub3RlSW5kZXgiOjB9LCJpc0VkaXRlZCI6ZmFsc2UsIm1hbnVhbE92ZXJyaWRlIjp7ImlzTWFudWFsbHlPdmVycmlkZGVuIjpmYWxzZSwiY2l0ZXByb2NUZXh0IjoiWzI1XSIsIm1hbnVhbE92ZXJyaWRlVGV4dCI6IiJ9LCJjaXRhdGlvbkl0ZW1zIjpbeyJpZCI6ImFmYzQ2MGM0LTI5M2UtMzQzYS04YTcyLWQ1MDBiZmEzYTlhMCIsIml0ZW1EYXRhIjp7InR5cGUiOiJhcnRpY2xlLWpvdXJuYWwiLCJpZCI6ImFmYzQ2MGM0LTI5M2UtMzQzYS04YTcyLWQ1MDBiZmEzYTlhMCIsInRpdGxlIjoiTWljcm8tY2hhbm5lbC1iYXNlZCBoaWdoIHNwZWNpZmljIHBvd2VyIGxpdGhpdW0gdGFyZ2V0IiwiYXV0aG9yIjpbeyJmYW1pbHkiOiJNYXN0aW51IiwiZ2l2ZW4iOiJQIiwicGFyc2UtbmFtZXMiOmZhbHNlLCJkcm9wcGluZy1wYXJ0aWNsZSI6IiIsIm5vbi1kcm9wcGluZy1wYXJ0aWNsZSI6IiJ9LHsiZmFtaWx5IjoiTWFydG4tSGVybsOhbmRleiIsImdpdmVuIjoiRyIsInBhcnNlLW5hbWVzIjpmYWxzZSwiZHJvcHBpbmctcGFydGljbGUiOiIiLCJub24tZHJvcHBpbmctcGFydGljbGUiOiIifSx7ImZhbWlseSI6IlByYWVuYSIsImdpdmVuIjoiSiIsInBhcnNlLW5hbWVzIjpmYWxzZSwiZHJvcHBpbmctcGFydGljbGUiOiIiLCJub24tZHJvcHBpbmctcGFydGljbGUiOiIifSx7ImZhbWlseSI6IkdyYW1lZ25hIiwiZ2l2ZW4iOiJGIiwicGFyc2UtbmFtZXMiOmZhbHNlLCJkcm9wcGluZy1wYXJ0aWNsZSI6IiIsIm5vbi1kcm9wcGluZy1wYXJ0aWNsZSI6IiJ9LHsiZmFtaWx5IjoiUHJldGUiLCJnaXZlbiI6IkciLCJwYXJzZS1uYW1lcyI6ZmFsc2UsImRyb3BwaW5nLXBhcnRpY2xlIjoiIiwibm9uLWRyb3BwaW5nLXBhcnRpY2xlIjoiIn0seyJmYW1pbHkiOiJBZ29zdGluaSIsImdpdmVuIjoiUCIsInBhcnNlLW5hbWVzIjpmYWxzZSwiZHJvcHBpbmctcGFydGljbGUiOiIiLCJub24tZHJvcHBpbmctcGFydGljbGUiOiIifSx7ImZhbWlseSI6IkFpZWxsbyIsImdpdmVuIjoiQSIsInBhcnNlLW5hbWVzIjpmYWxzZSwiZHJvcHBpbmctcGFydGljbGUiOiIiLCJub24tZHJvcHBpbmctcGFydGljbGUiOiIifSx7ImZhbWlseSI6IlBob2VuaXgiLCJnaXZlbiI6IkIiLCJwYXJzZS1uYW1lcyI6ZmFsc2UsImRyb3BwaW5nLXBhcnRpY2xlIjoiIiwibm9uLWRyb3BwaW5nLXBhcnRpY2xlIjoiIn1dLCJjb250YWluZXItdGl0bGUiOiJOdW92byBDaW0uIEMiLCJET0kiOiIxMC4xMzkzL25jYy9pMjAxNS0xNTE5My15IiwiaXNzdWVkIjp7ImRhdGUtcGFydHMiOltbMjAxNl1dfSwicGFnZSI6IjE5MyIsImlzc3VlIjoiNiIsInZvbHVtZSI6IjM4IiwiY29udGFpbmVyLXRpdGxlLXNob3J0IjoiIn0sImlzVGVtcG9yYXJ5IjpmYWxzZX1dfQ=="/>
          <w:id w:val="725335278"/>
          <w:placeholder>
            <w:docPart w:val="DefaultPlaceholder_-1854013440"/>
          </w:placeholder>
        </w:sdtPr>
        <w:sdtEndPr/>
        <w:sdtContent>
          <w:r w:rsidR="00DC2C95" w:rsidRPr="000D65F6">
            <w:rPr>
              <w:rFonts w:cs="Arial"/>
              <w:szCs w:val="24"/>
            </w:rPr>
            <w:t>[25]</w:t>
          </w:r>
        </w:sdtContent>
      </w:sdt>
      <w:r w:rsidR="00D4542D" w:rsidRPr="000D65F6">
        <w:rPr>
          <w:rFonts w:cs="Arial"/>
          <w:szCs w:val="24"/>
        </w:rPr>
        <w:t xml:space="preserve"> have shown </w:t>
      </w:r>
      <w:r w:rsidR="007D2CBA" w:rsidRPr="000D65F6">
        <w:rPr>
          <w:rFonts w:cs="Arial"/>
          <w:szCs w:val="24"/>
        </w:rPr>
        <w:t>that a micro</w:t>
      </w:r>
      <w:r w:rsidR="005F777D" w:rsidRPr="000D65F6">
        <w:rPr>
          <w:rFonts w:cs="Arial"/>
          <w:szCs w:val="24"/>
        </w:rPr>
        <w:t>ch</w:t>
      </w:r>
      <w:r w:rsidR="00E57BAE" w:rsidRPr="000D65F6">
        <w:rPr>
          <w:rFonts w:cs="Arial"/>
          <w:szCs w:val="24"/>
        </w:rPr>
        <w:t>a</w:t>
      </w:r>
      <w:r w:rsidR="005F777D" w:rsidRPr="000D65F6">
        <w:rPr>
          <w:rFonts w:cs="Arial"/>
          <w:szCs w:val="24"/>
        </w:rPr>
        <w:t>nnel</w:t>
      </w:r>
      <w:r w:rsidR="0057465E" w:rsidRPr="000D65F6">
        <w:rPr>
          <w:rFonts w:cs="Arial"/>
          <w:szCs w:val="24"/>
        </w:rPr>
        <w:t xml:space="preserve"> </w:t>
      </w:r>
      <w:r w:rsidR="007D2CBA" w:rsidRPr="000D65F6">
        <w:rPr>
          <w:rFonts w:cs="Arial"/>
          <w:szCs w:val="24"/>
        </w:rPr>
        <w:t xml:space="preserve">structure with water coolant </w:t>
      </w:r>
      <w:r w:rsidR="0057465E" w:rsidRPr="000D65F6">
        <w:rPr>
          <w:rFonts w:cs="Arial"/>
          <w:szCs w:val="24"/>
        </w:rPr>
        <w:t>was</w:t>
      </w:r>
      <w:r w:rsidR="007D2CBA" w:rsidRPr="000D65F6">
        <w:rPr>
          <w:rFonts w:cs="Arial"/>
          <w:szCs w:val="24"/>
        </w:rPr>
        <w:t xml:space="preserve"> able to remove </w:t>
      </w:r>
      <w:r w:rsidR="0013161E" w:rsidRPr="000D65F6">
        <w:rPr>
          <w:rFonts w:cs="Arial"/>
          <w:szCs w:val="24"/>
        </w:rPr>
        <w:t>h</w:t>
      </w:r>
      <w:r w:rsidR="00563A8B" w:rsidRPr="000D65F6">
        <w:rPr>
          <w:rFonts w:cs="Arial"/>
          <w:szCs w:val="24"/>
        </w:rPr>
        <w:t xml:space="preserve">eat </w:t>
      </w:r>
      <w:r w:rsidR="007D2CBA" w:rsidRPr="000D65F6">
        <w:rPr>
          <w:rFonts w:cs="Arial"/>
          <w:szCs w:val="24"/>
        </w:rPr>
        <w:t xml:space="preserve">up to 3.5 kW/cm². </w:t>
      </w:r>
      <w:r w:rsidR="001758EF" w:rsidRPr="000D65F6">
        <w:rPr>
          <w:rFonts w:cs="Arial"/>
          <w:szCs w:val="24"/>
        </w:rPr>
        <w:t>A</w:t>
      </w:r>
      <w:r w:rsidR="009E5FA2" w:rsidRPr="000D65F6">
        <w:rPr>
          <w:rFonts w:cs="Arial"/>
          <w:szCs w:val="24"/>
        </w:rPr>
        <w:t xml:space="preserve"> “fin structure” </w:t>
      </w:r>
      <w:r w:rsidR="001758EF" w:rsidRPr="000D65F6">
        <w:rPr>
          <w:rFonts w:cs="Arial"/>
          <w:szCs w:val="24"/>
        </w:rPr>
        <w:t>is</w:t>
      </w:r>
      <w:r w:rsidR="00EF4F34" w:rsidRPr="000D65F6">
        <w:rPr>
          <w:rFonts w:cs="Arial"/>
          <w:szCs w:val="24"/>
        </w:rPr>
        <w:t xml:space="preserve"> adopted to increase the </w:t>
      </w:r>
      <w:r w:rsidR="004B5E57" w:rsidRPr="000D65F6">
        <w:rPr>
          <w:rFonts w:cs="Arial"/>
          <w:szCs w:val="24"/>
        </w:rPr>
        <w:t xml:space="preserve">cooling </w:t>
      </w:r>
      <w:r w:rsidR="00EF4F34" w:rsidRPr="000D65F6">
        <w:rPr>
          <w:rFonts w:cs="Arial"/>
          <w:szCs w:val="24"/>
        </w:rPr>
        <w:t xml:space="preserve">surface area. </w:t>
      </w:r>
      <w:r w:rsidR="00AF0FE9" w:rsidRPr="000D65F6">
        <w:rPr>
          <w:rFonts w:cs="Arial"/>
          <w:szCs w:val="24"/>
        </w:rPr>
        <w:t>T</w:t>
      </w:r>
      <w:r w:rsidR="00D87FED" w:rsidRPr="000D65F6">
        <w:rPr>
          <w:rFonts w:cs="Arial"/>
          <w:szCs w:val="24"/>
        </w:rPr>
        <w:t xml:space="preserve">he diameter of the microchannels is </w:t>
      </w:r>
      <w:r w:rsidR="00F43A77" w:rsidRPr="000D65F6">
        <w:rPr>
          <w:rFonts w:cs="Arial"/>
          <w:szCs w:val="24"/>
        </w:rPr>
        <w:t xml:space="preserve">chosen as </w:t>
      </w:r>
      <w:r w:rsidR="00D87FED" w:rsidRPr="000D65F6">
        <w:rPr>
          <w:rFonts w:cs="Arial"/>
          <w:szCs w:val="24"/>
        </w:rPr>
        <w:t>0.35 mm</w:t>
      </w:r>
      <w:r w:rsidR="00F43A77" w:rsidRPr="000D65F6">
        <w:rPr>
          <w:rFonts w:cs="Arial"/>
          <w:szCs w:val="24"/>
        </w:rPr>
        <w:t xml:space="preserve"> for a </w:t>
      </w:r>
      <w:r w:rsidR="00AA7909" w:rsidRPr="000D65F6">
        <w:rPr>
          <w:rFonts w:cs="Arial"/>
          <w:szCs w:val="24"/>
        </w:rPr>
        <w:t>high</w:t>
      </w:r>
      <w:r w:rsidR="00F43A77" w:rsidRPr="000D65F6">
        <w:rPr>
          <w:rFonts w:cs="Arial"/>
          <w:szCs w:val="24"/>
        </w:rPr>
        <w:t xml:space="preserve"> heat transfer coefficient (</w:t>
      </w:r>
      <w:r w:rsidR="00F430C1" w:rsidRPr="000D65F6">
        <w:rPr>
          <w:rFonts w:cs="Arial"/>
          <w:szCs w:val="24"/>
        </w:rPr>
        <w:t>17.000 W/m²/K with 8 m/s coolant velocity</w:t>
      </w:r>
      <w:r w:rsidR="007C02CC" w:rsidRPr="000D65F6">
        <w:rPr>
          <w:rFonts w:cs="Arial"/>
          <w:szCs w:val="24"/>
        </w:rPr>
        <w:t>)</w:t>
      </w:r>
      <w:r w:rsidR="00402BF2" w:rsidRPr="000D65F6">
        <w:rPr>
          <w:rFonts w:cs="Arial"/>
          <w:szCs w:val="24"/>
        </w:rPr>
        <w:t xml:space="preserve"> </w:t>
      </w:r>
      <w:r w:rsidR="00FF1B67" w:rsidRPr="000D65F6">
        <w:rPr>
          <w:rFonts w:cs="Arial"/>
          <w:szCs w:val="24"/>
        </w:rPr>
        <w:t>to obtain a sufficient cooling efficiency</w:t>
      </w:r>
      <w:r w:rsidR="00325F38" w:rsidRPr="000D65F6">
        <w:rPr>
          <w:rFonts w:cs="Arial"/>
          <w:szCs w:val="24"/>
        </w:rPr>
        <w:t xml:space="preserve"> </w:t>
      </w:r>
      <w:sdt>
        <w:sdtPr>
          <w:rPr>
            <w:rFonts w:cs="Arial"/>
            <w:szCs w:val="24"/>
          </w:rPr>
          <w:tag w:val="MENDELEY_CITATION_v3_eyJjaXRhdGlvbklEIjoiTUVOREVMRVlfQ0lUQVRJT05fZjg3Y2NlNzktZGZlYy00YjFjLThmNjUtNzY4ZjkyOTU3MGM5IiwicHJvcGVydGllcyI6eyJub3RlSW5kZXgiOjB9LCJpc0VkaXRlZCI6ZmFsc2UsIm1hbnVhbE92ZXJyaWRlIjp7ImlzTWFudWFsbHlPdmVycmlkZGVuIjpmYWxzZSwiY2l0ZXByb2NUZXh0IjoiWzE4XSIsIm1hbnVhbE92ZXJyaWRlVGV4dCI6IiJ9LCJjaXRhdGlvbkl0ZW1zIjpbeyJpZCI6IjBmMmE0ZTU4LTE4OTYtM2E2YS05ZjQyLWIxYjc1ZjJiNzY2ZSIsIml0ZW1EYXRhIjp7InR5cGUiOiJhcnRpY2xlLWpvdXJuYWwiLCJpZCI6IjBmMmE0ZTU4LTE4OTYtM2E2YS05ZjQyLWIxYjc1ZjJiNzY2ZSIsInRpdGxlIjoiQ09OQ0VQVFVBTCBERVNJR04gT0YgVEhFIFBST1RPTiBMSU5BQyBGT1IgVEhFIEhJR0ggQlJJTExJQU5DRSBORVVUUk9OIFNPVVJDRSBIQlMiLCJncm91cElkIjoiYjZjY2RjNmItNDM4ZC0zN2Q3LWE3ODMtNWE1NDRhYTBjZDZiIiwiRE9JIjoiMTAuMTg0MjkvSkFDb1ctSVBBQzIwMTktTU9QVFMwMjciLCJJU0JOIjoiOTc4Mzk1NDUwMjA4MCIsIlVSTCI6Imh0dHBzOi8vd3d3LnJlc2VhcmNoZ2F0ZS5uZXQvcHVibGljYXRpb24vMzM1MzM5Mzk0IiwiaXNzdWVkIjp7ImRhdGUtcGFydHMiOltbMjAxOV1dfSwiY29udGFpbmVyLXRpdGxlLXNob3J0IjoiIn0sImlzVGVtcG9yYXJ5IjpmYWxzZX1dfQ=="/>
          <w:id w:val="-1557849613"/>
          <w:placeholder>
            <w:docPart w:val="DefaultPlaceholder_-1854013440"/>
          </w:placeholder>
        </w:sdtPr>
        <w:sdtEndPr/>
        <w:sdtContent>
          <w:r w:rsidR="00DC2C95" w:rsidRPr="000D65F6">
            <w:rPr>
              <w:rFonts w:cs="Arial"/>
              <w:szCs w:val="24"/>
            </w:rPr>
            <w:t>[18]</w:t>
          </w:r>
        </w:sdtContent>
      </w:sdt>
      <w:r w:rsidR="00D87FED" w:rsidRPr="000D65F6">
        <w:rPr>
          <w:rFonts w:cs="Arial"/>
          <w:szCs w:val="24"/>
        </w:rPr>
        <w:t>.</w:t>
      </w:r>
      <w:r w:rsidR="00E14347" w:rsidRPr="000D65F6">
        <w:rPr>
          <w:rFonts w:cs="Arial"/>
          <w:szCs w:val="24"/>
        </w:rPr>
        <w:t xml:space="preserve"> </w:t>
      </w:r>
      <w:r w:rsidR="00F420F3" w:rsidRPr="000D65F6">
        <w:rPr>
          <w:rFonts w:cs="Arial"/>
          <w:szCs w:val="24"/>
        </w:rPr>
        <w:t>T</w:t>
      </w:r>
      <w:r w:rsidR="000A167C" w:rsidRPr="000D65F6">
        <w:rPr>
          <w:rFonts w:cs="Arial"/>
          <w:szCs w:val="24"/>
        </w:rPr>
        <w:t>he target consists of several individual microchannel structures</w:t>
      </w:r>
      <w:r w:rsidR="00F420F3" w:rsidRPr="000D65F6">
        <w:rPr>
          <w:rFonts w:cs="Arial"/>
          <w:szCs w:val="24"/>
        </w:rPr>
        <w:t xml:space="preserve"> as shown in Fig.1</w:t>
      </w:r>
      <w:r w:rsidR="00CB41DD" w:rsidRPr="000D65F6">
        <w:rPr>
          <w:rFonts w:cs="Arial"/>
          <w:szCs w:val="24"/>
        </w:rPr>
        <w:t xml:space="preserve"> instead of a</w:t>
      </w:r>
      <w:r w:rsidR="009E27B0" w:rsidRPr="000D65F6">
        <w:rPr>
          <w:rFonts w:cs="Arial"/>
          <w:szCs w:val="24"/>
        </w:rPr>
        <w:t xml:space="preserve"> </w:t>
      </w:r>
      <w:r w:rsidR="00CB41DD" w:rsidRPr="000D65F6">
        <w:rPr>
          <w:rFonts w:cs="Arial"/>
          <w:szCs w:val="24"/>
        </w:rPr>
        <w:t>long microchannel str</w:t>
      </w:r>
      <w:r w:rsidR="00184F17" w:rsidRPr="000D65F6">
        <w:rPr>
          <w:rFonts w:cs="Arial"/>
          <w:szCs w:val="24"/>
        </w:rPr>
        <w:t>u</w:t>
      </w:r>
      <w:r w:rsidR="00CB41DD" w:rsidRPr="000D65F6">
        <w:rPr>
          <w:rFonts w:cs="Arial"/>
          <w:szCs w:val="24"/>
        </w:rPr>
        <w:t>cture</w:t>
      </w:r>
      <w:r w:rsidR="009E27B0" w:rsidRPr="000D65F6">
        <w:rPr>
          <w:rFonts w:cs="Arial"/>
          <w:szCs w:val="24"/>
        </w:rPr>
        <w:t xml:space="preserve"> through</w:t>
      </w:r>
      <w:r w:rsidR="00FB1E5F" w:rsidRPr="000D65F6">
        <w:rPr>
          <w:rFonts w:cs="Arial"/>
          <w:szCs w:val="24"/>
        </w:rPr>
        <w:t>out</w:t>
      </w:r>
      <w:r w:rsidR="004B081C" w:rsidRPr="000D65F6">
        <w:rPr>
          <w:rFonts w:cs="Arial"/>
          <w:szCs w:val="24"/>
        </w:rPr>
        <w:t xml:space="preserve"> the entire target width</w:t>
      </w:r>
      <w:r w:rsidR="00F420F3" w:rsidRPr="000D65F6">
        <w:rPr>
          <w:rFonts w:cs="Arial"/>
          <w:szCs w:val="24"/>
        </w:rPr>
        <w:t xml:space="preserve">, which </w:t>
      </w:r>
      <w:r w:rsidR="00355D2B" w:rsidRPr="000D65F6">
        <w:rPr>
          <w:rFonts w:cs="Arial"/>
          <w:szCs w:val="24"/>
        </w:rPr>
        <w:t>minimize</w:t>
      </w:r>
      <w:r w:rsidR="005A1C4D" w:rsidRPr="000D65F6">
        <w:rPr>
          <w:rFonts w:cs="Arial"/>
          <w:szCs w:val="24"/>
        </w:rPr>
        <w:t>s</w:t>
      </w:r>
      <w:r w:rsidR="00355D2B" w:rsidRPr="000D65F6">
        <w:rPr>
          <w:rFonts w:cs="Arial"/>
          <w:szCs w:val="24"/>
        </w:rPr>
        <w:t xml:space="preserve"> bending stresses caused</w:t>
      </w:r>
      <w:r w:rsidR="00CB41DD" w:rsidRPr="000D65F6">
        <w:rPr>
          <w:rFonts w:cs="Arial"/>
          <w:szCs w:val="24"/>
        </w:rPr>
        <w:t xml:space="preserve"> by </w:t>
      </w:r>
      <w:r w:rsidR="00BD1BB3" w:rsidRPr="000D65F6">
        <w:rPr>
          <w:rFonts w:cs="Arial"/>
          <w:szCs w:val="24"/>
        </w:rPr>
        <w:t xml:space="preserve">the static pressure of </w:t>
      </w:r>
      <w:r w:rsidR="000A167C" w:rsidRPr="000D65F6">
        <w:rPr>
          <w:rFonts w:cs="Arial"/>
          <w:szCs w:val="24"/>
        </w:rPr>
        <w:t>water</w:t>
      </w:r>
      <w:bookmarkStart w:id="4" w:name="_Hlk113292857"/>
      <w:r w:rsidR="000A167C" w:rsidRPr="000D65F6">
        <w:rPr>
          <w:rFonts w:cs="Arial"/>
          <w:szCs w:val="24"/>
        </w:rPr>
        <w:t xml:space="preserve">. </w:t>
      </w:r>
      <w:r w:rsidR="00380D5D" w:rsidRPr="000D65F6">
        <w:rPr>
          <w:rFonts w:cs="Arial"/>
          <w:szCs w:val="24"/>
        </w:rPr>
        <w:t>The e</w:t>
      </w:r>
      <w:r w:rsidR="005D29C3" w:rsidRPr="000D65F6">
        <w:rPr>
          <w:rFonts w:cs="Arial"/>
          <w:szCs w:val="24"/>
        </w:rPr>
        <w:t xml:space="preserve">stimated pressure at the target inlet is 5 – 6 bar. </w:t>
      </w:r>
      <w:r w:rsidR="00C929FF" w:rsidRPr="000D65F6">
        <w:rPr>
          <w:rFonts w:cs="Arial"/>
          <w:szCs w:val="24"/>
        </w:rPr>
        <w:t>The p</w:t>
      </w:r>
      <w:r w:rsidR="005D29C3" w:rsidRPr="000D65F6">
        <w:rPr>
          <w:rFonts w:cs="Arial"/>
          <w:szCs w:val="24"/>
        </w:rPr>
        <w:t xml:space="preserve">ressure loss in the target is approx. 2 </w:t>
      </w:r>
      <w:r w:rsidR="00135FF6" w:rsidRPr="000D65F6">
        <w:rPr>
          <w:rFonts w:cs="Arial"/>
          <w:szCs w:val="24"/>
        </w:rPr>
        <w:t>bars</w:t>
      </w:r>
      <w:r w:rsidR="005D29C3" w:rsidRPr="000D65F6">
        <w:rPr>
          <w:rFonts w:cs="Arial"/>
          <w:szCs w:val="24"/>
        </w:rPr>
        <w:t xml:space="preserve">. </w:t>
      </w:r>
      <w:bookmarkEnd w:id="4"/>
      <w:r w:rsidR="000C0E97" w:rsidRPr="000D65F6">
        <w:rPr>
          <w:rFonts w:cs="Arial"/>
          <w:szCs w:val="24"/>
        </w:rPr>
        <w:t>T</w:t>
      </w:r>
      <w:r w:rsidR="00F34434" w:rsidRPr="000D65F6">
        <w:rPr>
          <w:rFonts w:cs="Arial"/>
          <w:szCs w:val="24"/>
        </w:rPr>
        <w:t xml:space="preserve">he </w:t>
      </w:r>
      <w:r w:rsidR="00CC18A4" w:rsidRPr="000D65F6">
        <w:rPr>
          <w:rFonts w:cs="Arial"/>
          <w:szCs w:val="24"/>
        </w:rPr>
        <w:t xml:space="preserve">solid </w:t>
      </w:r>
      <w:r w:rsidR="00184F17" w:rsidRPr="000D65F6">
        <w:rPr>
          <w:rFonts w:cs="Arial"/>
          <w:szCs w:val="24"/>
        </w:rPr>
        <w:t>tantalum</w:t>
      </w:r>
      <w:r w:rsidR="00CC18A4" w:rsidRPr="000D65F6">
        <w:rPr>
          <w:rFonts w:cs="Arial"/>
          <w:szCs w:val="24"/>
        </w:rPr>
        <w:t xml:space="preserve"> parts</w:t>
      </w:r>
      <w:r w:rsidR="005434FE" w:rsidRPr="000D65F6">
        <w:rPr>
          <w:rFonts w:cs="Arial"/>
          <w:szCs w:val="24"/>
        </w:rPr>
        <w:t xml:space="preserve"> </w:t>
      </w:r>
      <w:r w:rsidR="001D3A79" w:rsidRPr="000D65F6">
        <w:rPr>
          <w:rFonts w:cs="Arial"/>
          <w:szCs w:val="24"/>
        </w:rPr>
        <w:t>between the</w:t>
      </w:r>
      <w:r w:rsidR="0089170A" w:rsidRPr="000D65F6">
        <w:rPr>
          <w:rFonts w:cs="Arial"/>
          <w:szCs w:val="24"/>
        </w:rPr>
        <w:t>se</w:t>
      </w:r>
      <w:r w:rsidR="001D3A79" w:rsidRPr="000D65F6">
        <w:rPr>
          <w:rFonts w:cs="Arial"/>
          <w:szCs w:val="24"/>
        </w:rPr>
        <w:t xml:space="preserve"> </w:t>
      </w:r>
      <w:r w:rsidR="004804EE" w:rsidRPr="000D65F6">
        <w:rPr>
          <w:rFonts w:cs="Arial"/>
          <w:szCs w:val="24"/>
        </w:rPr>
        <w:t xml:space="preserve">single microchannel </w:t>
      </w:r>
      <w:r w:rsidR="00CB3102" w:rsidRPr="000D65F6">
        <w:rPr>
          <w:rFonts w:cs="Arial"/>
          <w:szCs w:val="24"/>
        </w:rPr>
        <w:t>structures</w:t>
      </w:r>
      <w:r w:rsidR="001D3A79" w:rsidRPr="000D65F6">
        <w:rPr>
          <w:rFonts w:cs="Arial"/>
          <w:szCs w:val="24"/>
        </w:rPr>
        <w:t xml:space="preserve"> </w:t>
      </w:r>
      <w:r w:rsidR="000A167C" w:rsidRPr="000D65F6">
        <w:rPr>
          <w:rFonts w:cs="Arial"/>
          <w:szCs w:val="24"/>
        </w:rPr>
        <w:t xml:space="preserve">are </w:t>
      </w:r>
      <w:r w:rsidR="00380480" w:rsidRPr="000D65F6">
        <w:rPr>
          <w:rFonts w:cs="Arial"/>
          <w:szCs w:val="24"/>
        </w:rPr>
        <w:t>abbreviat</w:t>
      </w:r>
      <w:r w:rsidR="00B96F90" w:rsidRPr="000D65F6">
        <w:rPr>
          <w:rFonts w:cs="Arial"/>
          <w:szCs w:val="24"/>
        </w:rPr>
        <w:t>ed</w:t>
      </w:r>
      <w:r w:rsidR="000A167C" w:rsidRPr="000D65F6">
        <w:rPr>
          <w:rFonts w:cs="Arial"/>
          <w:szCs w:val="24"/>
        </w:rPr>
        <w:t xml:space="preserve"> as “bridges” </w:t>
      </w:r>
      <w:r w:rsidR="000A167C" w:rsidRPr="000D65F6">
        <w:rPr>
          <w:rFonts w:cs="Arial"/>
          <w:szCs w:val="24"/>
        </w:rPr>
        <w:lastRenderedPageBreak/>
        <w:t>in the following texts.</w:t>
      </w:r>
      <w:r w:rsidR="00FA02B4" w:rsidRPr="000D65F6">
        <w:rPr>
          <w:rFonts w:cs="Arial"/>
          <w:szCs w:val="24"/>
        </w:rPr>
        <w:t xml:space="preserve"> </w:t>
      </w:r>
      <w:r w:rsidR="0064032F" w:rsidRPr="000D65F6">
        <w:rPr>
          <w:rFonts w:cs="Arial"/>
          <w:szCs w:val="24"/>
        </w:rPr>
        <w:t>The water beamstop behind the target offers additional cooling at</w:t>
      </w:r>
      <w:r w:rsidR="00BF3F4D" w:rsidRPr="000D65F6">
        <w:rPr>
          <w:rFonts w:cs="Arial"/>
          <w:szCs w:val="24"/>
        </w:rPr>
        <w:t xml:space="preserve"> the</w:t>
      </w:r>
      <w:r w:rsidR="0064032F" w:rsidRPr="000D65F6">
        <w:rPr>
          <w:rFonts w:cs="Arial"/>
          <w:szCs w:val="24"/>
        </w:rPr>
        <w:t xml:space="preserve"> target’s backside with the highest heat deposition. Each of the </w:t>
      </w:r>
      <w:r w:rsidR="00242C0C" w:rsidRPr="000D65F6">
        <w:rPr>
          <w:rFonts w:cs="Arial"/>
          <w:szCs w:val="24"/>
        </w:rPr>
        <w:t>individual</w:t>
      </w:r>
      <w:r w:rsidR="0064032F" w:rsidRPr="000D65F6">
        <w:rPr>
          <w:rFonts w:cs="Arial"/>
          <w:szCs w:val="24"/>
        </w:rPr>
        <w:t xml:space="preserve"> microchannel segments are cut out via wire erosion. The starting holes for this process are fabricated via sinker </w:t>
      </w:r>
      <w:r w:rsidR="00AE3DAA" w:rsidRPr="000D65F6">
        <w:rPr>
          <w:rFonts w:cs="Arial"/>
          <w:szCs w:val="24"/>
        </w:rPr>
        <w:t>electrical discharge machining</w:t>
      </w:r>
      <w:r w:rsidR="006E5043" w:rsidRPr="000D65F6">
        <w:rPr>
          <w:rFonts w:cs="Arial"/>
          <w:szCs w:val="24"/>
        </w:rPr>
        <w:t xml:space="preserve"> </w:t>
      </w:r>
      <w:sdt>
        <w:sdtPr>
          <w:rPr>
            <w:rFonts w:cs="Arial"/>
            <w:szCs w:val="24"/>
          </w:rPr>
          <w:tag w:val="MENDELEY_CITATION_v3_eyJjaXRhdGlvbklEIjoiTUVOREVMRVlfQ0lUQVRJT05fMjU1ZTgyOTgtNjM5My00NTJhLWJjYzMtYWZiMjZmODM0MDdjIiwicHJvcGVydGllcyI6eyJub3RlSW5kZXgiOjB9LCJpc0VkaXRlZCI6ZmFsc2UsIm1hbnVhbE92ZXJyaWRlIjp7ImlzTWFudWFsbHlPdmVycmlkZGVuIjpmYWxzZSwiY2l0ZXByb2NUZXh0IjoiWzI2XSIsIm1hbnVhbE92ZXJyaWRlVGV4dCI6IiJ9LCJjaXRhdGlvbkl0ZW1zIjpbeyJpZCI6ImU4YjQ2M2Q3LThjNzAtM2U2MS1hYTE2LWY2NTY0NWE3ZWY4ZSIsIml0ZW1EYXRhIjp7InR5cGUiOiJhcnRpY2xlLWpvdXJuYWwiLCJpZCI6ImU4YjQ2M2Q3LThjNzAtM2U2MS1hYTE2LWY2NTY0NWE3ZWY4ZSIsInRpdGxlIjoiTWFjaGluaW5nIG9mIEFsdW1pbml1bSBNZXRhbCBNYXRyaXggQ29tcG9zaXRlcyB3aXRoIEVsZWN0cmljYWwgRGlzY2hhcmdlIE1hY2hpbmluZyAtIEEgUmV2aWV3IiwiZ3JvdXBJZCI6ImI2Y2NkYzZiLTQzOGQtMzdkNy1hNzgzLTVhNTQ0YWEwY2Q2YiIsImF1dGhvciI6W3siZmFtaWx5IjoiS2FuZHBhbCIsImdpdmVuIjoiQmhhc2thciBDaGFuZHJhIiwicGFyc2UtbmFtZXMiOmZhbHNlLCJkcm9wcGluZy1wYXJ0aWNsZSI6IiIsIm5vbi1kcm9wcGluZy1wYXJ0aWNsZSI6IiJ9LHsiZmFtaWx5Ijoia3VtYXIiLCJnaXZlbiI6IkphdGluZGVyIiwicGFyc2UtbmFtZXMiOmZhbHNlLCJkcm9wcGluZy1wYXJ0aWNsZSI6IiIsIm5vbi1kcm9wcGluZy1wYXJ0aWNsZSI6IiJ9LHsiZmFtaWx5IjoiU2luZ2giLCJnaXZlbiI6IkhhcmkiLCJwYXJzZS1uYW1lcyI6ZmFsc2UsImRyb3BwaW5nLXBhcnRpY2xlIjoiIiwibm9uLWRyb3BwaW5nLXBhcnRpY2xlIjoiIn1dLCJjb250YWluZXItdGl0bGUiOiJNYXRlcmlhbHMgVG9kYXk6IFByb2NlZWRpbmdzIiwiY29udGFpbmVyLXRpdGxlLXNob3J0IjoiTWF0ZXIgVG9kYXkgUHJvYyIsImFjY2Vzc2VkIjp7ImRhdGUtcGFydHMiOltbMjAyMiw5LDE2XV19LCJET0kiOiIxMC4xMDE2L0ouTUFUUFIuMjAxNS4wNy4wOTQiLCJJU1NOIjoiMjIxNC03ODUzIiwiaXNzdWVkIjp7ImRhdGUtcGFydHMiOltbMjAxNSwxLDFdXX0sInBhZ2UiOiIxNjY1LTE2NzEiLCJhYnN0cmFjdCI6IkVsZWN0cmljYWwgZGlzY2hhcmdlIG1hY2hpbmluZyAoRURNKSBpcyB0aGUgcHJvY2VzcyBvZiBtYWNoaW5pbmcgZWxlY3RyaWNhbGx5IGNvbmR1Y3RpdmUgbWF0ZXJpYWxzIGJ5IHVzaW5nIHByZWNpc2VseSBjb250cm9sbGVkIHNwYXJrcyB0aGF0IG9jY3VyIGJldHdlZW4gYW4gZWxlY3Ryb2RlIGFuZCBhIHdvcmtwaWVjZSBpbiB0aGUgcHJlc2VuY2Ugb2YgYSBkaWVsZWN0cmljIGZsdWlkLiBOb3cgYSBkYXkncyBFRE0gcHJvY2VzcyBpcyBjb21tb25seSB1c2VkIGZvciBtYWNoaW5pbmcgb2YgbWV0YWwgbWF0cml4IGNvbXBvc2l0ZXMgd2hpY2ggaGF2ZSB2YXN0IGFwcGxpY2F0aW9ucyBpbiBhdXRvbW9iaWxlLCBhaXJjcmFmdCwgYW5kIHJhaWx3YXkgc2VjdG9ycy4gQWx1bWluaXVtIG1ldGFsIG1hdHJpeCBjb21wb3NpdGVzIGFyZSBvbmUgb2YgdGhlIGltcG9ydGFudCB0eXBlcyBvZiBNTUMgYmVjYXVzZSBvZiB0aGVpciBhZHZhbmNlZCBwcm9wZXJ0aWVzIGxpa2UgaGlnaGVzdCBzdHJlbmd0aCBhbmQgbGlnaHQgd2VpZ2h0LiBEZXZlbG9wbWVudCBvZiB0aGVzZSBsaWdodHdlaWdodCBtYXRlcmlhbHMgaGFzIHByb3ZpZGVkIHRoZSBhdXRvbW90aXZlIGluZHVzdHJ5IHdpdGggbnVtZXJvdXMgcG9zc2liaWxpdGllcyBmb3IgdmVoaWNsZSB3ZWlnaHQgcmVkdWN0aW9uLiBJbiB0aGlzIHBhcGVyIHdlIGhhdmUgZGlzY3Vzc2VkIGFib3V0IEVETSBwcm9jZXNzLCBpdHMgcGFyYW1ldGVycyBhbmQgcm9sZSBvZiBFRE0gcHJvY2VzcyBpbiBtYWNoaW5pbmcgb2YgYWx1bWluaXVtIGJhc2VkIG1ldGFsIG1hdHJpeCBjb21wb3NpdGUgbWF0ZXJpYWxzIChBTU1DKS4gVGhlIGN1cnJlbnQgcmVzZWFyY2ggd29yayBnb2luZyBpbiB0aGlzIGZpZWxkIHdhcyBhbHNvIGRpc2N1c3NlZCBpbiB0aGlzIHBhcGVyLiIsInB1Ymxpc2hlciI6IkVsc2V2aWVyIiwiaXNzdWUiOiI0LTUiLCJ2b2x1bWUiOiIyIn0sImlzVGVtcG9yYXJ5IjpmYWxzZX1dfQ=="/>
          <w:id w:val="-740864095"/>
          <w:placeholder>
            <w:docPart w:val="DefaultPlaceholder_-1854013440"/>
          </w:placeholder>
        </w:sdtPr>
        <w:sdtEndPr/>
        <w:sdtContent>
          <w:r w:rsidR="00DC2C95" w:rsidRPr="000D65F6">
            <w:rPr>
              <w:rFonts w:cs="Arial"/>
              <w:szCs w:val="24"/>
            </w:rPr>
            <w:t>[26]</w:t>
          </w:r>
        </w:sdtContent>
      </w:sdt>
      <w:r w:rsidR="0064032F" w:rsidRPr="000D65F6">
        <w:rPr>
          <w:rFonts w:cs="Arial"/>
          <w:szCs w:val="24"/>
        </w:rPr>
        <w:t xml:space="preserve">.  </w:t>
      </w:r>
    </w:p>
    <w:p w14:paraId="72672B63" w14:textId="7EEB6947" w:rsidR="00E357F7" w:rsidRPr="000D65F6" w:rsidRDefault="009A5160" w:rsidP="00DA4D23">
      <w:r w:rsidRPr="000D65F6">
        <w:t xml:space="preserve">The arrows in Fig.1 </w:t>
      </w:r>
      <w:r w:rsidR="00BA136F" w:rsidRPr="000D65F6">
        <w:t xml:space="preserve">represent </w:t>
      </w:r>
      <w:r w:rsidR="00581372" w:rsidRPr="000D65F6">
        <w:t xml:space="preserve">straight </w:t>
      </w:r>
      <w:r w:rsidR="00BA136F" w:rsidRPr="000D65F6">
        <w:t>paths of</w:t>
      </w:r>
      <w:r w:rsidR="00A96296" w:rsidRPr="000D65F6">
        <w:t xml:space="preserve"> </w:t>
      </w:r>
      <w:r w:rsidR="00BA136F" w:rsidRPr="000D65F6">
        <w:t>proton</w:t>
      </w:r>
      <w:r w:rsidR="005B5E50" w:rsidRPr="000D65F6">
        <w:t>s inside</w:t>
      </w:r>
      <w:r w:rsidR="0023069E" w:rsidRPr="000D65F6">
        <w:t xml:space="preserve"> the</w:t>
      </w:r>
      <w:r w:rsidR="00BA136F" w:rsidRPr="000D65F6">
        <w:t xml:space="preserve"> target</w:t>
      </w:r>
      <w:r w:rsidR="00EF0542" w:rsidRPr="000D65F6">
        <w:t>,</w:t>
      </w:r>
      <w:r w:rsidR="00BA136F" w:rsidRPr="000D65F6">
        <w:t xml:space="preserve"> </w:t>
      </w:r>
      <w:r w:rsidR="00EF0542" w:rsidRPr="000D65F6">
        <w:t>the end</w:t>
      </w:r>
      <w:r w:rsidR="006126F9" w:rsidRPr="000D65F6">
        <w:t>s</w:t>
      </w:r>
      <w:r w:rsidR="00EF0542" w:rsidRPr="000D65F6">
        <w:t xml:space="preserve"> of arrows </w:t>
      </w:r>
      <w:r w:rsidR="00A22266" w:rsidRPr="000D65F6">
        <w:t>are</w:t>
      </w:r>
      <w:r w:rsidR="00EF0542" w:rsidRPr="000D65F6">
        <w:t xml:space="preserve"> the positions of terminated protons. </w:t>
      </w:r>
      <w:r w:rsidR="00273D38" w:rsidRPr="000D65F6">
        <w:t>Fi</w:t>
      </w:r>
      <w:r w:rsidR="00B40B04" w:rsidRPr="000D65F6">
        <w:t>g</w:t>
      </w:r>
      <w:r w:rsidR="00063D61" w:rsidRPr="000D65F6">
        <w:t>.</w:t>
      </w:r>
      <w:r w:rsidR="00B40B04" w:rsidRPr="000D65F6">
        <w:t>1</w:t>
      </w:r>
      <w:r w:rsidR="00C97623" w:rsidRPr="000D65F6">
        <w:t xml:space="preserve"> </w:t>
      </w:r>
      <w:r w:rsidR="00280D77" w:rsidRPr="000D65F6">
        <w:t>show</w:t>
      </w:r>
      <w:r w:rsidR="00063D61" w:rsidRPr="000D65F6">
        <w:t>s</w:t>
      </w:r>
      <w:r w:rsidR="005E1C51" w:rsidRPr="000D65F6">
        <w:t xml:space="preserve"> the protons in different </w:t>
      </w:r>
      <w:r w:rsidR="00143A86" w:rsidRPr="000D65F6">
        <w:t>path</w:t>
      </w:r>
      <w:r w:rsidR="005E1C51" w:rsidRPr="000D65F6">
        <w:t xml:space="preserve">s </w:t>
      </w:r>
      <w:r w:rsidR="00F74C3A" w:rsidRPr="000D65F6">
        <w:t>travel</w:t>
      </w:r>
      <w:r w:rsidR="00164C25" w:rsidRPr="000D65F6">
        <w:t>ing</w:t>
      </w:r>
      <w:r w:rsidR="005E1C51" w:rsidRPr="000D65F6">
        <w:t xml:space="preserve"> through different amount</w:t>
      </w:r>
      <w:r w:rsidR="00080145" w:rsidRPr="000D65F6">
        <w:t>s</w:t>
      </w:r>
      <w:r w:rsidR="005E1C51" w:rsidRPr="000D65F6">
        <w:t xml:space="preserve"> of </w:t>
      </w:r>
      <w:r w:rsidR="00A44A91" w:rsidRPr="000D65F6">
        <w:t xml:space="preserve">metal </w:t>
      </w:r>
      <w:r w:rsidR="00F74C3A" w:rsidRPr="000D65F6">
        <w:t>tant</w:t>
      </w:r>
      <w:r w:rsidR="005E1C51" w:rsidRPr="000D65F6">
        <w:t>a</w:t>
      </w:r>
      <w:r w:rsidR="00F74C3A" w:rsidRPr="000D65F6">
        <w:t>lum</w:t>
      </w:r>
      <w:r w:rsidR="005E1C51" w:rsidRPr="000D65F6">
        <w:t xml:space="preserve"> and water. </w:t>
      </w:r>
      <w:r w:rsidR="00250162" w:rsidRPr="000D65F6">
        <w:t>For example,</w:t>
      </w:r>
      <w:r w:rsidR="00036127" w:rsidRPr="000D65F6">
        <w:t xml:space="preserve"> the protons</w:t>
      </w:r>
      <w:r w:rsidR="000A4CA2" w:rsidRPr="000D65F6">
        <w:t xml:space="preserve"> crossing</w:t>
      </w:r>
      <w:r w:rsidR="0095372A" w:rsidRPr="000D65F6">
        <w:t xml:space="preserve"> </w:t>
      </w:r>
      <w:r w:rsidR="007B7D75" w:rsidRPr="000D65F6">
        <w:t xml:space="preserve">the </w:t>
      </w:r>
      <w:r w:rsidR="006642B7" w:rsidRPr="000D65F6">
        <w:t>bridge</w:t>
      </w:r>
      <w:r w:rsidR="000A4CA2" w:rsidRPr="000D65F6">
        <w:t xml:space="preserve"> </w:t>
      </w:r>
      <w:r w:rsidR="000B56BC" w:rsidRPr="000D65F6">
        <w:t xml:space="preserve">sections </w:t>
      </w:r>
      <w:r w:rsidR="00A94F49" w:rsidRPr="000D65F6">
        <w:t xml:space="preserve">only </w:t>
      </w:r>
      <w:r w:rsidR="000A4CA2" w:rsidRPr="000D65F6">
        <w:t xml:space="preserve">travel through </w:t>
      </w:r>
      <w:r w:rsidR="00F33316" w:rsidRPr="000D65F6">
        <w:t>tantalum</w:t>
      </w:r>
      <w:r w:rsidR="006642B7" w:rsidRPr="000D65F6">
        <w:t xml:space="preserve"> </w:t>
      </w:r>
      <w:r w:rsidR="00B55AAB" w:rsidRPr="000D65F6">
        <w:t>(</w:t>
      </w:r>
      <w:r w:rsidR="0041043A" w:rsidRPr="000D65F6">
        <w:t>like “C”</w:t>
      </w:r>
      <w:r w:rsidR="00B55AAB" w:rsidRPr="000D65F6">
        <w:t>)</w:t>
      </w:r>
      <w:r w:rsidR="00627BE7" w:rsidRPr="000D65F6">
        <w:t>.</w:t>
      </w:r>
      <w:r w:rsidR="00DF6FC2" w:rsidRPr="000D65F6">
        <w:t xml:space="preserve"> </w:t>
      </w:r>
      <w:r w:rsidR="00627BE7" w:rsidRPr="000D65F6">
        <w:t>However,</w:t>
      </w:r>
      <w:r w:rsidR="000A4CA2" w:rsidRPr="000D65F6">
        <w:t xml:space="preserve"> </w:t>
      </w:r>
      <w:r w:rsidR="00173B8C" w:rsidRPr="000D65F6">
        <w:t>some</w:t>
      </w:r>
      <w:r w:rsidR="0095372A" w:rsidRPr="000D65F6">
        <w:t xml:space="preserve"> </w:t>
      </w:r>
      <w:r w:rsidR="00B366D5" w:rsidRPr="000D65F6">
        <w:t xml:space="preserve">protons </w:t>
      </w:r>
      <w:r w:rsidR="00F33316" w:rsidRPr="000D65F6">
        <w:t>traversing the</w:t>
      </w:r>
      <w:r w:rsidR="006642B7" w:rsidRPr="000D65F6">
        <w:t xml:space="preserve"> </w:t>
      </w:r>
      <w:r w:rsidR="0095372A" w:rsidRPr="000D65F6">
        <w:t>microchannel</w:t>
      </w:r>
      <w:r w:rsidR="006642B7" w:rsidRPr="000D65F6">
        <w:t xml:space="preserve"> s</w:t>
      </w:r>
      <w:r w:rsidR="00B82675" w:rsidRPr="000D65F6">
        <w:t>tructures</w:t>
      </w:r>
      <w:r w:rsidR="00173B8C" w:rsidRPr="000D65F6">
        <w:t xml:space="preserve"> go through </w:t>
      </w:r>
      <w:r w:rsidR="005202EF" w:rsidRPr="000D65F6">
        <w:t xml:space="preserve">the </w:t>
      </w:r>
      <w:r w:rsidR="005A4997" w:rsidRPr="000D65F6">
        <w:t>path</w:t>
      </w:r>
      <w:r w:rsidR="003855FA" w:rsidRPr="000D65F6">
        <w:t>s</w:t>
      </w:r>
      <w:r w:rsidR="005A4997" w:rsidRPr="000D65F6">
        <w:t xml:space="preserve"> </w:t>
      </w:r>
      <w:r w:rsidR="00173B8C" w:rsidRPr="000D65F6">
        <w:t>containing tantalum and water</w:t>
      </w:r>
      <w:r w:rsidR="0041043A" w:rsidRPr="000D65F6">
        <w:t xml:space="preserve"> (</w:t>
      </w:r>
      <w:r w:rsidR="00DA2CEE" w:rsidRPr="000D65F6">
        <w:t xml:space="preserve">like </w:t>
      </w:r>
      <w:r w:rsidR="0041043A" w:rsidRPr="000D65F6">
        <w:t>“A” and “B”)</w:t>
      </w:r>
      <w:r w:rsidR="005C0DB3" w:rsidRPr="000D65F6">
        <w:t xml:space="preserve">, </w:t>
      </w:r>
      <w:r w:rsidR="007B7D75" w:rsidRPr="000D65F6">
        <w:t>which results in</w:t>
      </w:r>
      <w:r w:rsidR="00AE71BA" w:rsidRPr="000D65F6">
        <w:t xml:space="preserve"> an</w:t>
      </w:r>
      <w:r w:rsidR="007B7D75" w:rsidRPr="000D65F6">
        <w:t xml:space="preserve"> </w:t>
      </w:r>
      <w:bookmarkStart w:id="5" w:name="_Hlk86103162"/>
      <w:r w:rsidR="00AE71BA" w:rsidRPr="000D65F6">
        <w:t xml:space="preserve">inhomogeneous </w:t>
      </w:r>
      <w:r w:rsidR="00D77FEA" w:rsidRPr="000D65F6">
        <w:t>distribution of stopp</w:t>
      </w:r>
      <w:r w:rsidR="00B366D5" w:rsidRPr="000D65F6">
        <w:t>ed</w:t>
      </w:r>
      <w:r w:rsidR="00D77FEA" w:rsidRPr="000D65F6">
        <w:t xml:space="preserve"> protons </w:t>
      </w:r>
      <w:r w:rsidR="00BB4724" w:rsidRPr="000D65F6">
        <w:t>as protons have different penetration depths in tantalum and water</w:t>
      </w:r>
      <w:r w:rsidR="00A9541F" w:rsidRPr="000D65F6">
        <w:t>. Correspondingly,</w:t>
      </w:r>
      <w:bookmarkEnd w:id="5"/>
      <w:r w:rsidR="00D77FEA" w:rsidRPr="000D65F6">
        <w:t xml:space="preserve"> the heat deposition in the target is also inhomogeneous</w:t>
      </w:r>
      <w:r w:rsidR="00395E91" w:rsidRPr="000D65F6">
        <w:t>.</w:t>
      </w:r>
      <w:r w:rsidR="00E01258" w:rsidRPr="000D65F6">
        <w:t xml:space="preserve"> </w:t>
      </w:r>
      <w:r w:rsidR="00407CA0" w:rsidRPr="000D65F6">
        <w:t>In order to avoid th</w:t>
      </w:r>
      <w:r w:rsidR="000A5BB1" w:rsidRPr="000D65F6">
        <w:t>ese</w:t>
      </w:r>
      <w:r w:rsidR="00407CA0" w:rsidRPr="000D65F6">
        <w:t xml:space="preserve"> </w:t>
      </w:r>
      <w:r w:rsidR="004C550D" w:rsidRPr="000D65F6">
        <w:t>issue</w:t>
      </w:r>
      <w:r w:rsidR="000A5BB1" w:rsidRPr="000D65F6">
        <w:t>s</w:t>
      </w:r>
      <w:r w:rsidR="00407CA0" w:rsidRPr="000D65F6">
        <w:t xml:space="preserve">, some tantalum in the bridge sections </w:t>
      </w:r>
      <w:r w:rsidR="00C818FD" w:rsidRPr="000D65F6">
        <w:t>should be</w:t>
      </w:r>
      <w:r w:rsidR="00407CA0" w:rsidRPr="000D65F6">
        <w:t xml:space="preserve"> removed </w:t>
      </w:r>
      <w:r w:rsidR="000A5BB1" w:rsidRPr="000D65F6">
        <w:t>to match with</w:t>
      </w:r>
      <w:r w:rsidR="006642B7" w:rsidRPr="000D65F6">
        <w:t xml:space="preserve"> the </w:t>
      </w:r>
      <w:r w:rsidR="00093FA7" w:rsidRPr="000D65F6">
        <w:t xml:space="preserve">part of </w:t>
      </w:r>
      <w:r w:rsidR="00407CA0" w:rsidRPr="000D65F6">
        <w:t>microchannel</w:t>
      </w:r>
      <w:r w:rsidR="006642B7" w:rsidRPr="000D65F6">
        <w:t xml:space="preserve"> </w:t>
      </w:r>
      <w:r w:rsidR="000A5BB1" w:rsidRPr="000D65F6">
        <w:t xml:space="preserve">structures </w:t>
      </w:r>
      <w:r w:rsidR="004633A3" w:rsidRPr="000D65F6">
        <w:t>owing</w:t>
      </w:r>
      <w:r w:rsidR="006642B7" w:rsidRPr="000D65F6">
        <w:t xml:space="preserve"> water</w:t>
      </w:r>
      <w:r w:rsidR="00192ACC" w:rsidRPr="000D65F6">
        <w:t xml:space="preserve"> </w:t>
      </w:r>
      <w:r w:rsidR="009A53F5" w:rsidRPr="000D65F6">
        <w:t>and</w:t>
      </w:r>
      <w:r w:rsidR="00192ACC" w:rsidRPr="000D65F6">
        <w:t xml:space="preserve"> tantalum</w:t>
      </w:r>
      <w:r w:rsidR="00E85EC5" w:rsidRPr="000D65F6">
        <w:t xml:space="preserve">, </w:t>
      </w:r>
      <w:r w:rsidR="00730944" w:rsidRPr="000D65F6">
        <w:t>which</w:t>
      </w:r>
      <w:r w:rsidR="00EB2931" w:rsidRPr="000D65F6">
        <w:t xml:space="preserve"> </w:t>
      </w:r>
      <w:r w:rsidR="00E85EC5" w:rsidRPr="000D65F6">
        <w:t xml:space="preserve">can be </w:t>
      </w:r>
      <w:r w:rsidR="00730944" w:rsidRPr="000D65F6">
        <w:t>depicted a</w:t>
      </w:r>
      <w:r w:rsidR="008007AB" w:rsidRPr="000D65F6">
        <w:t>s</w:t>
      </w:r>
      <w:r w:rsidR="00D904B1" w:rsidRPr="000D65F6">
        <w:t xml:space="preserve"> </w:t>
      </w:r>
      <w:r w:rsidR="00250721" w:rsidRPr="000D65F6">
        <w:t xml:space="preserve">grooves where “D” and “E” </w:t>
      </w:r>
      <w:r w:rsidR="001E65F1" w:rsidRPr="000D65F6">
        <w:t>cross</w:t>
      </w:r>
      <w:r w:rsidR="00250721" w:rsidRPr="000D65F6">
        <w:t xml:space="preserve"> through </w:t>
      </w:r>
      <w:r w:rsidR="00D904B1" w:rsidRPr="000D65F6">
        <w:t>in</w:t>
      </w:r>
      <w:r w:rsidR="00E85EC5" w:rsidRPr="000D65F6">
        <w:t xml:space="preserve"> </w:t>
      </w:r>
      <w:r w:rsidR="008F5B0A" w:rsidRPr="000D65F6">
        <w:t xml:space="preserve">the right part of </w:t>
      </w:r>
      <w:r w:rsidR="00E85EC5" w:rsidRPr="000D65F6">
        <w:t>Fig.</w:t>
      </w:r>
      <w:r w:rsidR="00A644E3" w:rsidRPr="000D65F6">
        <w:t>1</w:t>
      </w:r>
      <w:r w:rsidR="00A91244" w:rsidRPr="000D65F6">
        <w:t>.</w:t>
      </w:r>
      <w:r w:rsidR="00BA697A" w:rsidRPr="000D65F6">
        <w:t xml:space="preserve"> </w:t>
      </w:r>
      <w:r w:rsidR="00A64D03" w:rsidRPr="000D65F6">
        <w:t>In addition</w:t>
      </w:r>
      <w:r w:rsidR="00B03B28" w:rsidRPr="000D65F6">
        <w:t xml:space="preserve"> to the bridge</w:t>
      </w:r>
      <w:r w:rsidR="00E20F98" w:rsidRPr="000D65F6">
        <w:t xml:space="preserve"> sections</w:t>
      </w:r>
      <w:r w:rsidR="00BA697A" w:rsidRPr="000D65F6">
        <w:t>,</w:t>
      </w:r>
      <w:r w:rsidR="00742439" w:rsidRPr="000D65F6">
        <w:t xml:space="preserve"> even for the protons </w:t>
      </w:r>
      <w:r w:rsidR="00DB3C65" w:rsidRPr="000D65F6">
        <w:t>impingi</w:t>
      </w:r>
      <w:r w:rsidR="0037456E" w:rsidRPr="000D65F6">
        <w:t>ng</w:t>
      </w:r>
      <w:r w:rsidR="00742439" w:rsidRPr="000D65F6">
        <w:t xml:space="preserve"> a</w:t>
      </w:r>
      <w:r w:rsidR="005D4463" w:rsidRPr="000D65F6">
        <w:t>t the</w:t>
      </w:r>
      <w:r w:rsidR="00742439" w:rsidRPr="000D65F6">
        <w:t xml:space="preserve"> </w:t>
      </w:r>
      <w:r w:rsidR="00DB3C65" w:rsidRPr="000D65F6">
        <w:t xml:space="preserve">same </w:t>
      </w:r>
      <w:r w:rsidR="00742439" w:rsidRPr="000D65F6">
        <w:t>microchannel structure,</w:t>
      </w:r>
      <w:r w:rsidR="00890FD3" w:rsidRPr="000D65F6">
        <w:t xml:space="preserve"> the amounts of water and tantalum in </w:t>
      </w:r>
      <w:r w:rsidR="00910CF9" w:rsidRPr="000D65F6">
        <w:t>different</w:t>
      </w:r>
      <w:r w:rsidR="00890FD3" w:rsidRPr="000D65F6">
        <w:t xml:space="preserve"> path</w:t>
      </w:r>
      <w:r w:rsidR="00910CF9" w:rsidRPr="000D65F6">
        <w:t>s</w:t>
      </w:r>
      <w:r w:rsidR="00890FD3" w:rsidRPr="000D65F6">
        <w:t xml:space="preserve"> are</w:t>
      </w:r>
      <w:r w:rsidR="00E82FC7" w:rsidRPr="000D65F6">
        <w:t xml:space="preserve"> also</w:t>
      </w:r>
      <w:r w:rsidR="00890FD3" w:rsidRPr="000D65F6">
        <w:t xml:space="preserve"> different.</w:t>
      </w:r>
      <w:r w:rsidR="00742439" w:rsidRPr="000D65F6">
        <w:t xml:space="preserve"> </w:t>
      </w:r>
      <w:r w:rsidR="00890FD3" w:rsidRPr="000D65F6">
        <w:t xml:space="preserve">For instance, </w:t>
      </w:r>
      <w:r w:rsidR="00723947" w:rsidRPr="000D65F6">
        <w:t>some protons only travel through the main horizontal channel</w:t>
      </w:r>
      <w:r w:rsidR="00677D2B" w:rsidRPr="000D65F6">
        <w:t xml:space="preserve"> (like “</w:t>
      </w:r>
      <w:r w:rsidR="008E0142" w:rsidRPr="000D65F6">
        <w:t>B</w:t>
      </w:r>
      <w:r w:rsidR="00677D2B" w:rsidRPr="000D65F6">
        <w:t>”)</w:t>
      </w:r>
      <w:r w:rsidR="00723947" w:rsidRPr="000D65F6">
        <w:t xml:space="preserve"> but </w:t>
      </w:r>
      <w:r w:rsidR="00804CB7" w:rsidRPr="000D65F6">
        <w:t>the other</w:t>
      </w:r>
      <w:r w:rsidR="00723947" w:rsidRPr="000D65F6">
        <w:t xml:space="preserve"> also</w:t>
      </w:r>
      <w:r w:rsidR="00890FD3" w:rsidRPr="000D65F6">
        <w:t xml:space="preserve"> go through the fins </w:t>
      </w:r>
      <w:r w:rsidR="005C6876" w:rsidRPr="000D65F6">
        <w:t>in addition to</w:t>
      </w:r>
      <w:r w:rsidR="00723947" w:rsidRPr="000D65F6">
        <w:t xml:space="preserve"> the main channel</w:t>
      </w:r>
      <w:r w:rsidR="00D553AB" w:rsidRPr="000D65F6">
        <w:t xml:space="preserve"> (like “</w:t>
      </w:r>
      <w:r w:rsidR="008E0142" w:rsidRPr="000D65F6">
        <w:t>A</w:t>
      </w:r>
      <w:r w:rsidR="00D553AB" w:rsidRPr="000D65F6">
        <w:t>”)</w:t>
      </w:r>
      <w:r w:rsidR="00033C32" w:rsidRPr="000D65F6">
        <w:t>.</w:t>
      </w:r>
      <w:r w:rsidR="00E85EC5" w:rsidRPr="000D65F6">
        <w:t xml:space="preserve"> Therefor</w:t>
      </w:r>
      <w:r w:rsidR="00EC2AAE" w:rsidRPr="000D65F6">
        <w:t>e,</w:t>
      </w:r>
      <w:r w:rsidR="00694C1A" w:rsidRPr="000D65F6">
        <w:t xml:space="preserve"> a proper microchannel structure</w:t>
      </w:r>
      <w:r w:rsidR="00FA4872" w:rsidRPr="000D65F6">
        <w:t>,</w:t>
      </w:r>
      <w:r w:rsidR="00694C1A" w:rsidRPr="000D65F6">
        <w:t xml:space="preserve"> </w:t>
      </w:r>
      <w:r w:rsidR="00515223" w:rsidRPr="000D65F6">
        <w:t xml:space="preserve">which </w:t>
      </w:r>
      <w:r w:rsidR="00343044" w:rsidRPr="000D65F6">
        <w:t xml:space="preserve">has sufficient cross section area of cooling and </w:t>
      </w:r>
      <w:r w:rsidR="00515223" w:rsidRPr="000D65F6">
        <w:t xml:space="preserve">can minimize proton </w:t>
      </w:r>
      <w:r w:rsidR="00C42DE7" w:rsidRPr="000D65F6">
        <w:t>accumulation</w:t>
      </w:r>
      <w:r w:rsidR="00515223" w:rsidRPr="000D65F6">
        <w:t xml:space="preserve"> and </w:t>
      </w:r>
      <w:r w:rsidR="006B2594" w:rsidRPr="000D65F6">
        <w:t>also</w:t>
      </w:r>
      <w:r w:rsidR="002063A6" w:rsidRPr="000D65F6">
        <w:t xml:space="preserve"> </w:t>
      </w:r>
      <w:r w:rsidR="00343044" w:rsidRPr="000D65F6">
        <w:t xml:space="preserve">can </w:t>
      </w:r>
      <w:r w:rsidR="00515223" w:rsidRPr="000D65F6">
        <w:t xml:space="preserve">produce </w:t>
      </w:r>
      <w:r w:rsidR="00694C1A" w:rsidRPr="000D65F6">
        <w:t xml:space="preserve">homogenous energy deposition </w:t>
      </w:r>
      <w:r w:rsidR="00993678" w:rsidRPr="000D65F6">
        <w:t>inside the target</w:t>
      </w:r>
      <w:r w:rsidR="00694C1A" w:rsidRPr="000D65F6">
        <w:t xml:space="preserve">, needs to be </w:t>
      </w:r>
      <w:r w:rsidR="00311EBF" w:rsidRPr="000D65F6">
        <w:t>determined</w:t>
      </w:r>
      <w:r w:rsidR="00694C1A" w:rsidRPr="000D65F6">
        <w:t>.</w:t>
      </w:r>
      <w:r w:rsidR="002827AE" w:rsidRPr="000D65F6">
        <w:t xml:space="preserve"> </w:t>
      </w:r>
      <w:r w:rsidR="008F1614" w:rsidRPr="000D65F6">
        <w:t xml:space="preserve"> </w:t>
      </w:r>
      <w:r w:rsidR="00250721" w:rsidRPr="000D65F6">
        <w:t xml:space="preserve"> </w:t>
      </w:r>
    </w:p>
    <w:p w14:paraId="5FEB57E4" w14:textId="14A2AAE5" w:rsidR="00DA4D23" w:rsidRPr="000D65F6" w:rsidRDefault="00DA4D23" w:rsidP="006E10EF">
      <w:pPr>
        <w:spacing w:after="0" w:line="228" w:lineRule="auto"/>
        <w:jc w:val="center"/>
        <w:rPr>
          <w:rFonts w:cs="Arial"/>
          <w:szCs w:val="24"/>
        </w:rPr>
      </w:pPr>
      <w:r w:rsidRPr="000D65F6">
        <w:rPr>
          <w:rFonts w:cs="Arial"/>
          <w:noProof/>
          <w:szCs w:val="24"/>
        </w:rPr>
        <w:drawing>
          <wp:inline distT="0" distB="0" distL="0" distR="0" wp14:anchorId="1D558698" wp14:editId="51DCCD48">
            <wp:extent cx="5029200" cy="1140964"/>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9200" cy="1140964"/>
                    </a:xfrm>
                    <a:prstGeom prst="rect">
                      <a:avLst/>
                    </a:prstGeom>
                    <a:noFill/>
                  </pic:spPr>
                </pic:pic>
              </a:graphicData>
            </a:graphic>
          </wp:inline>
        </w:drawing>
      </w:r>
    </w:p>
    <w:p w14:paraId="770C87A4" w14:textId="144AE02D" w:rsidR="004861A0" w:rsidRPr="000D65F6" w:rsidRDefault="009E438F" w:rsidP="009E438F">
      <w:pPr>
        <w:pStyle w:val="Caption"/>
        <w:rPr>
          <w:rFonts w:cs="Arial"/>
          <w:szCs w:val="24"/>
        </w:rPr>
      </w:pPr>
      <w:bookmarkStart w:id="6" w:name="_Hlk87983120"/>
      <w:r w:rsidRPr="000D65F6">
        <w:t xml:space="preserve">Fig. </w:t>
      </w:r>
      <w:fldSimple w:instr=" SEQ Fig. \* ARABIC ">
        <w:r w:rsidR="00995280" w:rsidRPr="000D65F6">
          <w:rPr>
            <w:noProof/>
          </w:rPr>
          <w:t>1</w:t>
        </w:r>
      </w:fldSimple>
      <w:r w:rsidRPr="000D65F6">
        <w:t xml:space="preserve"> </w:t>
      </w:r>
      <w:r w:rsidR="00A2376A" w:rsidRPr="000D65F6">
        <w:rPr>
          <w:rFonts w:cs="Arial"/>
          <w:szCs w:val="24"/>
        </w:rPr>
        <w:t xml:space="preserve">The schematic of a </w:t>
      </w:r>
      <w:r w:rsidR="00AA72D9" w:rsidRPr="000D65F6">
        <w:rPr>
          <w:rFonts w:cs="Arial"/>
          <w:szCs w:val="24"/>
        </w:rPr>
        <w:t>tantalum</w:t>
      </w:r>
      <w:r w:rsidR="00A2376A" w:rsidRPr="000D65F6">
        <w:rPr>
          <w:rFonts w:cs="Arial"/>
          <w:szCs w:val="24"/>
        </w:rPr>
        <w:t xml:space="preserve"> target with microchannel structure</w:t>
      </w:r>
      <w:r w:rsidR="002B3176" w:rsidRPr="000D65F6">
        <w:rPr>
          <w:rFonts w:cs="Arial"/>
          <w:szCs w:val="24"/>
        </w:rPr>
        <w:t>s</w:t>
      </w:r>
    </w:p>
    <w:bookmarkEnd w:id="6"/>
    <w:p w14:paraId="6E88AFFF" w14:textId="0AAAF9CA" w:rsidR="001C79F0" w:rsidRPr="000D65F6" w:rsidRDefault="00C553E2" w:rsidP="006E10EF">
      <w:pPr>
        <w:spacing w:after="0" w:line="240" w:lineRule="auto"/>
        <w:jc w:val="center"/>
        <w:rPr>
          <w:rFonts w:cs="Arial"/>
          <w:szCs w:val="24"/>
        </w:rPr>
      </w:pPr>
      <w:r w:rsidRPr="000D65F6">
        <w:rPr>
          <w:rFonts w:cs="Arial"/>
          <w:szCs w:val="24"/>
        </w:rPr>
        <w:t>Note: d is the distance between</w:t>
      </w:r>
      <w:r w:rsidR="001F7627" w:rsidRPr="000D65F6">
        <w:rPr>
          <w:rFonts w:cs="Arial"/>
          <w:szCs w:val="24"/>
        </w:rPr>
        <w:t xml:space="preserve"> neighboring</w:t>
      </w:r>
      <w:r w:rsidRPr="000D65F6">
        <w:rPr>
          <w:rFonts w:cs="Arial"/>
          <w:szCs w:val="24"/>
        </w:rPr>
        <w:t xml:space="preserve"> fins, h is the height of </w:t>
      </w:r>
      <w:r w:rsidR="001F7627" w:rsidRPr="000D65F6">
        <w:rPr>
          <w:rFonts w:cs="Arial"/>
          <w:szCs w:val="24"/>
        </w:rPr>
        <w:t>a</w:t>
      </w:r>
      <w:r w:rsidRPr="000D65F6">
        <w:rPr>
          <w:rFonts w:cs="Arial"/>
          <w:szCs w:val="24"/>
        </w:rPr>
        <w:t xml:space="preserve"> fin, </w:t>
      </w:r>
      <w:r w:rsidRPr="000D65F6">
        <w:rPr>
          <w:rFonts w:cs="Arial"/>
          <w:szCs w:val="24"/>
        </w:rPr>
        <w:sym w:font="Symbol" w:char="F061"/>
      </w:r>
      <w:r w:rsidRPr="000D65F6">
        <w:rPr>
          <w:rFonts w:cs="Arial"/>
          <w:szCs w:val="24"/>
        </w:rPr>
        <w:t xml:space="preserve"> is the angle of </w:t>
      </w:r>
      <w:r w:rsidR="001F7627" w:rsidRPr="000D65F6">
        <w:rPr>
          <w:rFonts w:cs="Arial"/>
          <w:szCs w:val="24"/>
        </w:rPr>
        <w:t>a</w:t>
      </w:r>
      <w:r w:rsidRPr="000D65F6">
        <w:rPr>
          <w:rFonts w:cs="Arial"/>
          <w:szCs w:val="24"/>
        </w:rPr>
        <w:t xml:space="preserve"> fin</w:t>
      </w:r>
    </w:p>
    <w:p w14:paraId="39139C96" w14:textId="77777777" w:rsidR="00EC4EEF" w:rsidRPr="000D65F6" w:rsidRDefault="00EC4EEF" w:rsidP="006E10EF">
      <w:pPr>
        <w:spacing w:after="0" w:line="240" w:lineRule="auto"/>
        <w:jc w:val="center"/>
        <w:rPr>
          <w:rFonts w:cs="Arial"/>
          <w:szCs w:val="24"/>
        </w:rPr>
      </w:pPr>
    </w:p>
    <w:p w14:paraId="3FFD1F2B" w14:textId="585FA056" w:rsidR="00257319" w:rsidRPr="000D65F6" w:rsidRDefault="00501288" w:rsidP="00257319">
      <w:pPr>
        <w:rPr>
          <w:rFonts w:cs="Arial"/>
          <w:szCs w:val="24"/>
        </w:rPr>
      </w:pPr>
      <w:r w:rsidRPr="000D65F6">
        <w:rPr>
          <w:rFonts w:cs="Arial"/>
          <w:szCs w:val="24"/>
        </w:rPr>
        <w:t>The</w:t>
      </w:r>
      <w:r w:rsidR="00721C13" w:rsidRPr="000D65F6">
        <w:rPr>
          <w:rFonts w:cs="Arial"/>
          <w:szCs w:val="24"/>
        </w:rPr>
        <w:t xml:space="preserve"> straight trajectory of protons </w:t>
      </w:r>
      <w:r w:rsidR="00E230CA" w:rsidRPr="000D65F6">
        <w:rPr>
          <w:rFonts w:cs="Arial"/>
          <w:szCs w:val="24"/>
        </w:rPr>
        <w:t xml:space="preserve">depicted </w:t>
      </w:r>
      <w:r w:rsidR="00721C13" w:rsidRPr="000D65F6">
        <w:rPr>
          <w:rFonts w:cs="Arial"/>
          <w:szCs w:val="24"/>
        </w:rPr>
        <w:t>in Fig.1 is the ideal situation.</w:t>
      </w:r>
      <w:r w:rsidRPr="000D65F6">
        <w:rPr>
          <w:rFonts w:cs="Arial"/>
          <w:szCs w:val="24"/>
        </w:rPr>
        <w:t xml:space="preserve"> </w:t>
      </w:r>
      <w:r w:rsidR="0081577A" w:rsidRPr="000D65F6">
        <w:rPr>
          <w:rFonts w:cs="Arial"/>
          <w:szCs w:val="24"/>
        </w:rPr>
        <w:t>T</w:t>
      </w:r>
      <w:r w:rsidR="00721C13" w:rsidRPr="000D65F6">
        <w:rPr>
          <w:rFonts w:cs="Arial"/>
          <w:szCs w:val="24"/>
        </w:rPr>
        <w:t xml:space="preserve">he </w:t>
      </w:r>
      <w:r w:rsidRPr="000D65F6">
        <w:rPr>
          <w:rFonts w:cs="Arial"/>
          <w:szCs w:val="24"/>
        </w:rPr>
        <w:t xml:space="preserve">realistic physical </w:t>
      </w:r>
      <w:r w:rsidR="003C1CF1" w:rsidRPr="000D65F6">
        <w:rPr>
          <w:rFonts w:cs="Arial"/>
          <w:szCs w:val="24"/>
        </w:rPr>
        <w:t>paths</w:t>
      </w:r>
      <w:r w:rsidRPr="000D65F6">
        <w:rPr>
          <w:rFonts w:cs="Arial"/>
          <w:szCs w:val="24"/>
        </w:rPr>
        <w:t xml:space="preserve"> of </w:t>
      </w:r>
      <w:r w:rsidR="00B477DD" w:rsidRPr="000D65F6">
        <w:rPr>
          <w:rFonts w:cs="Arial"/>
          <w:szCs w:val="24"/>
        </w:rPr>
        <w:t>impinging proton</w:t>
      </w:r>
      <w:r w:rsidRPr="000D65F6">
        <w:rPr>
          <w:rFonts w:cs="Arial"/>
          <w:szCs w:val="24"/>
        </w:rPr>
        <w:t xml:space="preserve">s are far more complicated than </w:t>
      </w:r>
      <w:r w:rsidR="00780904" w:rsidRPr="000D65F6">
        <w:rPr>
          <w:rFonts w:cs="Arial"/>
          <w:szCs w:val="24"/>
        </w:rPr>
        <w:t>that</w:t>
      </w:r>
      <w:r w:rsidRPr="000D65F6">
        <w:rPr>
          <w:rFonts w:cs="Arial"/>
          <w:szCs w:val="24"/>
        </w:rPr>
        <w:t xml:space="preserve"> </w:t>
      </w:r>
      <w:r w:rsidR="006D0B5F" w:rsidRPr="000D65F6">
        <w:rPr>
          <w:rFonts w:cs="Arial"/>
          <w:szCs w:val="24"/>
        </w:rPr>
        <w:t>because of</w:t>
      </w:r>
      <w:r w:rsidRPr="000D65F6">
        <w:rPr>
          <w:rFonts w:cs="Arial"/>
          <w:szCs w:val="24"/>
        </w:rPr>
        <w:t xml:space="preserve"> </w:t>
      </w:r>
      <w:r w:rsidR="004D0958" w:rsidRPr="000D65F6">
        <w:rPr>
          <w:rFonts w:cs="Arial"/>
          <w:szCs w:val="24"/>
        </w:rPr>
        <w:t>the collision</w:t>
      </w:r>
      <w:r w:rsidR="009C0E41" w:rsidRPr="000D65F6">
        <w:rPr>
          <w:rFonts w:cs="Arial"/>
          <w:szCs w:val="24"/>
        </w:rPr>
        <w:t>s of protons</w:t>
      </w:r>
      <w:r w:rsidR="004D0958" w:rsidRPr="000D65F6">
        <w:rPr>
          <w:rFonts w:cs="Arial"/>
          <w:szCs w:val="24"/>
        </w:rPr>
        <w:t xml:space="preserve"> with</w:t>
      </w:r>
      <w:r w:rsidR="0081577A" w:rsidRPr="000D65F6">
        <w:rPr>
          <w:rFonts w:cs="Arial"/>
          <w:szCs w:val="24"/>
        </w:rPr>
        <w:t xml:space="preserve"> other</w:t>
      </w:r>
      <w:r w:rsidR="004D0958" w:rsidRPr="000D65F6">
        <w:rPr>
          <w:rFonts w:cs="Arial"/>
          <w:szCs w:val="24"/>
        </w:rPr>
        <w:t xml:space="preserve"> particle</w:t>
      </w:r>
      <w:r w:rsidR="0081577A" w:rsidRPr="000D65F6">
        <w:rPr>
          <w:rFonts w:cs="Arial"/>
          <w:szCs w:val="24"/>
        </w:rPr>
        <w:t>s</w:t>
      </w:r>
      <w:r w:rsidR="004D0958" w:rsidRPr="000D65F6">
        <w:rPr>
          <w:rFonts w:cs="Arial"/>
          <w:szCs w:val="24"/>
        </w:rPr>
        <w:t xml:space="preserve"> or </w:t>
      </w:r>
      <w:r w:rsidR="00CE2944" w:rsidRPr="000D65F6">
        <w:rPr>
          <w:rFonts w:cs="Arial"/>
          <w:szCs w:val="24"/>
        </w:rPr>
        <w:t>target nuclei</w:t>
      </w:r>
      <w:r w:rsidR="00DB2D0A" w:rsidRPr="000D65F6">
        <w:rPr>
          <w:rFonts w:cs="Arial"/>
          <w:szCs w:val="24"/>
        </w:rPr>
        <w:t xml:space="preserve"> atoms</w:t>
      </w:r>
      <w:r w:rsidR="005717A5" w:rsidRPr="000D65F6">
        <w:rPr>
          <w:rFonts w:cs="Arial"/>
          <w:szCs w:val="24"/>
        </w:rPr>
        <w:t>.</w:t>
      </w:r>
      <w:r w:rsidRPr="000D65F6">
        <w:rPr>
          <w:rFonts w:cs="Arial"/>
          <w:szCs w:val="24"/>
        </w:rPr>
        <w:t xml:space="preserve"> </w:t>
      </w:r>
      <w:r w:rsidR="006B4F37" w:rsidRPr="000D65F6">
        <w:rPr>
          <w:rFonts w:cs="Arial"/>
          <w:szCs w:val="24"/>
        </w:rPr>
        <w:t xml:space="preserve">Usually, </w:t>
      </w:r>
      <w:r w:rsidR="00107EEB" w:rsidRPr="000D65F6">
        <w:rPr>
          <w:rFonts w:cs="Arial"/>
          <w:szCs w:val="24"/>
        </w:rPr>
        <w:t>the</w:t>
      </w:r>
      <w:r w:rsidRPr="000D65F6">
        <w:rPr>
          <w:rFonts w:cs="Arial"/>
          <w:szCs w:val="24"/>
        </w:rPr>
        <w:t xml:space="preserve"> protons are forced to deviate from </w:t>
      </w:r>
      <w:r w:rsidR="00107EEB" w:rsidRPr="000D65F6">
        <w:rPr>
          <w:rFonts w:cs="Arial"/>
          <w:szCs w:val="24"/>
        </w:rPr>
        <w:t>the</w:t>
      </w:r>
      <w:r w:rsidRPr="000D65F6">
        <w:rPr>
          <w:rFonts w:cs="Arial"/>
          <w:szCs w:val="24"/>
        </w:rPr>
        <w:t xml:space="preserve"> straight t</w:t>
      </w:r>
      <w:r w:rsidR="00A35101" w:rsidRPr="000D65F6">
        <w:rPr>
          <w:rFonts w:cs="Arial"/>
          <w:szCs w:val="24"/>
        </w:rPr>
        <w:t>rack</w:t>
      </w:r>
      <w:r w:rsidRPr="000D65F6">
        <w:rPr>
          <w:rFonts w:cs="Arial"/>
          <w:szCs w:val="24"/>
        </w:rPr>
        <w:t xml:space="preserve"> </w:t>
      </w:r>
      <w:r w:rsidR="00107EEB" w:rsidRPr="000D65F6">
        <w:rPr>
          <w:rFonts w:cs="Arial"/>
          <w:szCs w:val="24"/>
        </w:rPr>
        <w:t xml:space="preserve">after a collision </w:t>
      </w:r>
      <w:r w:rsidR="005717A5" w:rsidRPr="000D65F6">
        <w:rPr>
          <w:rFonts w:cs="Arial"/>
          <w:szCs w:val="24"/>
        </w:rPr>
        <w:t xml:space="preserve">and the </w:t>
      </w:r>
      <w:r w:rsidR="0016363F" w:rsidRPr="000D65F6">
        <w:rPr>
          <w:rFonts w:cs="Arial"/>
          <w:szCs w:val="24"/>
        </w:rPr>
        <w:t xml:space="preserve">paths become </w:t>
      </w:r>
      <w:r w:rsidR="00002590" w:rsidRPr="000D65F6">
        <w:rPr>
          <w:rFonts w:cs="Arial"/>
          <w:szCs w:val="24"/>
        </w:rPr>
        <w:t>straggling</w:t>
      </w:r>
      <w:r w:rsidR="00EF0DA5" w:rsidRPr="000D65F6">
        <w:rPr>
          <w:rFonts w:cs="Arial"/>
          <w:szCs w:val="24"/>
        </w:rPr>
        <w:t xml:space="preserve">. Therefore, this work adopts the </w:t>
      </w:r>
      <w:r w:rsidR="00EF0DA5" w:rsidRPr="000D65F6">
        <w:rPr>
          <w:rFonts w:cs="Arial"/>
          <w:szCs w:val="24"/>
        </w:rPr>
        <w:lastRenderedPageBreak/>
        <w:t>particle transport code</w:t>
      </w:r>
      <w:r w:rsidR="003A60F7" w:rsidRPr="000D65F6">
        <w:t xml:space="preserve"> </w:t>
      </w:r>
      <w:r w:rsidR="003A60F7" w:rsidRPr="000D65F6">
        <w:rPr>
          <w:rFonts w:cs="Arial"/>
          <w:szCs w:val="24"/>
        </w:rPr>
        <w:t>FLUKA 2020.0</w:t>
      </w:r>
      <w:r w:rsidR="005454D6" w:rsidRPr="000D65F6">
        <w:rPr>
          <w:rFonts w:cs="Arial"/>
          <w:szCs w:val="24"/>
        </w:rPr>
        <w:t xml:space="preserve"> </w:t>
      </w:r>
      <w:sdt>
        <w:sdtPr>
          <w:rPr>
            <w:rFonts w:cs="Arial"/>
            <w:szCs w:val="24"/>
          </w:rPr>
          <w:tag w:val="MENDELEY_CITATION_v3_eyJjaXRhdGlvbklEIjoiTUVOREVMRVlfQ0lUQVRJT05fNjI5NzY0ZjEtOTBlYi00MWM1LTkxNjgtY2U0MGVjMjk4NDUxIiwicHJvcGVydGllcyI6eyJub3RlSW5kZXgiOjB9LCJpc0VkaXRlZCI6ZmFsc2UsIm1hbnVhbE92ZXJyaWRlIjp7ImlzTWFudWFsbHlPdmVycmlkZGVuIjpmYWxzZSwiY2l0ZXByb2NUZXh0IjoiWzI3XSwgWzI4XSIsIm1hbnVhbE92ZXJyaWRlVGV4dCI6IiJ9LCJjaXRhdGlvbkl0ZW1zIjpbeyJpZCI6ImJlY2Y1NGFkLTNkMjAtMzkyMy05OWM1LTFlODdhMWY2NTA4NiIsIml0ZW1EYXRhIjp7InR5cGUiOiJhcnRpY2xlLWpvdXJuYWwiLCJpZCI6ImJlY2Y1NGFkLTNkMjAtMzkyMy05OWM1LTFlODdhMWY2NTA4NiIsInRpdGxlIjoiVGhlIEZMVUtBIENvZGU6IERldmVsb3BtZW50cyBhbmQgQ2hhbGxlbmdlcyBmb3IgSGlnaCBFbmVyZ3kgYW5kIE1lZGljYWwgQXBwbGljYXRpb25zIiwiYXV0aG9yIjpbeyJmYW1pbHkiOiJCw7ZobGVuIiwiZ2l2ZW4iOiJUIFQiLCJwYXJzZS1uYW1lcyI6ZmFsc2UsImRyb3BwaW5nLXBhcnRpY2xlIjoiIiwibm9uLWRyb3BwaW5nLXBhcnRpY2xlIjoiIn0seyJmYW1pbHkiOiJDZXJ1dHRpIiwiZ2l2ZW4iOiJGIiwicGFyc2UtbmFtZXMiOmZhbHNlLCJkcm9wcGluZy1wYXJ0aWNsZSI6IiIsIm5vbi1kcm9wcGluZy1wYXJ0aWNsZSI6IiJ9LHsiZmFtaWx5IjoiQ2hpbiIsImdpdmVuIjoiTSBQIFciLCJwYXJzZS1uYW1lcyI6ZmFsc2UsImRyb3BwaW5nLXBhcnRpY2xlIjoiIiwibm9uLWRyb3BwaW5nLXBhcnRpY2xlIjoiIn0seyJmYW1pbHkiOiJGYXNzw7IiLCJnaXZlbiI6IkEiLCJwYXJzZS1uYW1lcyI6ZmFsc2UsImRyb3BwaW5nLXBhcnRpY2xlIjoiIiwibm9uLWRyb3BwaW5nLXBhcnRpY2xlIjoiIn0seyJmYW1pbHkiOiJGZXJyYXJpIiwiZ2l2ZW4iOiJBIiwicGFyc2UtbmFtZXMiOmZhbHNlLCJkcm9wcGluZy1wYXJ0aWNsZSI6IiIsIm5vbi1kcm9wcGluZy1wYXJ0aWNsZSI6IiJ9LHsiZmFtaWx5IjoiT3J0ZWdhIiwiZ2l2ZW4iOiJQIEciLCJwYXJzZS1uYW1lcyI6ZmFsc2UsImRyb3BwaW5nLXBhcnRpY2xlIjoiIiwibm9uLWRyb3BwaW5nLXBhcnRpY2xlIjoiIn0seyJmYW1pbHkiOiJNYWlyYW5pIiwiZ2l2ZW4iOiJBIiwicGFyc2UtbmFtZXMiOmZhbHNlLCJkcm9wcGluZy1wYXJ0aWNsZSI6IiIsIm5vbi1kcm9wcGluZy1wYXJ0aWNsZSI6IiJ9LHsiZmFtaWx5IjoiU2FsYSIsImdpdmVuIjoiUCBSIiwicGFyc2UtbmFtZXMiOmZhbHNlLCJkcm9wcGluZy1wYXJ0aWNsZSI6IiIsIm5vbi1kcm9wcGluZy1wYXJ0aWNsZSI6IiJ9LHsiZmFtaWx5IjoiU21pcm5vdiIsImdpdmVuIjoiRyIsInBhcnNlLW5hbWVzIjpmYWxzZSwiZHJvcHBpbmctcGFydGljbGUiOiIiLCJub24tZHJvcHBpbmctcGFydGljbGUiOiIifSx7ImZhbWlseSI6IlZsYWNob3VkaXMiLCJnaXZlbiI6IlYiLCJwYXJzZS1uYW1lcyI6ZmFsc2UsImRyb3BwaW5nLXBhcnRpY2xlIjoiIiwibm9uLWRyb3BwaW5nLXBhcnRpY2xlIjoiIn1dLCJjb250YWluZXItdGl0bGUiOiJOdWNsZWFyIERhdGEgU2hlZXRzIiwiRE9JIjoiaHR0cHM6Ly9kb2kub3JnLzEwLjEwMTYvai5uZHMuMjAxNC4wNy4wNDkiLCJJU1NOIjoiMDA5MC0zNzUyIiwiVVJMIjoiaHR0cHM6Ly93d3cuc2NpZW5jZWRpcmVjdC5jb20vc2NpZW5jZS9hcnRpY2xlL3BpaS9TMDA5MDM3NTIxNDAwNTAxOCIsImlzc3VlZCI6eyJkYXRlLXBhcnRzIjpbWzIwMTRdXX0sInBhZ2UiOiIyMTEtMjE0IiwiYWJzdHJhY3QiOiJUaGUgRkxVS0EgTW9udGUgQ2FybG8gY29kZSBpcyB1c2VkIGV4dGVuc2l2ZWx5IGF0IENFUk4gZm9yIGFsbCBiZWFtLW1hY2hpbmUgaW50ZXJhY3Rpb25zLCByYWRpb3Byb3RlY3Rpb24gY2FsY3VsYXRpb25zIGFuZCBmYWNpbGl0eSBkZXNpZ24gb2YgZm9ydGhjb21pbmcgcHJvamVjdHMuIFN1Y2ggbmVlZHMgcmVxdWlyZSB0aGUgY29kZSB0byBiZSBjb25zaXN0ZW50bHkgcmVsaWFibGUgb3ZlciB0aGUgZW50aXJlIGVuZXJneSByYW5nZSAoZnJvbSBNZVYgdG8gVGVWKSBmb3IgYWxsIHByb2plY3RpbGVzIChmdWxsIHN1aXRlIG9mIGVsZW1lbnRhcnkgcGFydGljbGVzIGFuZCBoZWF2eSBpb25zKS4gT3V0c2lkZSBDRVJOLCBhbW9uZyB2YXJpb3VzIGFwcGxpY2F0aW9ucyB3b3JsZHdpZGUsIEZMVUtBIHNlcnZlcyBhcyBhIGNvcmUgdG9vbCBmb3IgdGhlIEhJVCBhbmQgQ05BTyBoYWRyb24tdGhlcmFweSBmYWNpbGl0aWVzIGluIEV1cm9wZS4gVGhlcmVmb3JlLCBtZWRpY2FsIGFwcGxpY2F0aW9ucyBmdXJ0aGVyIGltcG9zZSBzdHJpbmdlbnQgcmVxdWlyZW1lbnRzIGluIHRlcm1zIG9mIHJlbGlhYmlsaXR5IGFuZCBwcmVkaWN0aXZlIHBvd2VyLCB3aGljaCBkZW1hbmRzIGNvbnN0YW50IHJlZmluZW1lbnQgb2Ygc29waGlzdGljYXRlZCBudWNsZWFyIG1vZGVscyBhbmQgY29udGludW91cyBjb2RlIGltcHJvdmVtZW50LiBTb21lIG9mIHRoZSBsYXRlc3QgZGV2ZWxvcG1lbnRzIGltcGxlbWVudGVkIGluIEZMVUtBIGFyZSBwcmVzZW50ZWQgaW4gdGhpcyBwYXBlciwgd2l0aCBwYXJ0aWN1bGFyIGVtcGhhc2lzIG9uIGlzc3VlcyBhbmQgY29uY2VybnMgcGVydGFpbmluZyB0byBDRVJOIGFuZCBtZWRpY2FsIGFwcGxpY2F0aW9ucy4iLCJ2b2x1bWUiOiIxMjAiLCJjb250YWluZXItdGl0bGUtc2hvcnQiOiIifSwiaXNUZW1wb3JhcnkiOmZhbHNlfSx7ImlkIjoiMjBkZjA5ZjgtYjg4Mi0zZGMzLWI2ZDItMTM1MDUwM2I4NmViIiwiaXRlbURhdGEiOnsidHlwZSI6ImFydGljbGUtam91cm5hbCIsImlkIjoiMjBkZjA5ZjgtYjg4Mi0zZGMzLWI2ZDItMTM1MDUwM2I4NmViIiwidGl0bGUiOiJGTFVLQTogQSBtdWx0aS1wYXJ0aWNsZSB0cmFuc3BvcnQgY29kZSAoUHJvZ3JhbSB2ZXJzaW9uIDIwMDUpIiwiYXV0aG9yIjpbeyJmYW1pbHkiOiJGZXJyYXJpIiwiZ2l2ZW4iOiJBbGZyZWRvIiwicGFyc2UtbmFtZXMiOmZhbHNlLCJkcm9wcGluZy1wYXJ0aWNsZSI6IiIsIm5vbi1kcm9wcGluZy1wYXJ0aWNsZSI6IiJ9LHsiZmFtaWx5IjoiU2FsYSIsImdpdmVuIjoiUGFvbGEgUiIsInBhcnNlLW5hbWVzIjpmYWxzZSwiZHJvcHBpbmctcGFydGljbGUiOiIiLCJub24tZHJvcHBpbmctcGFydGljbGUiOiIifSx7ImZhbWlseSI6IkZhc3NvIiwiZ2l2ZW4iOiJBbGJlcnRvIiwicGFyc2UtbmFtZXMiOmZhbHNlLCJkcm9wcGluZy1wYXJ0aWNsZSI6IiIsIm5vbi1kcm9wcGluZy1wYXJ0aWNsZSI6IiJ9LHsiZmFtaWx5IjoiUmFuZnQiLCJnaXZlbiI6IkpvaGFubmVzIiwicGFyc2UtbmFtZXMiOmZhbHNlLCJkcm9wcGluZy1wYXJ0aWNsZSI6IiIsIm5vbi1kcm9wcGluZy1wYXJ0aWNsZSI6IiJ9XSwiRE9JIjoiMTAuMjE3Mi84Nzc1MDciLCJpc3N1ZWQiOnsiZGF0ZS1wYXJ0cyI6W1syMDA1LDldXX0sImNvbnRhaW5lci10aXRsZS1zaG9ydCI6IiJ9LCJpc1RlbXBvcmFyeSI6ZmFsc2V9XX0="/>
          <w:id w:val="834189361"/>
          <w:placeholder>
            <w:docPart w:val="DefaultPlaceholder_-1854013440"/>
          </w:placeholder>
        </w:sdtPr>
        <w:sdtEndPr/>
        <w:sdtContent>
          <w:r w:rsidR="00DC2C95" w:rsidRPr="000D65F6">
            <w:rPr>
              <w:rFonts w:cs="Arial"/>
              <w:szCs w:val="24"/>
            </w:rPr>
            <w:t>[27], [28]</w:t>
          </w:r>
        </w:sdtContent>
      </w:sdt>
      <w:r w:rsidR="003A60F7" w:rsidRPr="000D65F6">
        <w:rPr>
          <w:rFonts w:cs="Arial"/>
          <w:szCs w:val="24"/>
        </w:rPr>
        <w:t xml:space="preserve"> </w:t>
      </w:r>
      <w:r w:rsidR="00EF0DA5" w:rsidRPr="000D65F6">
        <w:rPr>
          <w:rFonts w:cs="Arial"/>
          <w:szCs w:val="24"/>
        </w:rPr>
        <w:t xml:space="preserve">as the tool to </w:t>
      </w:r>
      <w:r w:rsidR="00BC3431" w:rsidRPr="000D65F6">
        <w:rPr>
          <w:rFonts w:cs="Arial"/>
          <w:szCs w:val="24"/>
        </w:rPr>
        <w:t xml:space="preserve">simulate the </w:t>
      </w:r>
      <w:r w:rsidR="00155E2D" w:rsidRPr="000D65F6">
        <w:rPr>
          <w:rFonts w:cs="Arial"/>
          <w:szCs w:val="24"/>
        </w:rPr>
        <w:t xml:space="preserve">process of </w:t>
      </w:r>
      <w:r w:rsidR="00561BAE" w:rsidRPr="000D65F6">
        <w:rPr>
          <w:rFonts w:cs="Arial"/>
          <w:szCs w:val="24"/>
        </w:rPr>
        <w:t>protons bombarding the tantalum target</w:t>
      </w:r>
      <w:r w:rsidR="00155E2D" w:rsidRPr="000D65F6">
        <w:rPr>
          <w:rFonts w:cs="Arial"/>
          <w:szCs w:val="24"/>
        </w:rPr>
        <w:t xml:space="preserve"> to </w:t>
      </w:r>
      <w:r w:rsidR="00FC70E4" w:rsidRPr="000D65F6">
        <w:rPr>
          <w:rFonts w:cs="Arial"/>
          <w:szCs w:val="24"/>
        </w:rPr>
        <w:t xml:space="preserve">determine </w:t>
      </w:r>
      <w:r w:rsidR="00EA3E78" w:rsidRPr="000D65F6">
        <w:rPr>
          <w:rFonts w:cs="Arial"/>
          <w:szCs w:val="24"/>
        </w:rPr>
        <w:t>a proper microchannel structure.</w:t>
      </w:r>
      <w:r w:rsidR="00EF0DA5" w:rsidRPr="000D65F6">
        <w:rPr>
          <w:rFonts w:cs="Arial"/>
          <w:szCs w:val="24"/>
        </w:rPr>
        <w:t xml:space="preserve"> </w:t>
      </w:r>
      <w:r w:rsidR="007339AB" w:rsidRPr="000D65F6">
        <w:rPr>
          <w:rFonts w:cs="Arial"/>
          <w:szCs w:val="24"/>
        </w:rPr>
        <w:t>The key parameters to determine a proper microchannel structure</w:t>
      </w:r>
      <w:r w:rsidR="007E0940" w:rsidRPr="000D65F6">
        <w:rPr>
          <w:rFonts w:cs="Arial"/>
          <w:szCs w:val="24"/>
        </w:rPr>
        <w:t xml:space="preserve"> </w:t>
      </w:r>
      <w:r w:rsidR="001B2E96" w:rsidRPr="000D65F6">
        <w:rPr>
          <w:rFonts w:cs="Arial"/>
          <w:szCs w:val="24"/>
        </w:rPr>
        <w:t xml:space="preserve">are the angle </w:t>
      </w:r>
      <w:r w:rsidR="001B2E96" w:rsidRPr="000D65F6">
        <w:rPr>
          <w:rFonts w:cs="Arial"/>
          <w:szCs w:val="24"/>
        </w:rPr>
        <w:sym w:font="Symbol" w:char="F061"/>
      </w:r>
      <w:r w:rsidR="001B2E96" w:rsidRPr="000D65F6">
        <w:rPr>
          <w:rFonts w:cs="Arial"/>
          <w:szCs w:val="24"/>
        </w:rPr>
        <w:t xml:space="preserve">, the height h of the fins and the distance d between the neighboring fins as shown in Fig.1. </w:t>
      </w:r>
      <w:r w:rsidR="00257319" w:rsidRPr="000D65F6">
        <w:rPr>
          <w:rFonts w:cs="Arial"/>
          <w:szCs w:val="24"/>
        </w:rPr>
        <w:t>The details of th</w:t>
      </w:r>
      <w:r w:rsidR="007339AB" w:rsidRPr="000D65F6">
        <w:rPr>
          <w:rFonts w:cs="Arial"/>
          <w:szCs w:val="24"/>
        </w:rPr>
        <w:t>e</w:t>
      </w:r>
      <w:r w:rsidR="00257319" w:rsidRPr="000D65F6">
        <w:rPr>
          <w:rFonts w:cs="Arial"/>
          <w:szCs w:val="24"/>
        </w:rPr>
        <w:t xml:space="preserve"> investigation and the resulting microchannel design will be presented </w:t>
      </w:r>
      <w:r w:rsidR="004D1CF4" w:rsidRPr="000D65F6">
        <w:rPr>
          <w:rFonts w:cs="Arial"/>
          <w:szCs w:val="24"/>
        </w:rPr>
        <w:t>in</w:t>
      </w:r>
      <w:r w:rsidR="00257319" w:rsidRPr="000D65F6">
        <w:rPr>
          <w:rFonts w:cs="Arial"/>
          <w:szCs w:val="24"/>
        </w:rPr>
        <w:t xml:space="preserve"> section 4 (Results and discussion</w:t>
      </w:r>
      <w:r w:rsidR="0066347D" w:rsidRPr="000D65F6">
        <w:rPr>
          <w:rFonts w:cs="Arial"/>
          <w:szCs w:val="24"/>
        </w:rPr>
        <w:t>).</w:t>
      </w:r>
    </w:p>
    <w:p w14:paraId="04B5BCBA" w14:textId="00FA1D63" w:rsidR="00715680" w:rsidRPr="000D65F6" w:rsidRDefault="002827AE" w:rsidP="00715680">
      <w:pPr>
        <w:rPr>
          <w:rFonts w:cs="Arial"/>
          <w:b/>
          <w:szCs w:val="24"/>
        </w:rPr>
      </w:pPr>
      <w:r w:rsidRPr="000D65F6">
        <w:rPr>
          <w:rFonts w:cs="Arial"/>
          <w:b/>
          <w:szCs w:val="24"/>
        </w:rPr>
        <w:t>3</w:t>
      </w:r>
      <w:r w:rsidR="00715680" w:rsidRPr="000D65F6">
        <w:rPr>
          <w:rFonts w:cs="Arial"/>
          <w:b/>
          <w:szCs w:val="24"/>
        </w:rPr>
        <w:t xml:space="preserve"> </w:t>
      </w:r>
      <w:r w:rsidR="00E16AD1" w:rsidRPr="000D65F6">
        <w:rPr>
          <w:rFonts w:cs="Arial"/>
          <w:b/>
          <w:szCs w:val="24"/>
        </w:rPr>
        <w:t>Numerical method</w:t>
      </w:r>
    </w:p>
    <w:p w14:paraId="6AC892EF" w14:textId="1CC66948" w:rsidR="00EB32EA" w:rsidRPr="000D65F6" w:rsidRDefault="0097713E" w:rsidP="00534354">
      <w:pPr>
        <w:rPr>
          <w:rFonts w:cs="Arial"/>
          <w:szCs w:val="24"/>
        </w:rPr>
      </w:pPr>
      <w:r w:rsidRPr="000D65F6">
        <w:rPr>
          <w:rFonts w:cs="Arial"/>
          <w:szCs w:val="24"/>
        </w:rPr>
        <w:t xml:space="preserve">All the </w:t>
      </w:r>
      <w:r w:rsidR="007F2243" w:rsidRPr="000D65F6">
        <w:rPr>
          <w:rFonts w:cs="Arial"/>
          <w:szCs w:val="24"/>
        </w:rPr>
        <w:t>simulation</w:t>
      </w:r>
      <w:r w:rsidR="00CC0B97" w:rsidRPr="000D65F6">
        <w:rPr>
          <w:rFonts w:cs="Arial"/>
          <w:szCs w:val="24"/>
        </w:rPr>
        <w:t xml:space="preserve">s in this work are performed with </w:t>
      </w:r>
      <w:r w:rsidR="006E2100" w:rsidRPr="000D65F6">
        <w:rPr>
          <w:rFonts w:cs="Arial"/>
          <w:szCs w:val="24"/>
        </w:rPr>
        <w:t xml:space="preserve">the </w:t>
      </w:r>
      <w:r w:rsidR="00396091" w:rsidRPr="000D65F6">
        <w:rPr>
          <w:rFonts w:cs="Arial"/>
          <w:szCs w:val="24"/>
        </w:rPr>
        <w:t>particle transport</w:t>
      </w:r>
      <w:r w:rsidR="007339AB" w:rsidRPr="000D65F6">
        <w:rPr>
          <w:rFonts w:cs="Arial"/>
          <w:szCs w:val="24"/>
        </w:rPr>
        <w:t xml:space="preserve"> code </w:t>
      </w:r>
      <w:bookmarkStart w:id="7" w:name="_Hlk113531188"/>
      <w:bookmarkStart w:id="8" w:name="_Hlk92730352"/>
      <w:r w:rsidR="00B723A1" w:rsidRPr="000D65F6">
        <w:rPr>
          <w:rFonts w:cs="Arial"/>
          <w:szCs w:val="24"/>
        </w:rPr>
        <w:t xml:space="preserve">FLUKA 2020.0 </w:t>
      </w:r>
      <w:bookmarkEnd w:id="7"/>
      <w:r w:rsidR="00B723A1" w:rsidRPr="000D65F6">
        <w:rPr>
          <w:rFonts w:cs="Arial"/>
          <w:szCs w:val="24"/>
        </w:rPr>
        <w:t>for GNU/Linux operating system</w:t>
      </w:r>
      <w:r w:rsidR="00CC0B97" w:rsidRPr="000D65F6">
        <w:rPr>
          <w:rFonts w:cs="Arial"/>
          <w:szCs w:val="24"/>
        </w:rPr>
        <w:t>,</w:t>
      </w:r>
      <w:r w:rsidR="00AD742E" w:rsidRPr="000D65F6">
        <w:rPr>
          <w:rFonts w:cs="Arial"/>
          <w:szCs w:val="24"/>
        </w:rPr>
        <w:t xml:space="preserve"> which is</w:t>
      </w:r>
      <w:r w:rsidR="00CC0B97" w:rsidRPr="000D65F6">
        <w:rPr>
          <w:rFonts w:cs="Arial"/>
          <w:szCs w:val="24"/>
        </w:rPr>
        <w:t xml:space="preserve"> </w:t>
      </w:r>
      <w:bookmarkEnd w:id="8"/>
      <w:r w:rsidR="007339AB" w:rsidRPr="000D65F6">
        <w:rPr>
          <w:rFonts w:cs="Arial"/>
          <w:szCs w:val="24"/>
        </w:rPr>
        <w:t xml:space="preserve">a fully integrated particle physics simulation package. </w:t>
      </w:r>
      <w:r w:rsidR="00C0585F" w:rsidRPr="000D65F6">
        <w:rPr>
          <w:rFonts w:cs="Arial"/>
          <w:szCs w:val="24"/>
        </w:rPr>
        <w:t xml:space="preserve">The </w:t>
      </w:r>
      <w:r w:rsidR="00725F5C" w:rsidRPr="000D65F6">
        <w:rPr>
          <w:rFonts w:cs="Arial"/>
          <w:szCs w:val="24"/>
        </w:rPr>
        <w:t xml:space="preserve">cross-sections for all simulations are taken from </w:t>
      </w:r>
      <w:r w:rsidR="00CC0E38" w:rsidRPr="000D65F6">
        <w:rPr>
          <w:rFonts w:cs="Arial"/>
          <w:szCs w:val="24"/>
        </w:rPr>
        <w:t>ENDF/B-</w:t>
      </w:r>
      <w:r w:rsidR="007E7B0C" w:rsidRPr="000D65F6">
        <w:rPr>
          <w:rFonts w:cs="Arial"/>
          <w:szCs w:val="24"/>
        </w:rPr>
        <w:t>8R</w:t>
      </w:r>
      <w:r w:rsidR="00CC0E38" w:rsidRPr="000D65F6">
        <w:rPr>
          <w:rFonts w:cs="Arial"/>
          <w:szCs w:val="24"/>
        </w:rPr>
        <w:t xml:space="preserve">0 </w:t>
      </w:r>
      <w:sdt>
        <w:sdtPr>
          <w:rPr>
            <w:rFonts w:cs="Arial"/>
            <w:szCs w:val="24"/>
          </w:rPr>
          <w:tag w:val="MENDELEY_CITATION_v3_eyJjaXRhdGlvbklEIjoiTUVOREVMRVlfQ0lUQVRJT05fNzBmYmQzOTMtM2U1Mi00ZmI4LTlkMzAtYjE3MzE0OWE3YWQ4IiwicHJvcGVydGllcyI6eyJub3RlSW5kZXgiOjB9LCJpc0VkaXRlZCI6ZmFsc2UsIm1hbnVhbE92ZXJyaWRlIjp7ImlzTWFudWFsbHlPdmVycmlkZGVuIjpmYWxzZSwiY2l0ZXByb2NUZXh0IjoiWzI5XSIsIm1hbnVhbE92ZXJyaWRlVGV4dCI6IiJ9LCJjaXRhdGlvbkl0ZW1zIjpbeyJpZCI6IjUwZTA5ZjY5LTkzZmEtMzliYi05NmE0LTk1NjViY2I2NDRkNCIsIml0ZW1EYXRhIjp7InR5cGUiOiJhcnRpY2xlLWpvdXJuYWwiLCJpZCI6IjUwZTA5ZjY5LTkzZmEtMzliYi05NmE0LTk1NjViY2I2NDRkNCIsInRpdGxlIjoiRU5ERi9CLVZJSUkuMDogVGhlIDh0aCBNYWpvciBSZWxlYXNlIG9mIHRoZSBOdWNsZWFyIFJlYWN0aW9uIERhdGEgTGlicmFyeSB3aXRoIENJRUxPLXByb2plY3QgQ3Jvc3MgU2VjdGlvbnMsIE5ldyBTdGFuZGFyZHMgYW5kIFRoZXJtYWwgU2NhdHRlcmluZyBEYXRhIiwiZ3JvdXBJZCI6ImI5NTZmNjc4LTY0ZmQtMzljZi04YzlmLTE2MjcwMWU0Y2I1YiIsImF1dGhvciI6W3siZmFtaWx5IjoiQnJvd24iLCJnaXZlbiI6IkQuIEEuIiwicGFyc2UtbmFtZXMiOmZhbHNlLCJkcm9wcGluZy1wYXJ0aWNsZSI6IiIsIm5vbi1kcm9wcGluZy1wYXJ0aWNsZSI6IiJ9LHsiZmFtaWx5IjoiQ2hhZHdpY2siLCJnaXZlbiI6Ik0uIEIuIiwicGFyc2UtbmFtZXMiOmZhbHNlLCJkcm9wcGluZy1wYXJ0aWNsZSI6IiIsIm5vbi1kcm9wcGluZy1wYXJ0aWNsZSI6IiJ9LHsiZmFtaWx5IjoiQ2Fwb3RlIiwiZ2l2ZW4iOiJSLiIsInBhcnNlLW5hbWVzIjpmYWxzZSwiZHJvcHBpbmctcGFydGljbGUiOiIiLCJub24tZHJvcHBpbmctcGFydGljbGUiOiIifSx7ImZhbWlseSI6IkthaGxlciIsImdpdmVuIjoiQS4gQy4iLCJwYXJzZS1uYW1lcyI6ZmFsc2UsImRyb3BwaW5nLXBhcnRpY2xlIjoiIiwibm9uLWRyb3BwaW5nLXBhcnRpY2xlIjoiIn0seyJmYW1pbHkiOiJUcmtvdiIsImdpdmVuIjoiQS4iLCJwYXJzZS1uYW1lcyI6ZmFsc2UsImRyb3BwaW5nLXBhcnRpY2xlIjoiIiwibm9uLWRyb3BwaW5nLXBhcnRpY2xlIjoiIn0seyJmYW1pbHkiOiJIZXJtYW4iLCJnaXZlbiI6Ik0uIFcuIiwicGFyc2UtbmFtZXMiOmZhbHNlLCJkcm9wcGluZy1wYXJ0aWNsZSI6IiIsIm5vbi1kcm9wcGluZy1wYXJ0aWNsZSI6IiJ9LHsiZmFtaWx5IjoiU29uem9nbmkiLCJnaXZlbiI6IkEuIEEuIiwicGFyc2UtbmFtZXMiOmZhbHNlLCJkcm9wcGluZy1wYXJ0aWNsZSI6IiIsIm5vbi1kcm9wcGluZy1wYXJ0aWNsZSI6IiJ9LHsiZmFtaWx5IjoiRGFub24iLCJnaXZlbiI6IlkuIiwicGFyc2UtbmFtZXMiOmZhbHNlLCJkcm9wcGluZy1wYXJ0aWNsZSI6IiIsIm5vbi1kcm9wcGluZy1wYXJ0aWNsZSI6IiJ9LHsiZmFtaWx5IjoiQ2FybHNvbiIsImdpdmVuIjoiQS4gRC4iLCJwYXJzZS1uYW1lcyI6ZmFsc2UsImRyb3BwaW5nLXBhcnRpY2xlIjoiIiwibm9uLWRyb3BwaW5nLXBhcnRpY2xlIjoiIn0seyJmYW1pbHkiOiJEdW5uIiwiZ2l2ZW4iOiJNLiIsInBhcnNlLW5hbWVzIjpmYWxzZSwiZHJvcHBpbmctcGFydGljbGUiOiIiLCJub24tZHJvcHBpbmctcGFydGljbGUiOiIifSx7ImZhbWlseSI6IlNtaXRoIiwiZ2l2ZW4iOiJELiBMLiIsInBhcnNlLW5hbWVzIjpmYWxzZSwiZHJvcHBpbmctcGFydGljbGUiOiIiLCJub24tZHJvcHBpbmctcGFydGljbGUiOiIifSx7ImZhbWlseSI6IkhhbGUiLCJnaXZlbiI6IkcuIE0uIiwicGFyc2UtbmFtZXMiOmZhbHNlLCJkcm9wcGluZy1wYXJ0aWNsZSI6IiIsIm5vbi1kcm9wcGluZy1wYXJ0aWNsZSI6IiJ9LHsiZmFtaWx5IjoiQXJiYW5hcyIsImdpdmVuIjoiRy4iLCJwYXJzZS1uYW1lcyI6ZmFsc2UsImRyb3BwaW5nLXBhcnRpY2xlIjoiIiwibm9uLWRyb3BwaW5nLXBhcnRpY2xlIjoiIn0seyJmYW1pbHkiOiJBcmNpbGxhIiwiZ2l2ZW4iOiJSLiIsInBhcnNlLW5hbWVzIjpmYWxzZSwiZHJvcHBpbmctcGFydGljbGUiOiIiLCJub24tZHJvcHBpbmctcGFydGljbGUiOiIifSx7ImZhbWlseSI6IkJhdGVzIiwiZ2l2ZW4iOiJDLiBSLiIsInBhcnNlLW5hbWVzIjpmYWxzZSwiZHJvcHBpbmctcGFydGljbGUiOiIiLCJub24tZHJvcHBpbmctcGFydGljbGUiOiIifSx7ImZhbWlseSI6IkJlY2siLCJnaXZlbiI6IkIuIiwicGFyc2UtbmFtZXMiOmZhbHNlLCJkcm9wcGluZy1wYXJ0aWNsZSI6IiIsIm5vbi1kcm9wcGluZy1wYXJ0aWNsZSI6IiJ9LHsiZmFtaWx5IjoiQmVja2VyIiwiZ2l2ZW4iOiJCLiIsInBhcnNlLW5hbWVzIjpmYWxzZSwiZHJvcHBpbmctcGFydGljbGUiOiIiLCJub24tZHJvcHBpbmctcGFydGljbGUiOiIifSx7ImZhbWlseSI6IkJyb3duIiwiZ2l2ZW4iOiJGLiIsInBhcnNlLW5hbWVzIjpmYWxzZSwiZHJvcHBpbmctcGFydGljbGUiOiIiLCJub24tZHJvcHBpbmctcGFydGljbGUiOiIifSx7ImZhbWlseSI6IkNhc3BlcnNvbiIsImdpdmVuIjoiUi4gSi4iLCJwYXJzZS1uYW1lcyI6ZmFsc2UsImRyb3BwaW5nLXBhcnRpY2xlIjoiIiwibm9uLWRyb3BwaW5nLXBhcnRpY2xlIjoiIn0seyJmYW1pbHkiOiJDb25saW4iLCJnaXZlbiI6IkouIiwicGFyc2UtbmFtZXMiOmZhbHNlLCJkcm9wcGluZy1wYXJ0aWNsZSI6IiIsIm5vbi1kcm9wcGluZy1wYXJ0aWNsZSI6IiJ9LHsiZmFtaWx5IjoiQ3VsbGVuIiwiZ2l2ZW4iOiJELiBFLiIsInBhcnNlLW5hbWVzIjpmYWxzZSwiZHJvcHBpbmctcGFydGljbGUiOiIiLCJub24tZHJvcHBpbmctcGFydGljbGUiOiIifSx7ImZhbWlseSI6IkRlc2NhbGxlIiwiZ2l2ZW4iOiJNLiBBLiIsInBhcnNlLW5hbWVzIjpmYWxzZSwiZHJvcHBpbmctcGFydGljbGUiOiIiLCJub24tZHJvcHBpbmctcGFydGljbGUiOiIifSx7ImZhbWlseSI6IkZpcmVzdG9uZSIsImdpdmVuIjoiUi4iLCJwYXJzZS1uYW1lcyI6ZmFsc2UsImRyb3BwaW5nLXBhcnRpY2xlIjoiIiwibm9uLWRyb3BwaW5nLXBhcnRpY2xlIjoiIn0seyJmYW1pbHkiOiJHYWluZXMiLCJnaXZlbiI6IlQuIiwicGFyc2UtbmFtZXMiOmZhbHNlLCJkcm9wcGluZy1wYXJ0aWNsZSI6IiIsIm5vbi1kcm9wcGluZy1wYXJ0aWNsZSI6IiJ9LHsiZmFtaWx5IjoiR3ViZXIiLCJnaXZlbiI6IksuIEguIiwicGFyc2UtbmFtZXMiOmZhbHNlLCJkcm9wcGluZy1wYXJ0aWNsZSI6IiIsIm5vbi1kcm9wcGluZy1wYXJ0aWNsZSI6IiJ9LHsiZmFtaWx5IjoiSGF3YXJpIiwiZ2l2ZW4iOiJBLiBJLiIsInBhcnNlLW5hbWVzIjpmYWxzZSwiZHJvcHBpbmctcGFydGljbGUiOiIiLCJub24tZHJvcHBpbmctcGFydGljbGUiOiIifSx7ImZhbWlseSI6IkhvbG1lcyIsImdpdmVuIjoiSi4iLCJwYXJzZS1uYW1lcyI6ZmFsc2UsImRyb3BwaW5nLXBhcnRpY2xlIjoiIiwibm9uLWRyb3BwaW5nLXBhcnRpY2xlIjoiIn0seyJmYW1pbHkiOiJKb2huc29uIiwiZ2l2ZW4iOiJULiBELiIsInBhcnNlLW5hbWVzIjpmYWxzZSwiZHJvcHBpbmctcGFydGljbGUiOiIiLCJub24tZHJvcHBpbmctcGFydGljbGUiOiIifSx7ImZhbWlseSI6Ikthd2FubyIsImdpdmVuIjoiVC4iLCJwYXJzZS1uYW1lcyI6ZmFsc2UsImRyb3BwaW5nLXBhcnRpY2xlIjoiIiwibm9uLWRyb3BwaW5nLXBhcnRpY2xlIjoiIn0seyJmYW1pbHkiOiJLaWVkcm93c2tpIiwiZ2l2ZW4iOiJCLiBDLiIsInBhcnNlLW5hbWVzIjpmYWxzZSwiZHJvcHBpbmctcGFydGljbGUiOiIiLCJub24tZHJvcHBpbmctcGFydGljbGUiOiIifSx7ImZhbWlseSI6IktvbmluZyIsImdpdmVuIjoiQS4gSi4iLCJwYXJzZS1uYW1lcyI6ZmFsc2UsImRyb3BwaW5nLXBhcnRpY2xlIjoiIiwibm9uLWRyb3BwaW5nLXBhcnRpY2xlIjoiIn0seyJmYW1pbHkiOiJLb3BlY2t5IiwiZ2l2ZW4iOiJTLiIsInBhcnNlLW5hbWVzIjpmYWxzZSwiZHJvcHBpbmctcGFydGljbGUiOiIiLCJub24tZHJvcHBpbmctcGFydGljbGUiOiIifSx7ImZhbWlseSI6IkxlYWwiLCJnaXZlbiI6IkwuIiwicGFyc2UtbmFtZXMiOmZhbHNlLCJkcm9wcGluZy1wYXJ0aWNsZSI6IiIsIm5vbi1kcm9wcGluZy1wYXJ0aWNsZSI6IiJ9LHsiZmFtaWx5IjoiTGVzdG9uZSIsImdpdmVuIjoiSi4gUC4iLCJwYXJzZS1uYW1lcyI6ZmFsc2UsImRyb3BwaW5nLXBhcnRpY2xlIjoiIiwibm9uLWRyb3BwaW5nLXBhcnRpY2xlIjoiIn0seyJmYW1pbHkiOiJMdWJpdHoiLCJnaXZlbiI6IkMuIiwicGFyc2UtbmFtZXMiOmZhbHNlLCJkcm9wcGluZy1wYXJ0aWNsZSI6IiIsIm5vbi1kcm9wcGluZy1wYXJ0aWNsZSI6IiJ9LHsiZmFtaWx5IjoiTcOhcnF1ZXogRGFtacOhbiIsImdpdmVuIjoiSi4gSS4iLCJwYXJzZS1uYW1lcyI6ZmFsc2UsImRyb3BwaW5nLXBhcnRpY2xlIjoiIiwibm9uLWRyb3BwaW5nLXBhcnRpY2xlIjoiIn0seyJmYW1pbHkiOiJNYXR0b29uIiwiZ2l2ZW4iOiJDLiBNLiIsInBhcnNlLW5hbWVzIjpmYWxzZSwiZHJvcHBpbmctcGFydGljbGUiOiIiLCJub24tZHJvcHBpbmctcGFydGljbGUiOiIifSx7ImZhbWlseSI6Ik1jQ3V0Y2hhbiIsImdpdmVuIjoiRS4gQS4iLCJwYXJzZS1uYW1lcyI6ZmFsc2UsImRyb3BwaW5nLXBhcnRpY2xlIjoiIiwibm9uLWRyb3BwaW5nLXBhcnRpY2xlIjoiIn0seyJmYW1pbHkiOiJNdWdoYWJnaGFiIiwiZ2l2ZW4iOiJTLiIsInBhcnNlLW5hbWVzIjpmYWxzZSwiZHJvcHBpbmctcGFydGljbGUiOiIiLCJub24tZHJvcHBpbmctcGFydGljbGUiOiIifSx7ImZhbWlseSI6Ik5hdnJhdGlsIiwiZ2l2ZW4iOiJQLiIsInBhcnNlLW5hbWVzIjpmYWxzZSwiZHJvcHBpbmctcGFydGljbGUiOiIiLCJub24tZHJvcHBpbmctcGFydGljbGUiOiIifSx7ImZhbWlseSI6Ik5ldWRlY2tlciIsImdpdmVuIjoiRC4iLCJwYXJzZS1uYW1lcyI6ZmFsc2UsImRyb3BwaW5nLXBhcnRpY2xlIjoiIiwibm9uLWRyb3BwaW5nLXBhcnRpY2xlIjoiIn0seyJmYW1pbHkiOiJOb2JyZSIsImdpdmVuIjoiRy4gUC5BLiIsInBhcnNlLW5hbWVzIjpmYWxzZSwiZHJvcHBpbmctcGFydGljbGUiOiIiLCJub24tZHJvcHBpbmctcGFydGljbGUiOiIifSx7ImZhbWlseSI6Ik5vZ3VlcmUiLCJnaXZlbiI6IkcuIiwicGFyc2UtbmFtZXMiOmZhbHNlLCJkcm9wcGluZy1wYXJ0aWNsZSI6IiIsIm5vbi1kcm9wcGluZy1wYXJ0aWNsZSI6IiJ9LHsiZmFtaWx5IjoiUGFyaXMiLCJnaXZlbiI6Ik0uIiwicGFyc2UtbmFtZXMiOmZhbHNlLCJkcm9wcGluZy1wYXJ0aWNsZSI6IiIsIm5vbi1kcm9wcGluZy1wYXJ0aWNsZSI6IiJ9LHsiZmFtaWx5IjoiUGlnbmkiLCJnaXZlbiI6Ik0uIFQuIiwicGFyc2UtbmFtZXMiOmZhbHNlLCJkcm9wcGluZy1wYXJ0aWNsZSI6IiIsIm5vbi1kcm9wcGluZy1wYXJ0aWNsZSI6IiJ9LHsiZmFtaWx5IjoiUGxvbXBlbiIsImdpdmVuIjoiQS4gSi4iLCJwYXJzZS1uYW1lcyI6ZmFsc2UsImRyb3BwaW5nLXBhcnRpY2xlIjoiIiwibm9uLWRyb3BwaW5nLXBhcnRpY2xlIjoiIn0seyJmYW1pbHkiOiJQcml0eWNoZW5rbyIsImdpdmVuIjoiQi4iLCJwYXJzZS1uYW1lcyI6ZmFsc2UsImRyb3BwaW5nLXBhcnRpY2xlIjoiIiwibm9uLWRyb3BwaW5nLXBhcnRpY2xlIjoiIn0seyJmYW1pbHkiOiJQcm9ueWFldiIsImdpdmVuIjoiVi4gRy4iLCJwYXJzZS1uYW1lcyI6ZmFsc2UsImRyb3BwaW5nLXBhcnRpY2xlIjoiIiwibm9uLWRyb3BwaW5nLXBhcnRpY2xlIjoiIn0seyJmYW1pbHkiOiJSb3VidHNvdiIsImdpdmVuIjoiRC4iLCJwYXJzZS1uYW1lcyI6ZmFsc2UsImRyb3BwaW5nLXBhcnRpY2xlIjoiIiwibm9uLWRyb3BwaW5nLXBhcnRpY2xlIjoiIn0seyJmYW1pbHkiOiJSb2NobWFuIiwiZ2l2ZW4iOiJELiIsInBhcnNlLW5hbWVzIjpmYWxzZSwiZHJvcHBpbmctcGFydGljbGUiOiIiLCJub24tZHJvcHBpbmctcGFydGljbGUiOiIifSx7ImZhbWlseSI6IlJvbWFubyIsImdpdmVuIjoiUC4iLCJwYXJzZS1uYW1lcyI6ZmFsc2UsImRyb3BwaW5nLXBhcnRpY2xlIjoiIiwibm9uLWRyb3BwaW5nLXBhcnRpY2xlIjoiIn0seyJmYW1pbHkiOiJTY2hpbGxlYmVlY2t4IiwiZ2l2ZW4iOiJQLiIsInBhcnNlLW5hbWVzIjpmYWxzZSwiZHJvcHBpbmctcGFydGljbGUiOiIiLCJub24tZHJvcHBpbmctcGFydGljbGUiOiIifSx7ImZhbWlseSI6IlNpbWFrb3YiLCJnaXZlbiI6IlMuIiwicGFyc2UtbmFtZXMiOmZhbHNlLCJkcm9wcGluZy1wYXJ0aWNsZSI6IiIsIm5vbi1kcm9wcGluZy1wYXJ0aWNsZSI6IiJ9LHsiZmFtaWx5IjoiU2luIiwiZ2l2ZW4iOiJNLiIsInBhcnNlLW5hbWVzIjpmYWxzZSwiZHJvcHBpbmctcGFydGljbGUiOiIiLCJub24tZHJvcHBpbmctcGFydGljbGUiOiIifSx7ImZhbWlseSI6IlNpcmFrb3YiLCJnaXZlbiI6IkkuIiwicGFyc2UtbmFtZXMiOmZhbHNlLCJkcm9wcGluZy1wYXJ0aWNsZSI6IiIsIm5vbi1kcm9wcGluZy1wYXJ0aWNsZSI6IiJ9LHsiZmFtaWx5IjoiU2xlYWZvcmQiLCJnaXZlbiI6IkIuIiwicGFyc2UtbmFtZXMiOmZhbHNlLCJkcm9wcGluZy1wYXJ0aWNsZSI6IiIsIm5vbi1kcm9wcGluZy1wYXJ0aWNsZSI6IiJ9LHsiZmFtaWx5IjoiU29iZXMiLCJnaXZlbiI6IlYuIiwicGFyc2UtbmFtZXMiOmZhbHNlLCJkcm9wcGluZy1wYXJ0aWNsZSI6IiIsIm5vbi1kcm9wcGluZy1wYXJ0aWNsZSI6IiJ9LHsiZmFtaWx5IjoiU291a2hvdml0c2tpaSIsImdpdmVuIjoiRS4gUy4iLCJwYXJzZS1uYW1lcyI6ZmFsc2UsImRyb3BwaW5nLXBhcnRpY2xlIjoiIiwibm9uLWRyb3BwaW5nLXBhcnRpY2xlIjoiIn0seyJmYW1pbHkiOiJTdGV0Y3UiLCJnaXZlbiI6IkkuIiwicGFyc2UtbmFtZXMiOmZhbHNlLCJkcm9wcGluZy1wYXJ0aWNsZSI6IiIsIm5vbi1kcm9wcGluZy1wYXJ0aWNsZSI6IiJ9LHsiZmFtaWx5IjoiVGFsb3UiLCJnaXZlbiI6IlAuIiwicGFyc2UtbmFtZXMiOmZhbHNlLCJkcm9wcGluZy1wYXJ0aWNsZSI6IiIsIm5vbi1kcm9wcGluZy1wYXJ0aWNsZSI6IiJ9LHsiZmFtaWx5IjoiVGhvbXBzb24iLCJnaXZlbiI6IkkuIiwicGFyc2UtbmFtZXMiOmZhbHNlLCJkcm9wcGluZy1wYXJ0aWNsZSI6IiIsIm5vbi1kcm9wcGluZy1wYXJ0aWNsZSI6IiJ9LHsiZmFtaWx5IjoiTWFyY2siLCJnaXZlbiI6IlMuIiwicGFyc2UtbmFtZXMiOmZhbHNlLCJkcm9wcGluZy1wYXJ0aWNsZSI6IiIsIm5vbi1kcm9wcGluZy1wYXJ0aWNsZSI6InZhbiBkZXIifSx7ImZhbWlseSI6IldlbHNlci1TaGVycmlsbCIsImdpdmVuIjoiTC4iLCJwYXJzZS1uYW1lcyI6ZmFsc2UsImRyb3BwaW5nLXBhcnRpY2xlIjoiIiwibm9uLWRyb3BwaW5nLXBhcnRpY2xlIjoiIn0seyJmYW1pbHkiOiJXaWFyZGEiLCJnaXZlbiI6IkQuIiwicGFyc2UtbmFtZXMiOmZhbHNlLCJkcm9wcGluZy1wYXJ0aWNsZSI6IiIsIm5vbi1kcm9wcGluZy1wYXJ0aWNsZSI6IiJ9LHsiZmFtaWx5IjoiV2hpdGUiLCJnaXZlbiI6Ik0uIiwicGFyc2UtbmFtZXMiOmZhbHNlLCJkcm9wcGluZy1wYXJ0aWNsZSI6IiIsIm5vbi1kcm9wcGluZy1wYXJ0aWNsZSI6IiJ9LHsiZmFtaWx5IjoiV29ybWFsZCIsImdpdmVuIjoiSi4gTC4iLCJwYXJzZS1uYW1lcyI6ZmFsc2UsImRyb3BwaW5nLXBhcnRpY2xlIjoiIiwibm9uLWRyb3BwaW5nLXBhcnRpY2xlIjoiIn0seyJmYW1pbHkiOiJXcmlnaHQiLCJnaXZlbiI6IlIuIFEuIiwicGFyc2UtbmFtZXMiOmZhbHNlLCJkcm9wcGluZy1wYXJ0aWNsZSI6IiIsIm5vbi1kcm9wcGluZy1wYXJ0aWNsZSI6IiJ9LHsiZmFtaWx5IjoiWmVya2xlIiwiZ2l2ZW4iOiJNLiIsInBhcnNlLW5hbWVzIjpmYWxzZSwiZHJvcHBpbmctcGFydGljbGUiOiIiLCJub24tZHJvcHBpbmctcGFydGljbGUiOiIifSx7ImZhbWlseSI6IsW9ZXJvdm5payIsImdpdmVuIjoiRy4iLCJwYXJzZS1uYW1lcyI6ZmFsc2UsImRyb3BwaW5nLXBhcnRpY2xlIjoiIiwibm9uLWRyb3BwaW5nLXBhcnRpY2xlIjoiIn0seyJmYW1pbHkiOiJaaHUiLCJnaXZlbiI6IlkuIiwicGFyc2UtbmFtZXMiOmZhbHNlLCJkcm9wcGluZy1wYXJ0aWNsZSI6IiIsIm5vbi1kcm9wcGluZy1wYXJ0aWNsZSI6IiJ9XSwiY29udGFpbmVyLXRpdGxlIjoiTnVjbGVhciBEYXRhIFNoZWV0cyIsIkRPSSI6IjEwLjEwMTYvai5uZHMuMjAxOC4wMi4wMDEiLCJJU1NOIjoiMDA5MDM3NTIiLCJpc3N1ZWQiOnsiZGF0ZS1wYXJ0cyI6W1syMDE4LDIsMV1dfSwicGFnZSI6IjEtMTQyIiwiYWJzdHJhY3QiOiJXZSBkZXNjcmliZSB0aGUgbmV3IEVOREYvQi1WSUlJLjAgZXZhbHVhdGVkIG51Y2xlYXIgcmVhY3Rpb24gZGF0YSBsaWJyYXJ5LiBFTkRGL0ItVklJSS4wIGZ1bGx5IGluY29ycG9yYXRlcyB0aGUgbmV3IElBRUEgc3RhbmRhcmRzLCBpbmNsdWRlcyBpbXByb3ZlZCB0aGVybWFsIG5ldXRyb24gc2NhdHRlcmluZyBkYXRhIGFuZCB1c2VzIG5ldyBldmFsdWF0ZWQgZGF0YSBmcm9tIHRoZSBDSUVMTyBwcm9qZWN0IGZvciBuZXV0cm9uIHJlYWN0aW9ucyBvbiAxSCwgMTZPLCA1NkZlLCAyMzVVLCAyMzhVIGFuZCAyMzlQdSBkZXNjcmliZWQgaW4gY29tcGFuaW9uIHBhcGVycyBpbiB0aGUgcHJlc2VudCBpc3N1ZSBvZiBOdWNsZWFyIERhdGEgU2hlZXRzLiBUaGUgZXZhbHVhdGlvbnMgYmVuZWZpdCBmcm9tIHJlY2VudCBleHBlcmltZW50YWwgZGF0YSBvYnRhaW5lZCBpbiB0aGUgVS5TLiBhbmQgRXVyb3BlLCBhbmQgaW1wcm92ZW1lbnRzIGluIHRoZW9yeSBhbmQgc2ltdWxhdGlvbi4gTm90YWJsZSBhZHZhbmNlcyBpbmNsdWRlIHVwZGF0ZWQgZXZhbHVhdGVkIGRhdGEgZm9yIGxpZ2h0IG51Y2xlaSwgc3RydWN0dXJhbCBtYXRlcmlhbHMsIGFjdGluaWRlcywgZmlzc2lvbiBlbmVyZ3kgcmVsZWFzZSwgcHJvbXB0IGZpc3Npb24gbmV1dHJvbiBhbmQgzrMtcmF5IHNwZWN0cmEsIHRoZXJtYWwgbmV1dHJvbiBzY2F0dGVyaW5nIGRhdGEsIGFuZCBjaGFyZ2VkLXBhcnRpY2xlIHJlYWN0aW9ucy4gSW50ZWdyYWwgdmFsaWRhdGlvbiB0ZXN0aW5nIGlzIHNob3duIGZvciBhIHdpZGUgcmFuZ2Ugb2YgY3JpdGljYWxpdHksIHJlYWN0aW9uIHJhdGUsIGFuZCBuZXV0cm9uIHRyYW5zbWlzc2lvbiBiZW5jaG1hcmtzLiBJbiBnZW5lcmFsLCBpbnRlZ3JhbCB2YWxpZGF0aW9uIHBlcmZvcm1hbmNlIG9mIHRoZSBsaWJyYXJ5IGlzIGltcHJvdmVkIHJlbGF0aXZlIHRvIHRoZSBwcmV2aW91cyBFTkRGL0ItVklJLjEgbGlicmFyeS4iLCJwdWJsaXNoZXIiOiJBY2FkZW1pYyBQcmVzcyBJbmMuIiwidm9sdW1lIjoiMTQ4IiwiY29udGFpbmVyLXRpdGxlLXNob3J0IjoiIn0sImlzVGVtcG9yYXJ5IjpmYWxzZX1dfQ=="/>
          <w:id w:val="353544959"/>
          <w:placeholder>
            <w:docPart w:val="DefaultPlaceholder_-1854013440"/>
          </w:placeholder>
        </w:sdtPr>
        <w:sdtEndPr/>
        <w:sdtContent>
          <w:r w:rsidR="00DC2C95" w:rsidRPr="000D65F6">
            <w:rPr>
              <w:rFonts w:cs="Arial"/>
              <w:szCs w:val="24"/>
            </w:rPr>
            <w:t>[29]</w:t>
          </w:r>
        </w:sdtContent>
      </w:sdt>
      <w:r w:rsidR="00965249" w:rsidRPr="000D65F6">
        <w:rPr>
          <w:rFonts w:cs="Arial"/>
          <w:szCs w:val="24"/>
        </w:rPr>
        <w:t xml:space="preserve"> </w:t>
      </w:r>
      <w:r w:rsidR="007E7B0C" w:rsidRPr="000D65F6">
        <w:rPr>
          <w:rFonts w:cs="Arial"/>
          <w:szCs w:val="24"/>
        </w:rPr>
        <w:t xml:space="preserve">and JENDL40-HE </w:t>
      </w:r>
      <w:sdt>
        <w:sdtPr>
          <w:rPr>
            <w:rFonts w:cs="Arial"/>
            <w:szCs w:val="24"/>
          </w:rPr>
          <w:tag w:val="MENDELEY_CITATION_v3_eyJjaXRhdGlvbklEIjoiTUVOREVMRVlfQ0lUQVRJT05fMjIzNDVlMzgtYjQxNS00OTU2LTlkZmMtYzA4YjMzMGMyYWVlIiwicHJvcGVydGllcyI6eyJub3RlSW5kZXgiOjB9LCJpc0VkaXRlZCI6ZmFsc2UsIm1hbnVhbE92ZXJyaWRlIjp7ImlzTWFudWFsbHlPdmVycmlkZGVuIjpmYWxzZSwiY2l0ZXByb2NUZXh0IjoiWzMwXSIsIm1hbnVhbE92ZXJyaWRlVGV4dCI6IiJ9LCJjaXRhdGlvbkl0ZW1zIjpbeyJpZCI6ImZmMWRlODQyLTYwZDEtMzk0Ni1iNGIyLTVmYzUwZTAwN2QxNyIsIml0ZW1EYXRhIjp7InR5cGUiOiJyZXBvcnQiLCJpZCI6ImZmMWRlODQyLTYwZDEtMzk0Ni1iNGIyLTVmYzUwZTAwN2QxNyIsInRpdGxlIjoiT3ZlcnZpZXcgb2YgSkVOREwtNDAvSEUgYW5kIGJlbmNobWFyayBjYWxjdWxhdGlvbnMiLCJhdXRob3IiOlt7ImZhbWlseSI6Ikt1bmllZGEiLCJnaXZlbiI6IlNhdG9zaGkiLCJwYXJzZS1uYW1lcyI6ZmFsc2UsImRyb3BwaW5nLXBhcnRpY2xlIjoiIiwibm9uLWRyb3BwaW5nLXBhcnRpY2xlIjoiIn0seyJmYW1pbHkiOiJJd2Ftb3RvIiwiZ2l2ZW4iOiJPc2FtdSIsInBhcnNlLW5hbWVzIjpmYWxzZSwiZHJvcHBpbmctcGFydGljbGUiOiIiLCJub24tZHJvcHBpbmctcGFydGljbGUiOiIifSx7ImZhbWlseSI6Ikl3YW1vdG8iLCJnaXZlbiI6Ik5vYnV5dWtpIiwicGFyc2UtbmFtZXMiOmZhbHNlLCJkcm9wcGluZy1wYXJ0aWNsZSI6IiIsIm5vbi1kcm9wcGluZy1wYXJ0aWNsZSI6IiJ9LHsiZmFtaWx5IjoiTWluYXRvIiwiZ2l2ZW4iOiJGdXRvc2hpIiwicGFyc2UtbmFtZXMiOmZhbHNlLCJkcm9wcGluZy1wYXJ0aWNsZSI6IiIsIm5vbi1kcm9wcGluZy1wYXJ0aWNsZSI6IiJ9LHsiZmFtaWx5IjoiT2thbW90byIsImdpdmVuIjoiVHN1dG9tdSIsInBhcnNlLW5hbWVzIjpmYWxzZSwiZHJvcHBpbmctcGFydGljbGUiOiIiLCJub24tZHJvcHBpbmctcGFydGljbGUiOiIifSx7ImZhbWlseSI6IlNhdG8iLCJnaXZlbiI6IlRhdHN1aGlrbyIsInBhcnNlLW5hbWVzIjpmYWxzZSwiZHJvcHBpbmctcGFydGljbGUiOiIiLCJub24tZHJvcHBpbmctcGFydGljbGUiOiIifSx7ImZhbWlseSI6Ik5ha2FzaGltYSIsImdpdmVuIjoiSGlyb3NoaSIsInBhcnNlLW5hbWVzIjpmYWxzZSwiZHJvcHBpbmctcGFydGljbGUiOiIiLCJub24tZHJvcHBpbmctcGFydGljbGUiOiIifSx7ImZhbWlseSI6Ikl3YW1vdG8iLCJnaXZlbiI6Illvc3VrZSIsInBhcnNlLW5hbWVzIjpmYWxzZSwiZHJvcHBpbmctcGFydGljbGUiOiIiLCJub24tZHJvcHBpbmctcGFydGljbGUiOiIifSx7ImZhbWlseSI6Ikl3YW1vdG8iLCJnaXZlbiI6Ikhpcm9raSIsInBhcnNlLW5hbWVzIjpmYWxzZSwiZHJvcHBpbmctcGFydGljbGUiOiIiLCJub24tZHJvcHBpbmctcGFydGljbGUiOiIifSx7ImZhbWlseSI6IktpdGF0YW5pIiwiZ2l2ZW4iOiJGdW1pdG8iLCJwYXJzZS1uYW1lcyI6ZmFsc2UsImRyb3BwaW5nLXBhcnRpY2xlIjoiIiwibm9uLWRyb3BwaW5nLXBhcnRpY2xlIjoiIn0seyJmYW1pbHkiOiJGdWthaG9yaSIsImdpdmVuIjoiVG9raW8iLCJwYXJzZS1uYW1lcyI6ZmFsc2UsImRyb3BwaW5nLXBhcnRpY2xlIjoiIiwibm9uLWRyb3BwaW5nLXBhcnRpY2xlIjoiIn0seyJmYW1pbHkiOiJXYXRhbmFiZSIsImdpdmVuIjoiWSIsInBhcnNlLW5hbWVzIjpmYWxzZSwiZHJvcHBpbmctcGFydGljbGUiOiIiLCJub24tZHJvcHBpbmctcGFydGljbGUiOiIifSx7ImZhbWlseSI6IlNoaWd5byIsImdpdmVuIjoiTiIsInBhcnNlLW5hbWVzIjpmYWxzZSwiZHJvcHBpbmctcGFydGljbGUiOiIiLCJub24tZHJvcHBpbmctcGFydGljbGUiOiIifSx7ImZhbWlseSI6IkNoaWJhIiwiZ2l2ZW4iOiJTIiwicGFyc2UtbmFtZXMiOmZhbHNlLCJkcm9wcGluZy1wYXJ0aWNsZSI6IiIsIm5vbi1kcm9wcGluZy1wYXJ0aWNsZSI6IiJ9LHsiZmFtaWx5IjoiWWFtYW5vIiwiZ2l2ZW4iOiJOIiwicGFyc2UtbmFtZXMiOmZhbHNlLCJkcm9wcGluZy1wYXJ0aWNsZSI6IiIsIm5vbi1kcm9wcGluZy1wYXJ0aWNsZSI6IiJ9LHsiZmFtaWx5IjoiSGFnaXdhcmEiLCJnaXZlbiI6Ik0iLCJwYXJzZS1uYW1lcyI6ZmFsc2UsImRyb3BwaW5nLXBhcnRpY2xlIjoiIiwibm9uLWRyb3BwaW5nLXBhcnRpY2xlIjoiIn0seyJmYW1pbHkiOiJOaWl0YSIsImdpdmVuIjoiSyIsInBhcnNlLW5hbWVzIjpmYWxzZSwiZHJvcHBpbmctcGFydGljbGUiOiIiLCJub24tZHJvcHBpbmctcGFydGljbGUiOiIifSx7ImZhbWlseSI6Iktvc2FrbyIsImdpdmVuIjoiSyIsInBhcnNlLW5hbWVzIjpmYWxzZSwiZHJvcHBpbmctcGFydGljbGUiOiIiLCJub24tZHJvcHBpbmctcGFydGljbGUiOiIifSx7ImZhbWlseSI6IkhpcmF5YW1hIiwiZ2l2ZW4iOiJTIiwicGFyc2UtbmFtZXMiOmZhbHNlLCJkcm9wcGluZy1wYXJ0aWNsZSI6IiIsIm5vbi1kcm9wcGluZy1wYXJ0aWNsZSI6IiJ9LHsiZmFtaWx5IjoiTXVyYXRhIiwiZ2l2ZW4iOiJUIiwicGFyc2UtbmFtZXMiOmZhbHNlLCJkcm9wcGluZy1wYXJ0aWNsZSI6IiIsIm5vbi1kcm9wcGluZy1wYXJ0aWNsZSI6IiJ9XSwiVVJMIjoiaHR0cDovL2luaXMuaWFlYS5vcmcvc2VhcmNoL3NlYXJjaC5hc3B4P29yaWdfcT1STjo0ODA0NTE4NiIsImlzc3VlZCI6eyJkYXRlLXBhcnRzIjpbWzIwMTZdXX0sInB1Ymxpc2hlci1wbGFjZSI6IkphcGFuIiwibnVtYmVyLW9mLXBhZ2VzIjoiNDEtNDYiLCJhYnN0cmFjdCI6IldlIG92ZXJ2aWV3IG91ciBuZXcgaGlnaC1lbmVyZ3kgY3Jvc3Mtc2VjdGlvbiBsaWJyYXJ5IEpFTkRMLTQwL0hFIHdoaWNoIGlzIGJhc2VkIG9uXG50aGUgcmVjZW50IHByb2dyZXNzIG9uIHRoZSBudWNsZWFyIG1vZGVscywgY29kZXMsIGV2YWx1YXRpb24gbWV0aG9kcyBhbmQgaW5oZXJpdGFuY2Vcbm9mIGV4aXN0aW5nIGxpYnJhcmllcyBUaHJvdWdoIHRoZSBiZW5jaG1hcmsgY2FsY3VsYXRpb24sIGl0IGlzIGZvdW5kIHRoYXQgcHJlc2VudFxubGlicmFyeSBzaG93cyByZWFzb25hYmxlIHBlcmZvcm1hbmNlIChhdXRob3IpIiwiY29udGFpbmVyLXRpdGxlLXNob3J0IjoiIn0sImlzVGVtcG9yYXJ5IjpmYWxzZX1dfQ=="/>
          <w:id w:val="2067149502"/>
          <w:placeholder>
            <w:docPart w:val="DefaultPlaceholder_-1854013440"/>
          </w:placeholder>
        </w:sdtPr>
        <w:sdtEndPr/>
        <w:sdtContent>
          <w:r w:rsidR="00DC2C95" w:rsidRPr="000D65F6">
            <w:rPr>
              <w:rFonts w:cs="Arial"/>
              <w:szCs w:val="24"/>
            </w:rPr>
            <w:t>[30]</w:t>
          </w:r>
        </w:sdtContent>
      </w:sdt>
      <w:r w:rsidR="00C17EAB" w:rsidRPr="000D65F6">
        <w:rPr>
          <w:rFonts w:cs="Arial"/>
          <w:szCs w:val="24"/>
        </w:rPr>
        <w:t>.</w:t>
      </w:r>
    </w:p>
    <w:p w14:paraId="0C52376F" w14:textId="57173B80" w:rsidR="00A50F19" w:rsidRPr="000D65F6" w:rsidRDefault="00156E2D" w:rsidP="00EB5370">
      <w:pPr>
        <w:rPr>
          <w:rFonts w:cs="Arial"/>
          <w:szCs w:val="24"/>
        </w:rPr>
      </w:pPr>
      <w:r w:rsidRPr="000D65F6">
        <w:rPr>
          <w:rFonts w:cs="Arial"/>
          <w:szCs w:val="24"/>
        </w:rPr>
        <w:t>The</w:t>
      </w:r>
      <w:r w:rsidR="0064479A" w:rsidRPr="000D65F6">
        <w:rPr>
          <w:rFonts w:cs="Arial"/>
          <w:szCs w:val="24"/>
        </w:rPr>
        <w:t xml:space="preserve"> geometrical model utilized for </w:t>
      </w:r>
      <w:r w:rsidR="00437196" w:rsidRPr="000D65F6">
        <w:rPr>
          <w:rFonts w:cs="Arial"/>
          <w:szCs w:val="24"/>
        </w:rPr>
        <w:t xml:space="preserve">the </w:t>
      </w:r>
      <w:r w:rsidR="0064479A" w:rsidRPr="000D65F6">
        <w:rPr>
          <w:rFonts w:cs="Arial"/>
          <w:szCs w:val="24"/>
        </w:rPr>
        <w:t xml:space="preserve">FLUKA simulations is depicted </w:t>
      </w:r>
      <w:r w:rsidR="00AF21A7" w:rsidRPr="000D65F6">
        <w:rPr>
          <w:rFonts w:cs="Arial"/>
          <w:szCs w:val="24"/>
        </w:rPr>
        <w:t>in</w:t>
      </w:r>
      <w:r w:rsidR="0064479A" w:rsidRPr="000D65F6">
        <w:rPr>
          <w:rFonts w:cs="Arial"/>
          <w:szCs w:val="24"/>
        </w:rPr>
        <w:t xml:space="preserve"> Fig.</w:t>
      </w:r>
      <w:r w:rsidR="00B51940" w:rsidRPr="000D65F6">
        <w:rPr>
          <w:rFonts w:cs="Arial"/>
          <w:szCs w:val="24"/>
        </w:rPr>
        <w:t>2</w:t>
      </w:r>
      <w:r w:rsidR="0064479A" w:rsidRPr="000D65F6">
        <w:rPr>
          <w:rFonts w:cs="Arial"/>
          <w:szCs w:val="24"/>
        </w:rPr>
        <w:t>.</w:t>
      </w:r>
      <w:r w:rsidR="00890463" w:rsidRPr="000D65F6">
        <w:rPr>
          <w:rFonts w:cs="Arial"/>
          <w:szCs w:val="24"/>
        </w:rPr>
        <w:t xml:space="preserve"> The simulated geometry includes all details of the neutron-producing center of the target. The outer edge of the target and the cooling water connections are not simulated. </w:t>
      </w:r>
      <w:r w:rsidR="0064479A" w:rsidRPr="000D65F6">
        <w:rPr>
          <w:rFonts w:cs="Arial"/>
          <w:szCs w:val="24"/>
        </w:rPr>
        <w:t>The proton beam</w:t>
      </w:r>
      <w:r w:rsidR="008C2774" w:rsidRPr="000D65F6">
        <w:rPr>
          <w:rFonts w:cs="Arial"/>
          <w:szCs w:val="24"/>
        </w:rPr>
        <w:t xml:space="preserve"> is a monoenergetic </w:t>
      </w:r>
      <w:r w:rsidR="001510B7" w:rsidRPr="000D65F6">
        <w:rPr>
          <w:rFonts w:cs="Arial"/>
          <w:szCs w:val="24"/>
        </w:rPr>
        <w:t>beam of 70 MeV, which</w:t>
      </w:r>
      <w:r w:rsidR="0064479A" w:rsidRPr="000D65F6">
        <w:rPr>
          <w:rFonts w:cs="Arial"/>
          <w:szCs w:val="24"/>
        </w:rPr>
        <w:t xml:space="preserve"> is defined as a rectangular volume source, emitting the protons homogenously</w:t>
      </w:r>
      <w:r w:rsidR="00AB0F8E" w:rsidRPr="000D65F6">
        <w:rPr>
          <w:rFonts w:cs="Arial"/>
          <w:szCs w:val="24"/>
        </w:rPr>
        <w:t xml:space="preserve"> along Z (the target depth) direction</w:t>
      </w:r>
      <w:r w:rsidR="0064479A" w:rsidRPr="000D65F6">
        <w:rPr>
          <w:rFonts w:cs="Arial"/>
          <w:szCs w:val="24"/>
        </w:rPr>
        <w:t>. The</w:t>
      </w:r>
      <w:r w:rsidR="00E351A5" w:rsidRPr="000D65F6">
        <w:rPr>
          <w:rFonts w:cs="Arial"/>
          <w:szCs w:val="24"/>
        </w:rPr>
        <w:t xml:space="preserve"> </w:t>
      </w:r>
      <w:r w:rsidR="00206D08" w:rsidRPr="000D65F6">
        <w:rPr>
          <w:rFonts w:cs="Arial"/>
          <w:szCs w:val="24"/>
        </w:rPr>
        <w:t xml:space="preserve">beam </w:t>
      </w:r>
      <w:r w:rsidR="00EC51F2" w:rsidRPr="000D65F6">
        <w:rPr>
          <w:rFonts w:cs="Arial"/>
          <w:szCs w:val="24"/>
        </w:rPr>
        <w:t xml:space="preserve">surface </w:t>
      </w:r>
      <w:r w:rsidR="00E351A5" w:rsidRPr="000D65F6">
        <w:rPr>
          <w:rFonts w:cs="Arial"/>
          <w:szCs w:val="24"/>
        </w:rPr>
        <w:t xml:space="preserve">covers the </w:t>
      </w:r>
      <w:r w:rsidR="00344751" w:rsidRPr="000D65F6">
        <w:rPr>
          <w:rFonts w:cs="Arial"/>
          <w:szCs w:val="24"/>
        </w:rPr>
        <w:t xml:space="preserve">facing </w:t>
      </w:r>
      <w:r w:rsidR="00E351A5" w:rsidRPr="000D65F6">
        <w:rPr>
          <w:rFonts w:cs="Arial"/>
          <w:szCs w:val="24"/>
        </w:rPr>
        <w:t>target</w:t>
      </w:r>
      <w:r w:rsidR="00344751" w:rsidRPr="000D65F6">
        <w:rPr>
          <w:rFonts w:cs="Arial"/>
          <w:szCs w:val="24"/>
        </w:rPr>
        <w:t xml:space="preserve"> surface </w:t>
      </w:r>
      <w:r w:rsidR="004C1878" w:rsidRPr="000D65F6">
        <w:rPr>
          <w:rFonts w:cs="Arial"/>
          <w:szCs w:val="24"/>
        </w:rPr>
        <w:t>complete</w:t>
      </w:r>
      <w:r w:rsidR="00344751" w:rsidRPr="000D65F6">
        <w:rPr>
          <w:rFonts w:cs="Arial"/>
          <w:szCs w:val="24"/>
        </w:rPr>
        <w:t>ly.</w:t>
      </w:r>
      <w:r w:rsidR="00B62F24" w:rsidRPr="000D65F6">
        <w:rPr>
          <w:rFonts w:cs="Arial"/>
          <w:szCs w:val="24"/>
        </w:rPr>
        <w:t xml:space="preserve"> </w:t>
      </w:r>
      <w:r w:rsidR="007A07C8" w:rsidRPr="000D65F6">
        <w:rPr>
          <w:rFonts w:cs="Arial"/>
          <w:szCs w:val="24"/>
        </w:rPr>
        <w:t>The assumption of a rectangular volume source is valid because the proton beam</w:t>
      </w:r>
      <w:r w:rsidR="00CD2EE7" w:rsidRPr="000D65F6">
        <w:rPr>
          <w:rFonts w:cs="Arial"/>
          <w:szCs w:val="24"/>
        </w:rPr>
        <w:t xml:space="preserve"> in the HBS project</w:t>
      </w:r>
      <w:r w:rsidR="007A07C8" w:rsidRPr="000D65F6">
        <w:rPr>
          <w:rFonts w:cs="Arial"/>
          <w:szCs w:val="24"/>
        </w:rPr>
        <w:t xml:space="preserve"> is scanned over a rectangular portion of the target with a high focus of only a few centimeters beam diameter.</w:t>
      </w:r>
      <w:r w:rsidR="00773B9D" w:rsidRPr="000D65F6">
        <w:rPr>
          <w:rFonts w:cs="Arial"/>
          <w:szCs w:val="24"/>
        </w:rPr>
        <w:t xml:space="preserve"> </w:t>
      </w:r>
      <w:r w:rsidR="00B62F24" w:rsidRPr="000D65F6">
        <w:rPr>
          <w:rFonts w:cs="Arial"/>
          <w:szCs w:val="24"/>
        </w:rPr>
        <w:t xml:space="preserve">The </w:t>
      </w:r>
      <w:r w:rsidR="00566D31" w:rsidRPr="000D65F6">
        <w:rPr>
          <w:rFonts w:cs="Arial"/>
          <w:szCs w:val="24"/>
        </w:rPr>
        <w:t>volume</w:t>
      </w:r>
      <w:r w:rsidR="00B62F24" w:rsidRPr="000D65F6">
        <w:rPr>
          <w:rFonts w:cs="Arial"/>
          <w:szCs w:val="24"/>
        </w:rPr>
        <w:t xml:space="preserve"> of </w:t>
      </w:r>
      <w:r w:rsidR="002F66D8" w:rsidRPr="000D65F6">
        <w:rPr>
          <w:rFonts w:cs="Arial"/>
          <w:szCs w:val="24"/>
        </w:rPr>
        <w:t xml:space="preserve">the </w:t>
      </w:r>
      <w:r w:rsidR="00CE5E1B" w:rsidRPr="000D65F6">
        <w:rPr>
          <w:rFonts w:cs="Arial"/>
          <w:szCs w:val="24"/>
        </w:rPr>
        <w:t xml:space="preserve">rectangular </w:t>
      </w:r>
      <w:r w:rsidR="0076592B" w:rsidRPr="000D65F6">
        <w:rPr>
          <w:rFonts w:cs="Arial"/>
          <w:szCs w:val="24"/>
        </w:rPr>
        <w:t xml:space="preserve">metal </w:t>
      </w:r>
      <w:r w:rsidR="00B62F24" w:rsidRPr="000D65F6">
        <w:rPr>
          <w:rFonts w:cs="Arial"/>
          <w:szCs w:val="24"/>
        </w:rPr>
        <w:t>target is 10</w:t>
      </w:r>
      <w:r w:rsidR="009930D6" w:rsidRPr="000D65F6">
        <w:rPr>
          <w:rFonts w:cs="Arial"/>
          <w:szCs w:val="24"/>
        </w:rPr>
        <w:t>×</w:t>
      </w:r>
      <w:r w:rsidR="00B62F24" w:rsidRPr="000D65F6">
        <w:rPr>
          <w:rFonts w:cs="Arial"/>
          <w:szCs w:val="24"/>
        </w:rPr>
        <w:t>10</w:t>
      </w:r>
      <w:r w:rsidR="009930D6" w:rsidRPr="000D65F6">
        <w:rPr>
          <w:rFonts w:cs="Arial"/>
          <w:szCs w:val="24"/>
        </w:rPr>
        <w:t>×</w:t>
      </w:r>
      <w:r w:rsidR="00B62F24" w:rsidRPr="000D65F6">
        <w:rPr>
          <w:rFonts w:cs="Arial"/>
          <w:szCs w:val="24"/>
        </w:rPr>
        <w:t>0.61 cm</w:t>
      </w:r>
      <w:r w:rsidR="00B62F24" w:rsidRPr="000D65F6">
        <w:rPr>
          <w:rFonts w:cs="Arial"/>
          <w:szCs w:val="24"/>
          <w:vertAlign w:val="superscript"/>
        </w:rPr>
        <w:t>3</w:t>
      </w:r>
      <w:r w:rsidR="00B62F24" w:rsidRPr="000D65F6">
        <w:rPr>
          <w:rFonts w:cs="Arial"/>
          <w:szCs w:val="24"/>
        </w:rPr>
        <w:t xml:space="preserve">. The microchannel structures </w:t>
      </w:r>
      <w:r w:rsidR="00285B66" w:rsidRPr="000D65F6">
        <w:rPr>
          <w:rFonts w:cs="Arial"/>
          <w:szCs w:val="24"/>
        </w:rPr>
        <w:t>are filled with</w:t>
      </w:r>
      <w:r w:rsidR="00B62F24" w:rsidRPr="000D65F6">
        <w:rPr>
          <w:rFonts w:cs="Arial"/>
          <w:szCs w:val="24"/>
        </w:rPr>
        <w:t xml:space="preserve"> water</w:t>
      </w:r>
      <w:r w:rsidR="0048715E" w:rsidRPr="000D65F6">
        <w:rPr>
          <w:rFonts w:cs="Arial"/>
          <w:szCs w:val="24"/>
        </w:rPr>
        <w:t xml:space="preserve">. </w:t>
      </w:r>
      <w:r w:rsidR="006B2BF5" w:rsidRPr="000D65F6">
        <w:rPr>
          <w:rFonts w:cs="Arial"/>
          <w:szCs w:val="24"/>
        </w:rPr>
        <w:t xml:space="preserve">The </w:t>
      </w:r>
      <w:r w:rsidR="007B50E4" w:rsidRPr="000D65F6">
        <w:rPr>
          <w:rFonts w:cs="Arial"/>
          <w:szCs w:val="24"/>
        </w:rPr>
        <w:t>b</w:t>
      </w:r>
      <w:r w:rsidR="006B2BF5" w:rsidRPr="000D65F6">
        <w:rPr>
          <w:rFonts w:cs="Arial"/>
          <w:szCs w:val="24"/>
        </w:rPr>
        <w:t>eamstop</w:t>
      </w:r>
      <w:r w:rsidR="00FF5902" w:rsidRPr="000D65F6">
        <w:rPr>
          <w:rFonts w:cs="Arial"/>
          <w:szCs w:val="24"/>
        </w:rPr>
        <w:t xml:space="preserve"> at the backside of the metal ta</w:t>
      </w:r>
      <w:r w:rsidR="001B17F9" w:rsidRPr="000D65F6">
        <w:rPr>
          <w:rFonts w:cs="Arial"/>
          <w:szCs w:val="24"/>
        </w:rPr>
        <w:t>r</w:t>
      </w:r>
      <w:r w:rsidR="00FF5902" w:rsidRPr="000D65F6">
        <w:rPr>
          <w:rFonts w:cs="Arial"/>
          <w:szCs w:val="24"/>
        </w:rPr>
        <w:t>get</w:t>
      </w:r>
      <w:r w:rsidR="006B2BF5" w:rsidRPr="000D65F6">
        <w:rPr>
          <w:rFonts w:cs="Arial"/>
          <w:szCs w:val="24"/>
        </w:rPr>
        <w:t xml:space="preserve"> is 0.8 cm</w:t>
      </w:r>
      <w:r w:rsidR="00C11426" w:rsidRPr="000D65F6">
        <w:rPr>
          <w:rFonts w:cs="Arial"/>
          <w:szCs w:val="24"/>
        </w:rPr>
        <w:t xml:space="preserve"> thick</w:t>
      </w:r>
      <w:r w:rsidR="002055C3" w:rsidRPr="000D65F6">
        <w:rPr>
          <w:rFonts w:cs="Arial"/>
          <w:szCs w:val="24"/>
        </w:rPr>
        <w:t>.</w:t>
      </w:r>
      <w:r w:rsidR="007B50E4" w:rsidRPr="000D65F6">
        <w:rPr>
          <w:rFonts w:cs="Arial"/>
          <w:szCs w:val="24"/>
        </w:rPr>
        <w:t xml:space="preserve"> </w:t>
      </w:r>
      <w:r w:rsidR="00606514" w:rsidRPr="000D65F6">
        <w:rPr>
          <w:rFonts w:cs="Arial"/>
          <w:szCs w:val="24"/>
        </w:rPr>
        <w:t xml:space="preserve">The beamstop is filled with water to provide additional cooling at the target backside and to stop the protons. </w:t>
      </w:r>
      <w:r w:rsidR="00016024" w:rsidRPr="000D65F6">
        <w:rPr>
          <w:rFonts w:cs="Arial"/>
          <w:szCs w:val="24"/>
        </w:rPr>
        <w:t xml:space="preserve">All water in this work </w:t>
      </w:r>
      <w:r w:rsidR="006C3F92" w:rsidRPr="000D65F6">
        <w:rPr>
          <w:rFonts w:cs="Arial"/>
          <w:szCs w:val="24"/>
        </w:rPr>
        <w:t>is</w:t>
      </w:r>
      <w:r w:rsidR="00016024" w:rsidRPr="000D65F6">
        <w:rPr>
          <w:rFonts w:cs="Arial"/>
          <w:szCs w:val="24"/>
        </w:rPr>
        <w:t xml:space="preserve"> considered as liquid </w:t>
      </w:r>
      <w:r w:rsidR="00E57D6E" w:rsidRPr="000D65F6">
        <w:rPr>
          <w:rFonts w:cs="Arial"/>
          <w:szCs w:val="24"/>
        </w:rPr>
        <w:t xml:space="preserve">without bubbles </w:t>
      </w:r>
      <w:r w:rsidR="00522A58" w:rsidRPr="000D65F6">
        <w:rPr>
          <w:rFonts w:cs="Arial"/>
          <w:szCs w:val="24"/>
        </w:rPr>
        <w:t>at</w:t>
      </w:r>
      <w:r w:rsidR="00016024" w:rsidRPr="000D65F6">
        <w:rPr>
          <w:rFonts w:cs="Arial"/>
          <w:szCs w:val="24"/>
        </w:rPr>
        <w:t xml:space="preserve"> room temperature </w:t>
      </w:r>
      <w:r w:rsidR="00E57D6E" w:rsidRPr="000D65F6">
        <w:rPr>
          <w:rFonts w:cs="Arial"/>
          <w:szCs w:val="24"/>
        </w:rPr>
        <w:t>and</w:t>
      </w:r>
      <w:r w:rsidR="00016024" w:rsidRPr="000D65F6">
        <w:rPr>
          <w:rFonts w:cs="Arial"/>
          <w:szCs w:val="24"/>
        </w:rPr>
        <w:t xml:space="preserve"> standard atmospher</w:t>
      </w:r>
      <w:r w:rsidR="00500913" w:rsidRPr="000D65F6">
        <w:rPr>
          <w:rFonts w:cs="Arial"/>
          <w:szCs w:val="24"/>
        </w:rPr>
        <w:t>ic pressure</w:t>
      </w:r>
      <w:r w:rsidR="006D0B1B" w:rsidRPr="000D65F6">
        <w:rPr>
          <w:rFonts w:cs="Arial"/>
          <w:szCs w:val="24"/>
        </w:rPr>
        <w:t>.</w:t>
      </w:r>
      <w:r w:rsidR="009A67CA" w:rsidRPr="000D65F6">
        <w:rPr>
          <w:rFonts w:cs="Arial"/>
          <w:szCs w:val="24"/>
        </w:rPr>
        <w:t xml:space="preserve"> </w:t>
      </w:r>
      <w:r w:rsidR="006C02FE" w:rsidRPr="000D65F6">
        <w:rPr>
          <w:rFonts w:cs="Arial"/>
          <w:szCs w:val="24"/>
        </w:rPr>
        <w:t xml:space="preserve">A thin layer of tantalum (0.2 cm) </w:t>
      </w:r>
      <w:r w:rsidR="004C1878" w:rsidRPr="000D65F6">
        <w:rPr>
          <w:rFonts w:cs="Arial"/>
          <w:szCs w:val="24"/>
        </w:rPr>
        <w:t xml:space="preserve">behind </w:t>
      </w:r>
      <w:r w:rsidR="00522A58" w:rsidRPr="000D65F6">
        <w:rPr>
          <w:rFonts w:cs="Arial"/>
          <w:szCs w:val="24"/>
        </w:rPr>
        <w:t xml:space="preserve">the beamstop </w:t>
      </w:r>
      <w:r w:rsidR="006C02FE" w:rsidRPr="000D65F6">
        <w:rPr>
          <w:rFonts w:cs="Arial"/>
          <w:szCs w:val="24"/>
        </w:rPr>
        <w:t xml:space="preserve">is used </w:t>
      </w:r>
      <w:r w:rsidR="00522A58" w:rsidRPr="000D65F6">
        <w:rPr>
          <w:rFonts w:cs="Arial"/>
          <w:szCs w:val="24"/>
        </w:rPr>
        <w:t>as a structur</w:t>
      </w:r>
      <w:r w:rsidR="00A75357" w:rsidRPr="000D65F6">
        <w:rPr>
          <w:rFonts w:cs="Arial"/>
          <w:szCs w:val="24"/>
        </w:rPr>
        <w:t>al</w:t>
      </w:r>
      <w:r w:rsidR="00522A58" w:rsidRPr="000D65F6">
        <w:rPr>
          <w:rFonts w:cs="Arial"/>
          <w:szCs w:val="24"/>
        </w:rPr>
        <w:t xml:space="preserve"> material</w:t>
      </w:r>
      <w:r w:rsidR="006C02FE" w:rsidRPr="000D65F6">
        <w:rPr>
          <w:rFonts w:cs="Arial"/>
          <w:szCs w:val="24"/>
        </w:rPr>
        <w:t xml:space="preserve"> and </w:t>
      </w:r>
      <w:r w:rsidR="00522A58" w:rsidRPr="000D65F6">
        <w:rPr>
          <w:rFonts w:cs="Arial"/>
          <w:szCs w:val="24"/>
        </w:rPr>
        <w:t>to</w:t>
      </w:r>
      <w:r w:rsidR="006C02FE" w:rsidRPr="000D65F6">
        <w:rPr>
          <w:rFonts w:cs="Arial"/>
          <w:szCs w:val="24"/>
        </w:rPr>
        <w:t xml:space="preserve"> prevent </w:t>
      </w:r>
      <w:r w:rsidR="005E2C46" w:rsidRPr="000D65F6">
        <w:rPr>
          <w:rFonts w:cs="Arial"/>
          <w:szCs w:val="24"/>
        </w:rPr>
        <w:t xml:space="preserve">proton </w:t>
      </w:r>
      <w:r w:rsidR="00DE7BCC" w:rsidRPr="000D65F6">
        <w:rPr>
          <w:rFonts w:cs="Arial"/>
          <w:szCs w:val="24"/>
        </w:rPr>
        <w:t>leakag</w:t>
      </w:r>
      <w:r w:rsidR="00275D07" w:rsidRPr="000D65F6">
        <w:rPr>
          <w:rFonts w:cs="Arial"/>
          <w:szCs w:val="24"/>
        </w:rPr>
        <w:t>e</w:t>
      </w:r>
      <w:r w:rsidR="00256D07" w:rsidRPr="000D65F6">
        <w:rPr>
          <w:rFonts w:cs="Arial"/>
          <w:szCs w:val="24"/>
        </w:rPr>
        <w:t xml:space="preserve"> </w:t>
      </w:r>
      <w:r w:rsidR="003A0EE4" w:rsidRPr="000D65F6">
        <w:rPr>
          <w:rFonts w:cs="Arial"/>
          <w:szCs w:val="24"/>
        </w:rPr>
        <w:t>from</w:t>
      </w:r>
      <w:r w:rsidR="00256D07" w:rsidRPr="000D65F6">
        <w:rPr>
          <w:rFonts w:cs="Arial"/>
          <w:szCs w:val="24"/>
        </w:rPr>
        <w:t xml:space="preserve"> the </w:t>
      </w:r>
      <w:r w:rsidR="005D43CA" w:rsidRPr="000D65F6">
        <w:rPr>
          <w:rFonts w:cs="Arial"/>
          <w:szCs w:val="24"/>
        </w:rPr>
        <w:t>b</w:t>
      </w:r>
      <w:r w:rsidR="00256D07" w:rsidRPr="000D65F6">
        <w:rPr>
          <w:rFonts w:cs="Arial"/>
          <w:szCs w:val="24"/>
        </w:rPr>
        <w:t>eamstop</w:t>
      </w:r>
      <w:r w:rsidR="00F227BF" w:rsidRPr="000D65F6">
        <w:rPr>
          <w:rFonts w:cs="Arial"/>
          <w:szCs w:val="24"/>
        </w:rPr>
        <w:t>.</w:t>
      </w:r>
      <w:r w:rsidR="00DB2F0D" w:rsidRPr="000D65F6">
        <w:rPr>
          <w:rFonts w:cs="Arial"/>
          <w:szCs w:val="24"/>
        </w:rPr>
        <w:t xml:space="preserve"> </w:t>
      </w:r>
      <w:r w:rsidR="00810019" w:rsidRPr="000D65F6">
        <w:rPr>
          <w:rFonts w:cs="Arial"/>
          <w:szCs w:val="24"/>
        </w:rPr>
        <w:t xml:space="preserve">The target </w:t>
      </w:r>
      <w:r w:rsidR="002346F9" w:rsidRPr="000D65F6">
        <w:rPr>
          <w:rFonts w:cs="Arial"/>
          <w:szCs w:val="24"/>
        </w:rPr>
        <w:t xml:space="preserve">actually is composed of 5 </w:t>
      </w:r>
      <w:r w:rsidR="00AA4092" w:rsidRPr="000D65F6">
        <w:rPr>
          <w:rFonts w:cs="Arial"/>
          <w:szCs w:val="24"/>
        </w:rPr>
        <w:t xml:space="preserve">identical </w:t>
      </w:r>
      <w:r w:rsidR="002346F9" w:rsidRPr="000D65F6">
        <w:rPr>
          <w:rFonts w:cs="Arial"/>
          <w:szCs w:val="24"/>
        </w:rPr>
        <w:t xml:space="preserve">pieces with </w:t>
      </w:r>
      <w:r w:rsidR="00BD43E8" w:rsidRPr="000D65F6">
        <w:rPr>
          <w:rFonts w:cs="Arial"/>
          <w:szCs w:val="24"/>
        </w:rPr>
        <w:t>the same</w:t>
      </w:r>
      <w:r w:rsidR="007F3C0C" w:rsidRPr="000D65F6">
        <w:rPr>
          <w:rFonts w:cs="Arial"/>
          <w:szCs w:val="24"/>
        </w:rPr>
        <w:t xml:space="preserve"> </w:t>
      </w:r>
      <w:r w:rsidR="002346F9" w:rsidRPr="000D65F6">
        <w:rPr>
          <w:rFonts w:cs="Arial"/>
          <w:szCs w:val="24"/>
        </w:rPr>
        <w:t>microchannel structure</w:t>
      </w:r>
      <w:r w:rsidR="00261756" w:rsidRPr="000D65F6">
        <w:rPr>
          <w:rFonts w:cs="Arial"/>
          <w:szCs w:val="24"/>
        </w:rPr>
        <w:t>s</w:t>
      </w:r>
      <w:r w:rsidR="00BD43E8" w:rsidRPr="000D65F6">
        <w:rPr>
          <w:rFonts w:cs="Arial"/>
          <w:szCs w:val="24"/>
        </w:rPr>
        <w:t>.</w:t>
      </w:r>
      <w:r w:rsidR="002346F9" w:rsidRPr="000D65F6">
        <w:rPr>
          <w:rFonts w:cs="Arial"/>
          <w:szCs w:val="24"/>
        </w:rPr>
        <w:t xml:space="preserve"> </w:t>
      </w:r>
      <w:r w:rsidR="005938D7" w:rsidRPr="000D65F6">
        <w:rPr>
          <w:rFonts w:cs="Arial"/>
          <w:szCs w:val="24"/>
        </w:rPr>
        <w:t>Thus, t</w:t>
      </w:r>
      <w:r w:rsidR="007F3C0C" w:rsidRPr="000D65F6">
        <w:rPr>
          <w:rFonts w:cs="Arial"/>
          <w:szCs w:val="24"/>
        </w:rPr>
        <w:t xml:space="preserve">he </w:t>
      </w:r>
      <w:r w:rsidR="00FF5466" w:rsidRPr="000D65F6">
        <w:rPr>
          <w:rFonts w:cs="Arial"/>
          <w:szCs w:val="24"/>
        </w:rPr>
        <w:t>“</w:t>
      </w:r>
      <w:r w:rsidR="001910CA" w:rsidRPr="000D65F6">
        <w:rPr>
          <w:rFonts w:cs="Arial"/>
          <w:szCs w:val="24"/>
        </w:rPr>
        <w:t>l</w:t>
      </w:r>
      <w:r w:rsidR="007F3C0C" w:rsidRPr="000D65F6">
        <w:rPr>
          <w:rFonts w:cs="Arial"/>
          <w:szCs w:val="24"/>
        </w:rPr>
        <w:t>attice card</w:t>
      </w:r>
      <w:r w:rsidR="00FF5466" w:rsidRPr="000D65F6">
        <w:rPr>
          <w:rFonts w:cs="Arial"/>
          <w:szCs w:val="24"/>
        </w:rPr>
        <w:t>”</w:t>
      </w:r>
      <w:r w:rsidR="007F3C0C" w:rsidRPr="000D65F6">
        <w:rPr>
          <w:rFonts w:cs="Arial"/>
          <w:szCs w:val="24"/>
        </w:rPr>
        <w:t xml:space="preserve"> is used to replicate the periodic geometry</w:t>
      </w:r>
      <w:r w:rsidR="00B47C85" w:rsidRPr="000D65F6">
        <w:rPr>
          <w:rFonts w:cs="Arial"/>
          <w:szCs w:val="24"/>
        </w:rPr>
        <w:t xml:space="preserve"> when building the simulated model</w:t>
      </w:r>
      <w:r w:rsidR="002346F9" w:rsidRPr="000D65F6">
        <w:rPr>
          <w:rFonts w:cs="Arial"/>
          <w:szCs w:val="24"/>
        </w:rPr>
        <w:t xml:space="preserve">. </w:t>
      </w:r>
      <w:r w:rsidR="00DB2F0D" w:rsidRPr="000D65F6">
        <w:rPr>
          <w:rFonts w:cs="Arial"/>
          <w:szCs w:val="24"/>
        </w:rPr>
        <w:t xml:space="preserve">The whole geometry has to be contained in a closed blackhole </w:t>
      </w:r>
      <w:r w:rsidR="0005343E" w:rsidRPr="000D65F6">
        <w:rPr>
          <w:rFonts w:cs="Arial"/>
          <w:szCs w:val="24"/>
        </w:rPr>
        <w:t>to</w:t>
      </w:r>
      <w:r w:rsidR="00DB2F0D" w:rsidRPr="000D65F6">
        <w:rPr>
          <w:rFonts w:cs="Arial"/>
          <w:szCs w:val="24"/>
        </w:rPr>
        <w:t xml:space="preserve"> </w:t>
      </w:r>
      <w:r w:rsidR="0005343E" w:rsidRPr="000D65F6">
        <w:rPr>
          <w:rFonts w:cs="Arial"/>
          <w:szCs w:val="24"/>
        </w:rPr>
        <w:t xml:space="preserve">absorb all </w:t>
      </w:r>
      <w:r w:rsidR="00DB2F0D" w:rsidRPr="000D65F6">
        <w:rPr>
          <w:rFonts w:cs="Arial"/>
          <w:szCs w:val="24"/>
        </w:rPr>
        <w:t>escaping particles.</w:t>
      </w:r>
      <w:r w:rsidR="0005343E" w:rsidRPr="000D65F6">
        <w:rPr>
          <w:rFonts w:cs="Arial"/>
          <w:szCs w:val="24"/>
        </w:rPr>
        <w:t xml:space="preserve"> </w:t>
      </w:r>
      <w:r w:rsidR="00DE76A9" w:rsidRPr="000D65F6">
        <w:rPr>
          <w:rFonts w:cs="Arial"/>
          <w:szCs w:val="24"/>
        </w:rPr>
        <w:t xml:space="preserve">This boundary condition </w:t>
      </w:r>
      <w:r w:rsidR="007D613A" w:rsidRPr="000D65F6">
        <w:rPr>
          <w:rFonts w:cs="Arial"/>
          <w:szCs w:val="24"/>
        </w:rPr>
        <w:t xml:space="preserve">is </w:t>
      </w:r>
      <w:r w:rsidR="00DE76A9" w:rsidRPr="000D65F6">
        <w:rPr>
          <w:rFonts w:cs="Arial"/>
          <w:szCs w:val="24"/>
        </w:rPr>
        <w:t>applie</w:t>
      </w:r>
      <w:r w:rsidR="007D613A" w:rsidRPr="000D65F6">
        <w:rPr>
          <w:rFonts w:cs="Arial"/>
          <w:szCs w:val="24"/>
        </w:rPr>
        <w:t>d</w:t>
      </w:r>
      <w:r w:rsidR="00DE76A9" w:rsidRPr="000D65F6">
        <w:rPr>
          <w:rFonts w:cs="Arial"/>
          <w:szCs w:val="24"/>
        </w:rPr>
        <w:t xml:space="preserve"> for all the simulations in this work.</w:t>
      </w:r>
      <w:r w:rsidR="009F614E" w:rsidRPr="000D65F6">
        <w:rPr>
          <w:rFonts w:cs="Arial"/>
          <w:szCs w:val="24"/>
        </w:rPr>
        <w:t xml:space="preserve"> </w:t>
      </w:r>
    </w:p>
    <w:p w14:paraId="048E9C63" w14:textId="5838E7B3" w:rsidR="00EB5370" w:rsidRPr="000D65F6" w:rsidRDefault="00EB5370" w:rsidP="00EB5370">
      <w:pPr>
        <w:tabs>
          <w:tab w:val="left" w:pos="5477"/>
        </w:tabs>
        <w:jc w:val="center"/>
        <w:rPr>
          <w:rFonts w:cs="Arial"/>
          <w:szCs w:val="24"/>
        </w:rPr>
      </w:pPr>
    </w:p>
    <w:p w14:paraId="0E72A799" w14:textId="65C0DC84" w:rsidR="001D29FA" w:rsidRPr="000D65F6" w:rsidRDefault="001D29FA" w:rsidP="009C47ED">
      <w:pPr>
        <w:tabs>
          <w:tab w:val="left" w:pos="5477"/>
        </w:tabs>
        <w:jc w:val="center"/>
        <w:rPr>
          <w:rFonts w:cs="Arial"/>
          <w:szCs w:val="24"/>
        </w:rPr>
      </w:pPr>
      <w:r w:rsidRPr="000D65F6">
        <w:rPr>
          <w:rFonts w:cs="Arial"/>
          <w:noProof/>
          <w:szCs w:val="24"/>
        </w:rPr>
        <w:lastRenderedPageBreak/>
        <w:drawing>
          <wp:inline distT="0" distB="0" distL="0" distR="0" wp14:anchorId="7CA8D081" wp14:editId="77531126">
            <wp:extent cx="3017520" cy="29990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7520" cy="2999054"/>
                    </a:xfrm>
                    <a:prstGeom prst="rect">
                      <a:avLst/>
                    </a:prstGeom>
                    <a:noFill/>
                  </pic:spPr>
                </pic:pic>
              </a:graphicData>
            </a:graphic>
          </wp:inline>
        </w:drawing>
      </w:r>
    </w:p>
    <w:p w14:paraId="638143B8" w14:textId="38D7FE59" w:rsidR="0080115B" w:rsidRPr="000D65F6" w:rsidRDefault="009E438F" w:rsidP="00A65F3D">
      <w:pPr>
        <w:pStyle w:val="Caption"/>
        <w:rPr>
          <w:rFonts w:cs="Arial"/>
          <w:szCs w:val="24"/>
        </w:rPr>
      </w:pPr>
      <w:r w:rsidRPr="000D65F6">
        <w:t xml:space="preserve">Fig. </w:t>
      </w:r>
      <w:r w:rsidR="0059468D" w:rsidRPr="000D65F6">
        <w:rPr>
          <w:noProof/>
        </w:rPr>
        <w:fldChar w:fldCharType="begin"/>
      </w:r>
      <w:r w:rsidR="0059468D" w:rsidRPr="000D65F6">
        <w:rPr>
          <w:noProof/>
        </w:rPr>
        <w:instrText xml:space="preserve"> SEQ Fig. \* ARABIC </w:instrText>
      </w:r>
      <w:r w:rsidR="0059468D" w:rsidRPr="000D65F6">
        <w:rPr>
          <w:noProof/>
        </w:rPr>
        <w:fldChar w:fldCharType="separate"/>
      </w:r>
      <w:r w:rsidR="00995280" w:rsidRPr="000D65F6">
        <w:rPr>
          <w:noProof/>
        </w:rPr>
        <w:t>2</w:t>
      </w:r>
      <w:r w:rsidR="0059468D" w:rsidRPr="000D65F6">
        <w:rPr>
          <w:noProof/>
        </w:rPr>
        <w:fldChar w:fldCharType="end"/>
      </w:r>
      <w:r w:rsidRPr="000D65F6">
        <w:t xml:space="preserve"> </w:t>
      </w:r>
      <w:r w:rsidR="0069262D" w:rsidRPr="000D65F6">
        <w:rPr>
          <w:rFonts w:cs="Arial"/>
          <w:szCs w:val="24"/>
        </w:rPr>
        <w:t>Target</w:t>
      </w:r>
      <w:r w:rsidR="00864116" w:rsidRPr="000D65F6">
        <w:rPr>
          <w:rFonts w:cs="Arial"/>
          <w:szCs w:val="24"/>
        </w:rPr>
        <w:t xml:space="preserve"> geometry </w:t>
      </w:r>
      <w:r w:rsidR="0069262D" w:rsidRPr="000D65F6">
        <w:rPr>
          <w:rFonts w:cs="Arial"/>
          <w:szCs w:val="24"/>
        </w:rPr>
        <w:t xml:space="preserve">for simulations </w:t>
      </w:r>
      <w:r w:rsidR="0046710A" w:rsidRPr="000D65F6">
        <w:rPr>
          <w:rFonts w:cs="Arial"/>
          <w:szCs w:val="24"/>
        </w:rPr>
        <w:t>with FLUKA</w:t>
      </w:r>
    </w:p>
    <w:p w14:paraId="0F6B6C39" w14:textId="1D3D1D9F" w:rsidR="00076F17" w:rsidRPr="000D65F6" w:rsidRDefault="00D71237" w:rsidP="00C01762">
      <w:pPr>
        <w:rPr>
          <w:rFonts w:cs="Arial"/>
          <w:szCs w:val="24"/>
        </w:rPr>
      </w:pPr>
      <w:r w:rsidRPr="000D65F6">
        <w:rPr>
          <w:rFonts w:cs="Arial"/>
          <w:szCs w:val="24"/>
        </w:rPr>
        <w:t xml:space="preserve">Concerning the </w:t>
      </w:r>
      <w:r w:rsidR="00534354" w:rsidRPr="000D65F6">
        <w:rPr>
          <w:rFonts w:cs="Arial"/>
          <w:szCs w:val="24"/>
        </w:rPr>
        <w:t>energy deposition and proton flu</w:t>
      </w:r>
      <w:r w:rsidR="00950499" w:rsidRPr="000D65F6">
        <w:rPr>
          <w:rFonts w:cs="Arial"/>
          <w:szCs w:val="24"/>
        </w:rPr>
        <w:t>ence</w:t>
      </w:r>
      <w:r w:rsidR="00534354" w:rsidRPr="000D65F6">
        <w:rPr>
          <w:rFonts w:cs="Arial"/>
          <w:szCs w:val="24"/>
        </w:rPr>
        <w:t xml:space="preserve">, the USRBIN estimator </w:t>
      </w:r>
      <w:r w:rsidR="00FC58CA" w:rsidRPr="000D65F6">
        <w:rPr>
          <w:rFonts w:cs="Arial"/>
          <w:szCs w:val="24"/>
        </w:rPr>
        <w:t>is</w:t>
      </w:r>
      <w:r w:rsidR="00534354" w:rsidRPr="000D65F6">
        <w:rPr>
          <w:rFonts w:cs="Arial"/>
          <w:szCs w:val="24"/>
        </w:rPr>
        <w:t xml:space="preserve"> </w:t>
      </w:r>
      <w:r w:rsidR="00EF2D80" w:rsidRPr="000D65F6">
        <w:rPr>
          <w:rFonts w:cs="Arial"/>
          <w:szCs w:val="24"/>
        </w:rPr>
        <w:t>selected</w:t>
      </w:r>
      <w:r w:rsidR="00534354" w:rsidRPr="000D65F6">
        <w:rPr>
          <w:rFonts w:cs="Arial"/>
          <w:szCs w:val="24"/>
        </w:rPr>
        <w:t xml:space="preserve"> to score the pertinent quantities.</w:t>
      </w:r>
      <w:r w:rsidR="00FC58CA" w:rsidRPr="000D65F6">
        <w:rPr>
          <w:rFonts w:cs="Arial"/>
          <w:szCs w:val="24"/>
        </w:rPr>
        <w:t xml:space="preserve"> </w:t>
      </w:r>
      <w:r w:rsidR="00F27298" w:rsidRPr="000D65F6">
        <w:rPr>
          <w:rFonts w:cs="Arial"/>
          <w:szCs w:val="24"/>
        </w:rPr>
        <w:t>The (p, n) reactions occu</w:t>
      </w:r>
      <w:r w:rsidR="00303442" w:rsidRPr="000D65F6">
        <w:rPr>
          <w:rFonts w:cs="Arial"/>
          <w:szCs w:val="24"/>
        </w:rPr>
        <w:t>r</w:t>
      </w:r>
      <w:r w:rsidR="00F27298" w:rsidRPr="000D65F6">
        <w:rPr>
          <w:rFonts w:cs="Arial"/>
          <w:szCs w:val="24"/>
        </w:rPr>
        <w:t>r</w:t>
      </w:r>
      <w:r w:rsidR="00CD0488" w:rsidRPr="000D65F6">
        <w:rPr>
          <w:rFonts w:cs="Arial"/>
          <w:szCs w:val="24"/>
        </w:rPr>
        <w:t>ing</w:t>
      </w:r>
      <w:r w:rsidR="00F27298" w:rsidRPr="000D65F6">
        <w:rPr>
          <w:rFonts w:cs="Arial"/>
          <w:szCs w:val="24"/>
        </w:rPr>
        <w:t xml:space="preserve"> in the whole target </w:t>
      </w:r>
      <w:r w:rsidR="003358E1" w:rsidRPr="000D65F6">
        <w:rPr>
          <w:rFonts w:cs="Arial"/>
          <w:szCs w:val="24"/>
        </w:rPr>
        <w:t>were</w:t>
      </w:r>
      <w:r w:rsidR="00F27298" w:rsidRPr="000D65F6">
        <w:rPr>
          <w:rFonts w:cs="Arial"/>
          <w:szCs w:val="24"/>
        </w:rPr>
        <w:t xml:space="preserve"> recorded with the USEEDUMP card. </w:t>
      </w:r>
      <w:r w:rsidR="00670A9E" w:rsidRPr="000D65F6">
        <w:rPr>
          <w:rFonts w:cs="Arial"/>
          <w:szCs w:val="24"/>
        </w:rPr>
        <w:t>T</w:t>
      </w:r>
      <w:r w:rsidR="00F27298" w:rsidRPr="000D65F6">
        <w:rPr>
          <w:rFonts w:cs="Arial"/>
          <w:szCs w:val="24"/>
        </w:rPr>
        <w:t>h</w:t>
      </w:r>
      <w:r w:rsidR="000D66A4" w:rsidRPr="000D65F6">
        <w:rPr>
          <w:rFonts w:cs="Arial"/>
          <w:szCs w:val="24"/>
        </w:rPr>
        <w:t xml:space="preserve">e </w:t>
      </w:r>
      <w:r w:rsidR="00F27298" w:rsidRPr="000D65F6">
        <w:rPr>
          <w:rFonts w:cs="Arial"/>
          <w:szCs w:val="24"/>
        </w:rPr>
        <w:t>information can</w:t>
      </w:r>
      <w:r w:rsidR="00935AD8" w:rsidRPr="000D65F6">
        <w:rPr>
          <w:rFonts w:cs="Arial"/>
          <w:szCs w:val="24"/>
        </w:rPr>
        <w:t>not</w:t>
      </w:r>
      <w:r w:rsidR="00F27298" w:rsidRPr="000D65F6">
        <w:rPr>
          <w:rFonts w:cs="Arial"/>
          <w:szCs w:val="24"/>
        </w:rPr>
        <w:t xml:space="preserve"> be obtained through the standard options of FLUKA</w:t>
      </w:r>
      <w:r w:rsidR="004A6DC8" w:rsidRPr="000D65F6">
        <w:rPr>
          <w:rFonts w:cs="Arial"/>
          <w:szCs w:val="24"/>
        </w:rPr>
        <w:t>.</w:t>
      </w:r>
      <w:r w:rsidR="00F27298" w:rsidRPr="000D65F6">
        <w:rPr>
          <w:rFonts w:cs="Arial"/>
          <w:szCs w:val="24"/>
        </w:rPr>
        <w:t xml:space="preserve"> </w:t>
      </w:r>
      <w:r w:rsidR="004A6DC8" w:rsidRPr="000D65F6">
        <w:rPr>
          <w:rFonts w:cs="Arial"/>
          <w:szCs w:val="24"/>
        </w:rPr>
        <w:t xml:space="preserve">Thus, </w:t>
      </w:r>
      <w:r w:rsidR="00F27298" w:rsidRPr="000D65F6">
        <w:rPr>
          <w:rFonts w:cs="Arial"/>
          <w:szCs w:val="24"/>
        </w:rPr>
        <w:t xml:space="preserve">an advanced subroutine, the USDRAW entry of </w:t>
      </w:r>
      <w:r w:rsidR="00BA03CA" w:rsidRPr="000D65F6">
        <w:rPr>
          <w:rFonts w:cs="Arial"/>
          <w:szCs w:val="24"/>
        </w:rPr>
        <w:t xml:space="preserve">the </w:t>
      </w:r>
      <w:r w:rsidR="00F27298" w:rsidRPr="000D65F6">
        <w:rPr>
          <w:rFonts w:cs="Arial"/>
          <w:szCs w:val="24"/>
        </w:rPr>
        <w:t xml:space="preserve">MGDRAW </w:t>
      </w:r>
      <w:r w:rsidR="00FE722C" w:rsidRPr="000D65F6">
        <w:rPr>
          <w:rFonts w:cs="Arial"/>
          <w:szCs w:val="24"/>
        </w:rPr>
        <w:t>was</w:t>
      </w:r>
      <w:r w:rsidR="00F27298" w:rsidRPr="000D65F6">
        <w:rPr>
          <w:rFonts w:cs="Arial"/>
          <w:szCs w:val="24"/>
        </w:rPr>
        <w:t xml:space="preserve"> modified accordingly to record the 3-dimensional coordinates of </w:t>
      </w:r>
      <w:r w:rsidR="00B03BF1" w:rsidRPr="000D65F6">
        <w:rPr>
          <w:rFonts w:cs="Arial"/>
          <w:szCs w:val="24"/>
        </w:rPr>
        <w:t xml:space="preserve">the (p, n) </w:t>
      </w:r>
      <w:r w:rsidR="00F27298" w:rsidRPr="000D65F6">
        <w:rPr>
          <w:rFonts w:cs="Arial"/>
          <w:szCs w:val="24"/>
        </w:rPr>
        <w:t xml:space="preserve">reactions. </w:t>
      </w:r>
      <w:r w:rsidR="001D34E4" w:rsidRPr="000D65F6">
        <w:rPr>
          <w:rFonts w:cs="Arial"/>
          <w:szCs w:val="24"/>
        </w:rPr>
        <w:t xml:space="preserve">The USEEDUMP card is </w:t>
      </w:r>
      <w:r w:rsidR="00865A2A" w:rsidRPr="000D65F6">
        <w:rPr>
          <w:rFonts w:cs="Arial"/>
          <w:szCs w:val="24"/>
        </w:rPr>
        <w:t xml:space="preserve">also </w:t>
      </w:r>
      <w:r w:rsidR="001D34E4" w:rsidRPr="000D65F6">
        <w:rPr>
          <w:rFonts w:cs="Arial"/>
          <w:szCs w:val="24"/>
        </w:rPr>
        <w:t xml:space="preserve">utilized to record </w:t>
      </w:r>
      <w:r w:rsidR="007C06C0" w:rsidRPr="000D65F6">
        <w:rPr>
          <w:rFonts w:cs="Arial"/>
          <w:szCs w:val="24"/>
        </w:rPr>
        <w:t xml:space="preserve">the </w:t>
      </w:r>
      <w:r w:rsidR="00B07723" w:rsidRPr="000D65F6">
        <w:rPr>
          <w:rFonts w:cs="Arial"/>
          <w:szCs w:val="24"/>
        </w:rPr>
        <w:t>spatial distribution</w:t>
      </w:r>
      <w:r w:rsidR="007C06C0" w:rsidRPr="000D65F6">
        <w:rPr>
          <w:rFonts w:cs="Arial"/>
          <w:szCs w:val="24"/>
        </w:rPr>
        <w:t xml:space="preserve"> of stopp</w:t>
      </w:r>
      <w:r w:rsidR="00B07723" w:rsidRPr="000D65F6">
        <w:rPr>
          <w:rFonts w:cs="Arial"/>
          <w:szCs w:val="24"/>
        </w:rPr>
        <w:t>ed</w:t>
      </w:r>
      <w:r w:rsidR="007C06C0" w:rsidRPr="000D65F6">
        <w:rPr>
          <w:rFonts w:cs="Arial"/>
          <w:szCs w:val="24"/>
        </w:rPr>
        <w:t xml:space="preserve"> protons</w:t>
      </w:r>
      <w:r w:rsidR="001D34E4" w:rsidRPr="000D65F6">
        <w:rPr>
          <w:rFonts w:cs="Arial"/>
          <w:szCs w:val="24"/>
        </w:rPr>
        <w:t xml:space="preserve">. Analogously, the ENDRAW entry of </w:t>
      </w:r>
      <w:r w:rsidR="00BA03CA" w:rsidRPr="000D65F6">
        <w:rPr>
          <w:rFonts w:cs="Arial"/>
          <w:szCs w:val="24"/>
        </w:rPr>
        <w:t xml:space="preserve">the </w:t>
      </w:r>
      <w:r w:rsidR="001D34E4" w:rsidRPr="000D65F6">
        <w:rPr>
          <w:rFonts w:cs="Arial"/>
          <w:szCs w:val="24"/>
        </w:rPr>
        <w:t xml:space="preserve">MGDRAW routine is </w:t>
      </w:r>
      <w:r w:rsidR="00B51CB4" w:rsidRPr="000D65F6">
        <w:rPr>
          <w:rFonts w:cs="Arial"/>
          <w:szCs w:val="24"/>
        </w:rPr>
        <w:t xml:space="preserve">also </w:t>
      </w:r>
      <w:r w:rsidR="001D34E4" w:rsidRPr="000D65F6">
        <w:rPr>
          <w:rFonts w:cs="Arial"/>
          <w:szCs w:val="24"/>
        </w:rPr>
        <w:t>customized correspondingly</w:t>
      </w:r>
      <w:r w:rsidR="004B3B35" w:rsidRPr="000D65F6">
        <w:rPr>
          <w:rFonts w:cs="Arial"/>
          <w:szCs w:val="24"/>
        </w:rPr>
        <w:t>.</w:t>
      </w:r>
      <w:r w:rsidR="005C11C4" w:rsidRPr="000D65F6">
        <w:rPr>
          <w:rFonts w:cs="Arial"/>
          <w:szCs w:val="24"/>
        </w:rPr>
        <w:t xml:space="preserve"> </w:t>
      </w:r>
      <w:r w:rsidR="007B08C5" w:rsidRPr="000D65F6">
        <w:rPr>
          <w:rFonts w:cs="Arial"/>
          <w:szCs w:val="24"/>
        </w:rPr>
        <w:t>In order to reduce the statistical errors sufficiently, the number of primary source particles to be simulated was always set to 5×10</w:t>
      </w:r>
      <w:r w:rsidR="007B08C5" w:rsidRPr="000D65F6">
        <w:rPr>
          <w:rFonts w:cs="Arial"/>
          <w:szCs w:val="24"/>
          <w:vertAlign w:val="superscript"/>
        </w:rPr>
        <w:t>6</w:t>
      </w:r>
      <w:r w:rsidR="007B08C5" w:rsidRPr="000D65F6">
        <w:rPr>
          <w:rFonts w:cs="Arial"/>
          <w:szCs w:val="24"/>
        </w:rPr>
        <w:t xml:space="preserve">. </w:t>
      </w:r>
      <w:bookmarkStart w:id="9" w:name="_Hlk86103705"/>
      <w:r w:rsidR="00076F17" w:rsidRPr="000D65F6">
        <w:rPr>
          <w:rFonts w:cs="Arial"/>
          <w:szCs w:val="24"/>
        </w:rPr>
        <w:t>The co</w:t>
      </w:r>
      <w:r w:rsidR="002D0CA7" w:rsidRPr="000D65F6">
        <w:rPr>
          <w:rFonts w:cs="Arial"/>
          <w:szCs w:val="24"/>
        </w:rPr>
        <w:t>mputation</w:t>
      </w:r>
      <w:r w:rsidR="00076F17" w:rsidRPr="000D65F6">
        <w:rPr>
          <w:rFonts w:cs="Arial"/>
          <w:szCs w:val="24"/>
        </w:rPr>
        <w:t xml:space="preserve"> time of such a simulation is about one hour with Intel(R) Xeon(R) Gold 6154 CPU @ 3.00GHz. </w:t>
      </w:r>
    </w:p>
    <w:p w14:paraId="59EBEDD4" w14:textId="1A3C1E84" w:rsidR="000E714A" w:rsidRPr="000D65F6" w:rsidRDefault="002827AE" w:rsidP="00C01762">
      <w:pPr>
        <w:rPr>
          <w:rFonts w:cs="Arial"/>
          <w:b/>
          <w:szCs w:val="24"/>
        </w:rPr>
      </w:pPr>
      <w:r w:rsidRPr="000D65F6">
        <w:rPr>
          <w:rFonts w:cs="Arial"/>
          <w:b/>
          <w:szCs w:val="24"/>
        </w:rPr>
        <w:t>4</w:t>
      </w:r>
      <w:r w:rsidR="00756CAF" w:rsidRPr="000D65F6">
        <w:rPr>
          <w:rFonts w:cs="Arial"/>
          <w:b/>
          <w:szCs w:val="24"/>
        </w:rPr>
        <w:t xml:space="preserve"> Results and discussion</w:t>
      </w:r>
    </w:p>
    <w:p w14:paraId="682DC75B" w14:textId="77777777" w:rsidR="0097133F" w:rsidRPr="000D65F6" w:rsidRDefault="00DE595F" w:rsidP="0097133F">
      <w:pPr>
        <w:spacing w:before="120" w:after="120"/>
        <w:rPr>
          <w:rFonts w:cs="Arial"/>
          <w:b/>
          <w:szCs w:val="24"/>
        </w:rPr>
      </w:pPr>
      <w:r w:rsidRPr="000D65F6">
        <w:rPr>
          <w:rFonts w:cs="Arial"/>
          <w:b/>
          <w:szCs w:val="24"/>
        </w:rPr>
        <w:t xml:space="preserve">4.1 Bragg </w:t>
      </w:r>
      <w:r w:rsidR="004C26D3" w:rsidRPr="000D65F6">
        <w:rPr>
          <w:rFonts w:cs="Arial"/>
          <w:b/>
          <w:szCs w:val="24"/>
        </w:rPr>
        <w:t xml:space="preserve">curves of </w:t>
      </w:r>
      <w:r w:rsidR="00D17F03" w:rsidRPr="000D65F6">
        <w:rPr>
          <w:rFonts w:cs="Arial"/>
          <w:b/>
          <w:szCs w:val="24"/>
        </w:rPr>
        <w:t xml:space="preserve">70MeV </w:t>
      </w:r>
      <w:r w:rsidR="004C26D3" w:rsidRPr="000D65F6">
        <w:rPr>
          <w:rFonts w:cs="Arial"/>
          <w:b/>
          <w:szCs w:val="24"/>
        </w:rPr>
        <w:t>protons</w:t>
      </w:r>
    </w:p>
    <w:p w14:paraId="7E8B8527" w14:textId="22EBA454" w:rsidR="00C163A1" w:rsidRPr="000D65F6" w:rsidRDefault="00396F8D" w:rsidP="00C163A1">
      <w:pPr>
        <w:rPr>
          <w:rFonts w:cs="Times New Roman"/>
        </w:rPr>
      </w:pPr>
      <w:r w:rsidRPr="000D65F6">
        <w:rPr>
          <w:rFonts w:cs="Arial"/>
          <w:szCs w:val="24"/>
          <w:shd w:val="clear" w:color="auto" w:fill="FFFFFF"/>
        </w:rPr>
        <w:t xml:space="preserve">The knowledge of </w:t>
      </w:r>
      <w:r w:rsidR="00437196" w:rsidRPr="000D65F6">
        <w:rPr>
          <w:rFonts w:cs="Arial"/>
          <w:szCs w:val="24"/>
          <w:shd w:val="clear" w:color="auto" w:fill="FFFFFF"/>
        </w:rPr>
        <w:t xml:space="preserve">the </w:t>
      </w:r>
      <w:r w:rsidRPr="000D65F6">
        <w:rPr>
          <w:rFonts w:cs="Arial"/>
          <w:szCs w:val="24"/>
          <w:shd w:val="clear" w:color="auto" w:fill="FFFFFF"/>
        </w:rPr>
        <w:t xml:space="preserve">proton </w:t>
      </w:r>
      <w:r w:rsidR="00E60C1A" w:rsidRPr="000D65F6">
        <w:rPr>
          <w:rFonts w:cs="Arial"/>
          <w:szCs w:val="24"/>
          <w:shd w:val="clear" w:color="auto" w:fill="FFFFFF"/>
        </w:rPr>
        <w:t xml:space="preserve">penetration </w:t>
      </w:r>
      <w:r w:rsidRPr="000D65F6">
        <w:rPr>
          <w:rFonts w:cs="Arial"/>
          <w:szCs w:val="24"/>
          <w:shd w:val="clear" w:color="auto" w:fill="FFFFFF"/>
        </w:rPr>
        <w:t>depth</w:t>
      </w:r>
      <w:r w:rsidR="00E60C1A" w:rsidRPr="000D65F6">
        <w:rPr>
          <w:rFonts w:cs="Arial"/>
          <w:szCs w:val="24"/>
          <w:shd w:val="clear" w:color="auto" w:fill="FFFFFF"/>
        </w:rPr>
        <w:t xml:space="preserve"> versus stopping power</w:t>
      </w:r>
      <w:r w:rsidRPr="000D65F6">
        <w:rPr>
          <w:rFonts w:cs="Arial"/>
          <w:szCs w:val="24"/>
          <w:shd w:val="clear" w:color="auto" w:fill="FFFFFF"/>
        </w:rPr>
        <w:t xml:space="preserve"> curves, or “Bragg curves,” is a fundamental prerequisite for </w:t>
      </w:r>
      <w:r w:rsidR="007C4E01" w:rsidRPr="000D65F6">
        <w:rPr>
          <w:rFonts w:cs="Arial"/>
          <w:szCs w:val="24"/>
          <w:shd w:val="clear" w:color="auto" w:fill="FFFFFF"/>
        </w:rPr>
        <w:t xml:space="preserve">the </w:t>
      </w:r>
      <w:r w:rsidR="00D30AF5" w:rsidRPr="000D65F6">
        <w:rPr>
          <w:rFonts w:cs="Arial"/>
          <w:szCs w:val="24"/>
          <w:shd w:val="clear" w:color="auto" w:fill="FFFFFF"/>
        </w:rPr>
        <w:t>investigation</w:t>
      </w:r>
      <w:r w:rsidRPr="000D65F6">
        <w:rPr>
          <w:rFonts w:cs="Arial"/>
          <w:szCs w:val="24"/>
          <w:shd w:val="clear" w:color="auto" w:fill="FFFFFF"/>
        </w:rPr>
        <w:t xml:space="preserve">s in </w:t>
      </w:r>
      <w:r w:rsidR="00175016" w:rsidRPr="000D65F6">
        <w:rPr>
          <w:rFonts w:cs="Arial"/>
          <w:szCs w:val="24"/>
          <w:shd w:val="clear" w:color="auto" w:fill="FFFFFF"/>
        </w:rPr>
        <w:t xml:space="preserve">the </w:t>
      </w:r>
      <w:r w:rsidR="00180B96" w:rsidRPr="000D65F6">
        <w:rPr>
          <w:rFonts w:cs="Arial"/>
          <w:szCs w:val="24"/>
          <w:shd w:val="clear" w:color="auto" w:fill="FFFFFF"/>
        </w:rPr>
        <w:t xml:space="preserve">neutron producing </w:t>
      </w:r>
      <w:r w:rsidR="00D30AF5" w:rsidRPr="000D65F6">
        <w:rPr>
          <w:rFonts w:cs="Arial"/>
          <w:szCs w:val="24"/>
          <w:shd w:val="clear" w:color="auto" w:fill="FFFFFF"/>
        </w:rPr>
        <w:t>target design</w:t>
      </w:r>
      <w:r w:rsidRPr="000D65F6">
        <w:rPr>
          <w:rFonts w:cs="Arial"/>
          <w:szCs w:val="24"/>
          <w:shd w:val="clear" w:color="auto" w:fill="FFFFFF"/>
        </w:rPr>
        <w:t>.</w:t>
      </w:r>
      <w:r w:rsidR="009C458B" w:rsidRPr="000D65F6">
        <w:rPr>
          <w:rFonts w:cs="Arial"/>
          <w:szCs w:val="24"/>
        </w:rPr>
        <w:t xml:space="preserve"> </w:t>
      </w:r>
      <w:r w:rsidR="00C163A1" w:rsidRPr="000D65F6">
        <w:rPr>
          <w:rFonts w:cs="Times New Roman"/>
        </w:rPr>
        <w:t>According to</w:t>
      </w:r>
      <w:r w:rsidR="003C30FB" w:rsidRPr="000D65F6">
        <w:rPr>
          <w:rFonts w:cs="Times New Roman"/>
        </w:rPr>
        <w:t xml:space="preserve"> </w:t>
      </w:r>
      <w:sdt>
        <w:sdtPr>
          <w:rPr>
            <w:rFonts w:cs="Times New Roman"/>
          </w:rPr>
          <w:tag w:val="MENDELEY_CITATION_v3_eyJjaXRhdGlvbklEIjoiTUVOREVMRVlfQ0lUQVRJT05fOTczMzUyYzQtYjllNi00NGIwLWJiNTItOTJmM2E2ODhlMzBmIiwicHJvcGVydGllcyI6eyJub3RlSW5kZXgiOjB9LCJpc0VkaXRlZCI6ZmFsc2UsIm1hbnVhbE92ZXJyaWRlIjp7ImlzTWFudWFsbHlPdmVycmlkZGVuIjpmYWxzZSwiY2l0ZXByb2NUZXh0IjoiWzMxXSIsIm1hbnVhbE92ZXJyaWRlVGV4dCI6IiJ9LCJjaXRhdGlvbkl0ZW1zIjpbeyJpZCI6ImIwMWQ4YmQwLWQ0MGQtMzYyZi05ODQyLTBmZTU2NGMzODYxMyIsIml0ZW1EYXRhIjp7InR5cGUiOiJhcnRpY2xlIiwiaWQiOiJiMDFkOGJkMC1kNDBkLTM2MmYtOTg0Mi0wZmU1NjRjMzg2MTMiLCJ0aXRsZSI6IlRoZW9yZXRpY2FsIG1ldGhvZHMgZm9yIHRoZSBjYWxjdWxhdGlvbiBvZiBCcmFnZyBjdXJ2ZXMgYW5kIDNEIGRpc3RyaWJ1dGlvbnMgb2YgcHJvdG9uIGJlYW1zIiwiYXV0aG9yIjpbeyJmYW1pbHkiOiJVbG1lciIsImdpdmVuIjoiVy4iLCJwYXJzZS1uYW1lcyI6ZmFsc2UsImRyb3BwaW5nLXBhcnRpY2xlIjoiIiwibm9uLWRyb3BwaW5nLXBhcnRpY2xlIjoiIn0seyJmYW1pbHkiOiJNYXRzaW5vcyIsImdpdmVuIjoiRS4iLCJwYXJzZS1uYW1lcyI6ZmFsc2UsImRyb3BwaW5nLXBhcnRpY2xlIjoiIiwibm9uLWRyb3BwaW5nLXBhcnRpY2xlIjoiIn1dLCJjb250YWluZXItdGl0bGUiOiJFdXJvcGVhbiBQaHlzaWNhbCBKb3VybmFsOiBTcGVjaWFsIFRvcGljcyIsIkRPSSI6IjEwLjExNDAvZXBqc3QvZTIwMTAtMDEzMzUtNyIsIklTU04iOiIxOTUxNjM1NSIsImlzc3VlZCI6eyJkYXRlLXBhcnRzIjpbWzIwMTBdXX0sInBhZ2UiOiIxLTgxIiwiYWJzdHJhY3QiOiJUaGUgd2VsbC1rbm93biBCcmFnZy1LbGVlbWFuIHJ1bGUgUkNTREEgPSBBwrcgRSBoYXMgYmVjb21lIGEgcGlvbmVlciB3b3JrIGluIHJhZGlhdGlvbiBwaHlzaWNzIG9mIGNoYXJnZWQgcGFydGljbGVzIGFuZCBpcyBzdGlsbCBhIHVzZWZ1bCB0b29sIHRvIGVzdGltYXRlIHRoZSByYW5nZSBSQ1NEQSBvZiBhcHByb3hpbWF0ZWx5IG1vbm9lbmVyZ2V0aWMgcHJvdG9ucyB3aXRoIGluaXRpYWwgZW5lcmd5IEUwIGluIGEgaG9tb2dlbmVvdXMgbWVkaXVtLiBUaGUgcnVsZSBpcyBiYXNlZCBvbiB0aGUgY29udGludW91cy1zbG93aW5nLWRvd24tYXBwcm94aW1hdGlvbiAoQ1NEQSkuIEl0IHJlc3VsdHMgZnJvbSBhIGdlbmVyYWxpemVkIChub25yZWxhdGl2aXN0aWMpIExhbmdldmluIGVxdWF0aW9uIGFuZCBhIG1vZGlmaWNhdGlvbiBvZiB0aGUgcGhlbm9tZW5vbG9naWNhbCBmcmljdGlvbiB0ZXJtLiBUaGUgY29tcGxldGUgaW50ZWdyYXRpb24gb2YgdGhpcyBlcXVhdGlvbiBwcm92aWRlcyBpbmZvcm1hdGlvbiBhYm91dCB0aGUgcmVzaWR1YWwgZW5lcmd5IEUoeikgYW5kIGRFKHopL2R6IGF0IGVhY2ggcG9zaXRpb24geigwIOKJpCB6IOKJpCBSQ1NEQSkuIEEgcmVsYXRpdmlzdGljIGV4dGVuc2lvbiBvZiB0aGUgZ2VuZXJhbGl6ZWQgTGFuZ2V2aW4gZXF1YXRpb24geWllbGRzIHRoZSBmb3JtdWxhIFJDU0RBID0gQcK3IChFMCArIEUvMk0ge2RvdCBvcGVyYXRvcn0gYzIpcC4gVGhlIGluaXRpYWwgZW5lcmd5IG9mIHRoZXJhcGV1dGljIHByb3RvbnMgc2F0aXNmaWVzIEUwIOKJqiAyTcK3IGMyKE0ge2RvdCBvcGVyYXRvcn0gYzIgPSA5MzguIDI3NiBNZVYpLCB3aGljaCBlbmFibGVzIHVzIHRvIGNvbnNpZGVyIHRoZSByZWxhdGl2aXN0aWMgY29udHJpYnV0aW9ucyBhcyBjb3JyZWN0aW9uIHRlcm1zLiBCZXNpZGVzIHRoaXMgcGhlbm9tZW5vbG9naWNhbCBzdGFydGluZy1wb2ludCwgYSBjb21wbGV0ZSBpbnRlZ3JhdGlvbiBvZiB0aGUgQmV0aGUtQmxvY2ggZXF1YXRpb24gKEJCRSkgaXMgZGV2ZWxvcGVkLCB3aGljaCBhbHNvIHByb3ZpZGVzIHRoZSBkZXRlcm1pbmF0aW9uIG9mIFJDU0RBLCBFKHopIGFuZCBkRSh6KS9keiBhbmQgdXNlcyBvbmx5IHRob3NlIHBhcmFtZXRlcnMgZ2l2ZW4gYnkgdGhlIEJCRSBpdHNlbGYgKGkuIGUuLCB3aXRob3V0IGZ1cnRoZXIgZW1waXJpY2FsIHBhcmFtZXRlcnMgbGlrZSBtb2RpZmljYXRpb24gb2YgZnJpY3Rpb24pLiBUaGUgcmVzdWx0cyBvYnRhaW5lZCBpbiB0aGUgY29udGV4dCBvZiB0aGUgYWZvcmVtZW50aW9uZWQgbWV0aG9kcyBhcmUgY29tcGFyZWQgd2l0aCBNb250ZS1DYXJsbyBjYWxjdWxhdGlvbnMgKEdFQU5UNCk7IHRoaXMgTW9udGUtQ2FybG8gY29kZSBpcyBhbHNvIHVzZWQgd2l0aCByZWdhcmQgdG8gZnVydGhlciB0b3BpY3Mgc3VjaCBhcyBsYXRlcmFsIHNjYXR0ZXIsIG51Y2xlYXIgaW50ZXJhY3Rpb25zLCBhbmQgYnVpbGR1cCBlZmZlY3RzLiBJbiB0aGUgZnJhbWV3b3JrIG9mIHRoZSBDU0RBLCB0aGUgZW5lcmd5IHRyYW5zZmVyIGZyb20gcHJvdG9ucyB0byBlbnZpcm9ubWVudGFsIGF0b21pYyBlbGVjdHJvbnMgZG9lcyBub3QgYWNjb3VudCBmb3IgbG9jYWwgZmx1Y3R1YXRpb25zLiBCYXNlZCBvbiBzdGF0aXN0aWNhbCBxdWFudHVtIG1lY2hhbmljcywgYW4gYW5hbHlzaXMgb2YgdGhlIEdhdXNzaWFuIGNvbnZvbHV0aW9uIGFuZCB0aGUgTGFuZGF1LVZhdmlsb3YgZGlzdHJpYnV0aW9uIGZ1bmN0aW9uIGlzIGNhcnJpZWQgb3V0IHRvIGRlc2NyaWJlIHRoZXNlIGZsdWN0dWF0aW9ucy4gVGhlIExhbmRhdSB0YWlsIGlzIGRlcml2ZWQgYXMgSGVybWl0ZSBwb2x5bm9taWFsIGNvcnJlY3Rpb25zIG9mIGEgR2F1c3NpYW4gY29udm9sdXRpb24uIEl0IGlzIGV4cGVyaW1lbnRhbGx5IGNvbmZpcm1lZCB0aGF0IHByb3RvbiBCcmFnZyBjdXJ2ZXMgd2l0aCBFMCDiiaUgMTIwIE1lViBzaG93IGEgYnVpbGR1cCwgd2hpY2ggaW5jcmVhc2VzIHdpdGggdGhlIHByb3RvbiBlbmVyZ3kuIFRoaXMgYnVpbGR1cCBpcyBleHBsYWluZWQgYnkgYSB0aGVvcmV0aWNhbCBhbmFseXNpcyBvZiBpbXBpbmdpbmcgcHJvdG9uIGJlYW1sZXRzLiBJbiBvcmRlciB0byBvYnRhaW4gYSBjb21wbGV0ZSBkb3NlIGNhbGN1bGF0aW9uIG1vZGVsIGZvciBwcm90b24gdHJlYXRtZW50IHBsYW5uaW5nLCBzb21lIGZ1cnRoZXIgYXNwZWN0cyBoYXZlIHRvIGJlIGFjY291bnRlZCBmb3I6IHRoZSBkZWNyZWFzZSBvZiB0aGUgZmx1ZW5jZSBvZiB0aGUgcHJpbWFyeSBwcm90b25zIGR1ZSB0byBudWNsZWFyIGludGVyYWN0aW9ucywgdGhlIHRyYW5zcG9ydCBvZiByZWxlYXNlZCBzZWNvbmRhcnkgcHJvdG9ucywgdGhlIGRvc2UgY29udHJpYnV0aW9uIG9mIGhlYXZ5IHJlY29pbCBudWNsZWksIHRoZSBpbmNsdXNpb24gb2YgbGF0ZXJhbCBzY2F0dGVyIG9mIHRoZSBwcmltYXJ5IGFuZCBzZWNvbmRhcnkgcHJvdG9ucyBiYXNlZCBvbiBNb2xpw6hyZSdzIG11bHRpcGxlLXNjYXR0ZXIgdGhlb3J5LCBhbmQgdGhlIHNjYXR0ZXIgY29udHJpYnV0aW9ucyBvZiBjb2xsaW1hdG9ycy4gVGhpcyBzdHVkeSBhbHNvIHByZXNlbnRzIHNvbWUgcmVzdWx0cyB3aGljaCBnbyBiZXlvbmQgcHJvdG9uIGRvc2UgY2FsY3VsYXRpb24gbW9kZWxzOyBuYW1lbHksIHRoZSBhcHBsaWNhdGlvbiBvZiB0aGUgcmVsYXRpdmlzdGljIGdlbmVyYWxpemF0aW9uIG9mIHRoZSBCcmFnZy1LbGVlbWFuIHJ1bGUgdG8gZWxlY3Ryb25zIGFuZCwgaW4gYW4gYXBwZW5kaXgsIGEgbWV0aG9kIHRvIGRldGVybWluZSBpbmVsYXN0aWMgY3Jvc3Mtc2VjdGlvbnMgb2YgdGhlcmFwZXV0aWMgcHJvdG9ucyBpbiBtZWRpYSBvZiB0aGVyYXBldXRpYyBpbnRlcmVzdC4gwqkgMjAxMSBFRFAgU2NpZW5jZXMgYW5kIFNwcmluZ2VyLiIsImlzc3VlIjoiMSIsInZvbHVtZSI6IjE5MCIsImNvbnRhaW5lci10aXRsZS1zaG9ydCI6IiJ9LCJpc1RlbXBvcmFyeSI6ZmFsc2V9XX0="/>
          <w:id w:val="1006254621"/>
          <w:placeholder>
            <w:docPart w:val="DefaultPlaceholder_-1854013440"/>
          </w:placeholder>
        </w:sdtPr>
        <w:sdtEndPr/>
        <w:sdtContent>
          <w:r w:rsidR="00DC2C95" w:rsidRPr="000D65F6">
            <w:rPr>
              <w:rFonts w:cs="Times New Roman"/>
            </w:rPr>
            <w:t>[31]</w:t>
          </w:r>
        </w:sdtContent>
      </w:sdt>
      <w:r w:rsidR="000537B7" w:rsidRPr="000D65F6">
        <w:rPr>
          <w:rFonts w:cs="Times New Roman"/>
        </w:rPr>
        <w:t xml:space="preserve">, </w:t>
      </w:r>
      <w:r w:rsidR="00C163A1" w:rsidRPr="000D65F6">
        <w:rPr>
          <w:rFonts w:cs="Times New Roman"/>
        </w:rPr>
        <w:t xml:space="preserve"> </w:t>
      </w:r>
      <w:r w:rsidR="00437196" w:rsidRPr="000D65F6">
        <w:rPr>
          <w:rFonts w:cs="Times New Roman"/>
        </w:rPr>
        <w:t xml:space="preserve">a </w:t>
      </w:r>
      <w:r w:rsidR="00C163A1" w:rsidRPr="000D65F6">
        <w:rPr>
          <w:rFonts w:cs="Times New Roman"/>
        </w:rPr>
        <w:t xml:space="preserve">Bragg curve plots the energy loss of ionizing radiation during its travel through matter. Hence, we used FLUKA to calculate the energy deposition [MeV/cm/primary] (i.e. </w:t>
      </w:r>
      <w:r w:rsidR="00C163A1" w:rsidRPr="000D65F6">
        <w:rPr>
          <w:rFonts w:cs="Times New Roman"/>
        </w:rPr>
        <w:lastRenderedPageBreak/>
        <w:t xml:space="preserve">energy loss) of protons along the target depth during its travel through tantalum and water respectively. </w:t>
      </w:r>
    </w:p>
    <w:p w14:paraId="169CC689" w14:textId="3AA7AEE8" w:rsidR="0026413C" w:rsidRPr="000D65F6" w:rsidRDefault="009C458B" w:rsidP="006C5092">
      <w:pPr>
        <w:spacing w:before="120" w:after="240"/>
        <w:rPr>
          <w:rFonts w:cs="Arial"/>
          <w:szCs w:val="24"/>
          <w:shd w:val="clear" w:color="auto" w:fill="FFFFFF"/>
        </w:rPr>
      </w:pPr>
      <w:r w:rsidRPr="000D65F6">
        <w:rPr>
          <w:rFonts w:cs="Arial"/>
          <w:szCs w:val="24"/>
          <w:shd w:val="clear" w:color="auto" w:fill="FFFFFF"/>
        </w:rPr>
        <w:t>For </w:t>
      </w:r>
      <w:hyperlink r:id="rId10" w:tooltip="Learn more about heavy ions from ScienceDirect's AI-generated Topic Pages" w:history="1">
        <w:r w:rsidR="00DA4D10" w:rsidRPr="000D65F6">
          <w:rPr>
            <w:rStyle w:val="Hyperlink"/>
            <w:rFonts w:cs="Arial"/>
            <w:color w:val="auto"/>
            <w:szCs w:val="24"/>
            <w:shd w:val="clear" w:color="auto" w:fill="FFFFFF"/>
          </w:rPr>
          <w:t>a</w:t>
        </w:r>
      </w:hyperlink>
      <w:r w:rsidR="00DA4D10" w:rsidRPr="000D65F6">
        <w:rPr>
          <w:rFonts w:cs="Arial"/>
          <w:szCs w:val="24"/>
          <w:shd w:val="clear" w:color="auto" w:fill="FFFFFF"/>
        </w:rPr>
        <w:t xml:space="preserve"> </w:t>
      </w:r>
      <w:r w:rsidR="00A833B6" w:rsidRPr="000D65F6">
        <w:rPr>
          <w:rFonts w:cs="Arial"/>
          <w:szCs w:val="24"/>
          <w:shd w:val="clear" w:color="auto" w:fill="FFFFFF"/>
        </w:rPr>
        <w:t>high current</w:t>
      </w:r>
      <w:r w:rsidR="00DA4D10" w:rsidRPr="000D65F6">
        <w:rPr>
          <w:rFonts w:cs="Arial"/>
          <w:szCs w:val="24"/>
          <w:shd w:val="clear" w:color="auto" w:fill="FFFFFF"/>
        </w:rPr>
        <w:t xml:space="preserve"> proton beam</w:t>
      </w:r>
      <w:r w:rsidR="00CC2971" w:rsidRPr="000D65F6">
        <w:rPr>
          <w:rFonts w:cs="Arial"/>
          <w:szCs w:val="24"/>
          <w:shd w:val="clear" w:color="auto" w:fill="FFFFFF"/>
        </w:rPr>
        <w:t xml:space="preserve"> bombarding a </w:t>
      </w:r>
      <w:r w:rsidR="00AC4789" w:rsidRPr="000D65F6">
        <w:rPr>
          <w:rFonts w:cs="Arial"/>
          <w:szCs w:val="24"/>
          <w:shd w:val="clear" w:color="auto" w:fill="FFFFFF"/>
        </w:rPr>
        <w:t xml:space="preserve">tantalum </w:t>
      </w:r>
      <w:r w:rsidR="00CC2971" w:rsidRPr="000D65F6">
        <w:rPr>
          <w:rFonts w:cs="Arial"/>
          <w:szCs w:val="24"/>
          <w:shd w:val="clear" w:color="auto" w:fill="FFFFFF"/>
        </w:rPr>
        <w:t>target</w:t>
      </w:r>
      <w:r w:rsidRPr="000D65F6">
        <w:rPr>
          <w:rFonts w:cs="Arial"/>
          <w:szCs w:val="24"/>
          <w:shd w:val="clear" w:color="auto" w:fill="FFFFFF"/>
        </w:rPr>
        <w:t xml:space="preserve">, nuclear reactions along the penetration path lead to </w:t>
      </w:r>
      <w:r w:rsidR="0076141A" w:rsidRPr="000D65F6">
        <w:rPr>
          <w:rFonts w:cs="Arial"/>
          <w:szCs w:val="24"/>
          <w:shd w:val="clear" w:color="auto" w:fill="FFFFFF"/>
        </w:rPr>
        <w:t xml:space="preserve">a build-up </w:t>
      </w:r>
      <w:r w:rsidRPr="000D65F6">
        <w:rPr>
          <w:rFonts w:cs="Arial"/>
          <w:szCs w:val="24"/>
          <w:shd w:val="clear" w:color="auto" w:fill="FFFFFF"/>
        </w:rPr>
        <w:t xml:space="preserve">of </w:t>
      </w:r>
      <w:r w:rsidR="0076141A" w:rsidRPr="000D65F6">
        <w:rPr>
          <w:rFonts w:cs="Arial"/>
          <w:szCs w:val="24"/>
          <w:shd w:val="clear" w:color="auto" w:fill="FFFFFF"/>
        </w:rPr>
        <w:t xml:space="preserve">neutron production </w:t>
      </w:r>
      <w:r w:rsidRPr="000D65F6">
        <w:rPr>
          <w:rFonts w:cs="Arial"/>
          <w:szCs w:val="24"/>
          <w:shd w:val="clear" w:color="auto" w:fill="FFFFFF"/>
        </w:rPr>
        <w:t xml:space="preserve">and </w:t>
      </w:r>
      <w:r w:rsidR="0076141A" w:rsidRPr="000D65F6">
        <w:rPr>
          <w:rFonts w:cs="Arial"/>
          <w:szCs w:val="24"/>
          <w:shd w:val="clear" w:color="auto" w:fill="FFFFFF"/>
        </w:rPr>
        <w:t xml:space="preserve">also </w:t>
      </w:r>
      <w:r w:rsidR="001960C8" w:rsidRPr="000D65F6">
        <w:rPr>
          <w:rFonts w:cs="Arial"/>
          <w:szCs w:val="24"/>
          <w:shd w:val="clear" w:color="auto" w:fill="FFFFFF"/>
        </w:rPr>
        <w:t>an accumulation of stopp</w:t>
      </w:r>
      <w:r w:rsidR="002C26BC" w:rsidRPr="000D65F6">
        <w:rPr>
          <w:rFonts w:cs="Arial"/>
          <w:szCs w:val="24"/>
          <w:shd w:val="clear" w:color="auto" w:fill="FFFFFF"/>
        </w:rPr>
        <w:t>ing</w:t>
      </w:r>
      <w:r w:rsidR="001960C8" w:rsidRPr="000D65F6">
        <w:rPr>
          <w:rFonts w:cs="Arial"/>
          <w:szCs w:val="24"/>
          <w:shd w:val="clear" w:color="auto" w:fill="FFFFFF"/>
        </w:rPr>
        <w:t xml:space="preserve"> protons </w:t>
      </w:r>
      <w:r w:rsidR="00497722" w:rsidRPr="000D65F6">
        <w:rPr>
          <w:rFonts w:cs="Arial"/>
          <w:szCs w:val="24"/>
          <w:shd w:val="clear" w:color="auto" w:fill="FFFFFF"/>
        </w:rPr>
        <w:t>and</w:t>
      </w:r>
      <w:r w:rsidR="00C86229" w:rsidRPr="000D65F6">
        <w:rPr>
          <w:rFonts w:cs="Arial"/>
          <w:szCs w:val="24"/>
          <w:shd w:val="clear" w:color="auto" w:fill="FFFFFF"/>
        </w:rPr>
        <w:t xml:space="preserve"> </w:t>
      </w:r>
      <w:r w:rsidR="00790595" w:rsidRPr="000D65F6">
        <w:rPr>
          <w:rFonts w:cs="Arial"/>
          <w:szCs w:val="24"/>
          <w:shd w:val="clear" w:color="auto" w:fill="FFFFFF"/>
        </w:rPr>
        <w:t>an</w:t>
      </w:r>
      <w:r w:rsidR="00497722" w:rsidRPr="000D65F6">
        <w:rPr>
          <w:rFonts w:cs="Arial"/>
          <w:szCs w:val="24"/>
          <w:shd w:val="clear" w:color="auto" w:fill="FFFFFF"/>
        </w:rPr>
        <w:t xml:space="preserve"> enormous </w:t>
      </w:r>
      <w:r w:rsidR="006824CE" w:rsidRPr="000D65F6">
        <w:rPr>
          <w:rFonts w:cs="Arial"/>
          <w:szCs w:val="24"/>
          <w:shd w:val="clear" w:color="auto" w:fill="FFFFFF"/>
        </w:rPr>
        <w:t>energy</w:t>
      </w:r>
      <w:r w:rsidR="005E6122" w:rsidRPr="000D65F6">
        <w:rPr>
          <w:rFonts w:cs="Arial"/>
          <w:szCs w:val="24"/>
          <w:shd w:val="clear" w:color="auto" w:fill="FFFFFF"/>
        </w:rPr>
        <w:t xml:space="preserve"> </w:t>
      </w:r>
      <w:r w:rsidR="00C86229" w:rsidRPr="000D65F6">
        <w:rPr>
          <w:rFonts w:cs="Arial"/>
          <w:szCs w:val="24"/>
          <w:shd w:val="clear" w:color="auto" w:fill="FFFFFF"/>
        </w:rPr>
        <w:t xml:space="preserve">being </w:t>
      </w:r>
      <w:r w:rsidR="005A640F" w:rsidRPr="000D65F6">
        <w:rPr>
          <w:rFonts w:cs="Arial"/>
          <w:szCs w:val="24"/>
          <w:shd w:val="clear" w:color="auto" w:fill="FFFFFF"/>
        </w:rPr>
        <w:t>deposited</w:t>
      </w:r>
      <w:r w:rsidR="00C86229" w:rsidRPr="000D65F6">
        <w:rPr>
          <w:rFonts w:cs="Arial"/>
          <w:szCs w:val="24"/>
          <w:shd w:val="clear" w:color="auto" w:fill="FFFFFF"/>
        </w:rPr>
        <w:t xml:space="preserve"> </w:t>
      </w:r>
      <w:r w:rsidR="00EA6852" w:rsidRPr="000D65F6">
        <w:rPr>
          <w:rFonts w:cs="Arial"/>
          <w:szCs w:val="24"/>
          <w:shd w:val="clear" w:color="auto" w:fill="FFFFFF"/>
        </w:rPr>
        <w:t>towards the backside of</w:t>
      </w:r>
      <w:r w:rsidR="005E6122" w:rsidRPr="000D65F6">
        <w:rPr>
          <w:rFonts w:cs="Arial"/>
          <w:szCs w:val="24"/>
          <w:shd w:val="clear" w:color="auto" w:fill="FFFFFF"/>
        </w:rPr>
        <w:t xml:space="preserve"> </w:t>
      </w:r>
      <w:r w:rsidR="001960C8" w:rsidRPr="000D65F6">
        <w:rPr>
          <w:rFonts w:cs="Arial"/>
          <w:szCs w:val="24"/>
          <w:shd w:val="clear" w:color="auto" w:fill="FFFFFF"/>
        </w:rPr>
        <w:t>the metal target</w:t>
      </w:r>
      <w:r w:rsidRPr="000D65F6">
        <w:rPr>
          <w:rFonts w:cs="Arial"/>
          <w:szCs w:val="24"/>
          <w:shd w:val="clear" w:color="auto" w:fill="FFFFFF"/>
        </w:rPr>
        <w:t>.</w:t>
      </w:r>
      <w:r w:rsidR="00174B0E" w:rsidRPr="000D65F6">
        <w:rPr>
          <w:rFonts w:cs="Arial"/>
          <w:szCs w:val="24"/>
          <w:shd w:val="clear" w:color="auto" w:fill="FFFFFF"/>
        </w:rPr>
        <w:t xml:space="preserve"> </w:t>
      </w:r>
      <w:r w:rsidR="00235D2B" w:rsidRPr="000D65F6">
        <w:rPr>
          <w:rFonts w:cs="Arial"/>
          <w:szCs w:val="24"/>
          <w:shd w:val="clear" w:color="auto" w:fill="FFFFFF"/>
        </w:rPr>
        <w:t>However, t</w:t>
      </w:r>
      <w:r w:rsidR="00B741CB" w:rsidRPr="000D65F6">
        <w:rPr>
          <w:rFonts w:cs="Arial"/>
          <w:szCs w:val="24"/>
          <w:shd w:val="clear" w:color="auto" w:fill="FFFFFF"/>
        </w:rPr>
        <w:t xml:space="preserve">he protons </w:t>
      </w:r>
      <w:r w:rsidR="002C23EF" w:rsidRPr="000D65F6">
        <w:rPr>
          <w:rFonts w:cs="Arial"/>
          <w:szCs w:val="24"/>
          <w:shd w:val="clear" w:color="auto" w:fill="FFFFFF"/>
        </w:rPr>
        <w:t>resting</w:t>
      </w:r>
      <w:r w:rsidR="00B741CB" w:rsidRPr="000D65F6">
        <w:rPr>
          <w:rFonts w:cs="Arial"/>
          <w:szCs w:val="24"/>
          <w:shd w:val="clear" w:color="auto" w:fill="FFFFFF"/>
        </w:rPr>
        <w:t xml:space="preserve"> within the tantalum target can lead to </w:t>
      </w:r>
      <w:r w:rsidR="004F194E" w:rsidRPr="000D65F6">
        <w:rPr>
          <w:rFonts w:cs="Arial"/>
          <w:szCs w:val="24"/>
          <w:shd w:val="clear" w:color="auto" w:fill="FFFFFF"/>
        </w:rPr>
        <w:t xml:space="preserve">hydrogen </w:t>
      </w:r>
      <w:r w:rsidR="00E42A7C" w:rsidRPr="000D65F6">
        <w:rPr>
          <w:rFonts w:cs="Arial"/>
          <w:szCs w:val="24"/>
          <w:shd w:val="clear" w:color="auto" w:fill="FFFFFF"/>
        </w:rPr>
        <w:t>implantation</w:t>
      </w:r>
      <w:r w:rsidR="008B228E" w:rsidRPr="000D65F6">
        <w:rPr>
          <w:rFonts w:cs="Arial"/>
          <w:szCs w:val="24"/>
          <w:shd w:val="clear" w:color="auto" w:fill="FFFFFF"/>
        </w:rPr>
        <w:t xml:space="preserve">, and the </w:t>
      </w:r>
      <w:r w:rsidR="004F194E" w:rsidRPr="000D65F6">
        <w:rPr>
          <w:rFonts w:cs="Arial"/>
          <w:szCs w:val="24"/>
          <w:shd w:val="clear" w:color="auto" w:fill="FFFFFF"/>
        </w:rPr>
        <w:t>heat deposition</w:t>
      </w:r>
      <w:r w:rsidR="008B228E" w:rsidRPr="000D65F6">
        <w:rPr>
          <w:rFonts w:cs="Arial"/>
          <w:szCs w:val="24"/>
          <w:shd w:val="clear" w:color="auto" w:fill="FFFFFF"/>
        </w:rPr>
        <w:t xml:space="preserve"> can cause stress problem</w:t>
      </w:r>
      <w:r w:rsidR="00FD24FE" w:rsidRPr="000D65F6">
        <w:rPr>
          <w:rFonts w:cs="Arial"/>
          <w:szCs w:val="24"/>
          <w:shd w:val="clear" w:color="auto" w:fill="FFFFFF"/>
        </w:rPr>
        <w:t>s</w:t>
      </w:r>
      <w:r w:rsidR="00B741CB" w:rsidRPr="000D65F6">
        <w:rPr>
          <w:rFonts w:cs="Arial"/>
          <w:szCs w:val="24"/>
          <w:shd w:val="clear" w:color="auto" w:fill="FFFFFF"/>
        </w:rPr>
        <w:t>.</w:t>
      </w:r>
      <w:r w:rsidR="008B228E" w:rsidRPr="000D65F6">
        <w:rPr>
          <w:rFonts w:cs="Arial"/>
          <w:szCs w:val="24"/>
          <w:shd w:val="clear" w:color="auto" w:fill="FFFFFF"/>
        </w:rPr>
        <w:t xml:space="preserve"> </w:t>
      </w:r>
      <w:r w:rsidR="00BE6157" w:rsidRPr="000D65F6">
        <w:rPr>
          <w:rFonts w:cs="Arial"/>
          <w:szCs w:val="24"/>
          <w:shd w:val="clear" w:color="auto" w:fill="FFFFFF"/>
        </w:rPr>
        <w:t>Thus, i</w:t>
      </w:r>
      <w:r w:rsidR="00C61ED6" w:rsidRPr="000D65F6">
        <w:rPr>
          <w:rFonts w:cs="Arial"/>
          <w:szCs w:val="24"/>
          <w:shd w:val="clear" w:color="auto" w:fill="FFFFFF"/>
        </w:rPr>
        <w:t xml:space="preserve">t is important to find out how the specific ionization is distributed along the path of the particle. Such a distribution, </w:t>
      </w:r>
      <w:r w:rsidR="00A833B6" w:rsidRPr="000D65F6">
        <w:rPr>
          <w:rFonts w:cs="Arial"/>
          <w:szCs w:val="24"/>
          <w:shd w:val="clear" w:color="auto" w:fill="FFFFFF"/>
        </w:rPr>
        <w:t xml:space="preserve">for </w:t>
      </w:r>
      <w:r w:rsidR="000B118A" w:rsidRPr="000D65F6">
        <w:rPr>
          <w:rFonts w:cs="Arial"/>
          <w:szCs w:val="24"/>
        </w:rPr>
        <w:t xml:space="preserve">a monoenergetic 70 MeV proton beam in solid tantalum and </w:t>
      </w:r>
      <w:r w:rsidR="008D0775" w:rsidRPr="000D65F6">
        <w:rPr>
          <w:rFonts w:cs="Arial"/>
          <w:szCs w:val="24"/>
        </w:rPr>
        <w:t xml:space="preserve">liquid </w:t>
      </w:r>
      <w:r w:rsidR="000B118A" w:rsidRPr="000D65F6">
        <w:rPr>
          <w:rFonts w:cs="Arial"/>
          <w:szCs w:val="24"/>
        </w:rPr>
        <w:t>water</w:t>
      </w:r>
      <w:r w:rsidR="00C61ED6" w:rsidRPr="000D65F6">
        <w:rPr>
          <w:rFonts w:cs="Arial"/>
          <w:szCs w:val="24"/>
          <w:shd w:val="clear" w:color="auto" w:fill="FFFFFF"/>
        </w:rPr>
        <w:t xml:space="preserve">, </w:t>
      </w:r>
      <w:r w:rsidR="008654D7" w:rsidRPr="000D65F6">
        <w:rPr>
          <w:rFonts w:cs="Arial"/>
          <w:szCs w:val="24"/>
          <w:shd w:val="clear" w:color="auto" w:fill="FFFFFF"/>
        </w:rPr>
        <w:t>is</w:t>
      </w:r>
      <w:r w:rsidR="000B118A" w:rsidRPr="000D65F6">
        <w:rPr>
          <w:rFonts w:cs="Arial"/>
          <w:szCs w:val="24"/>
          <w:shd w:val="clear" w:color="auto" w:fill="FFFFFF"/>
        </w:rPr>
        <w:t xml:space="preserve"> </w:t>
      </w:r>
      <w:r w:rsidR="00C61ED6" w:rsidRPr="000D65F6">
        <w:rPr>
          <w:rFonts w:cs="Arial"/>
          <w:szCs w:val="24"/>
          <w:shd w:val="clear" w:color="auto" w:fill="FFFFFF"/>
        </w:rPr>
        <w:t>shown in Fig. </w:t>
      </w:r>
      <w:r w:rsidR="008C082C" w:rsidRPr="000D65F6">
        <w:rPr>
          <w:rFonts w:cs="Arial"/>
          <w:szCs w:val="24"/>
          <w:shd w:val="clear" w:color="auto" w:fill="FFFFFF"/>
        </w:rPr>
        <w:t>3</w:t>
      </w:r>
      <w:r w:rsidR="0098758F" w:rsidRPr="000D65F6">
        <w:rPr>
          <w:rFonts w:cs="Arial"/>
          <w:szCs w:val="24"/>
          <w:shd w:val="clear" w:color="auto" w:fill="FFFFFF"/>
        </w:rPr>
        <w:t xml:space="preserve"> (a) and (b)</w:t>
      </w:r>
      <w:r w:rsidR="005D68A3" w:rsidRPr="000D65F6">
        <w:rPr>
          <w:rFonts w:cs="Arial"/>
          <w:szCs w:val="24"/>
          <w:shd w:val="clear" w:color="auto" w:fill="FFFFFF"/>
        </w:rPr>
        <w:t>,</w:t>
      </w:r>
      <w:r w:rsidR="00C61ED6" w:rsidRPr="000D65F6">
        <w:rPr>
          <w:rFonts w:cs="Arial"/>
          <w:szCs w:val="24"/>
          <w:shd w:val="clear" w:color="auto" w:fill="FFFFFF"/>
        </w:rPr>
        <w:t> </w:t>
      </w:r>
      <w:r w:rsidR="005D68A3" w:rsidRPr="000D65F6">
        <w:rPr>
          <w:rFonts w:cs="Arial"/>
          <w:szCs w:val="24"/>
          <w:shd w:val="clear" w:color="auto" w:fill="FFFFFF"/>
        </w:rPr>
        <w:t xml:space="preserve">respectively. </w:t>
      </w:r>
      <w:r w:rsidR="001E6818" w:rsidRPr="000D65F6">
        <w:rPr>
          <w:rFonts w:cs="Arial"/>
          <w:szCs w:val="24"/>
          <w:shd w:val="clear" w:color="auto" w:fill="FFFFFF"/>
        </w:rPr>
        <w:t>Apparently, b</w:t>
      </w:r>
      <w:r w:rsidR="0068016A" w:rsidRPr="000D65F6">
        <w:rPr>
          <w:rFonts w:cs="Arial"/>
          <w:szCs w:val="24"/>
          <w:shd w:val="clear" w:color="auto" w:fill="FFFFFF"/>
        </w:rPr>
        <w:t>oth t</w:t>
      </w:r>
      <w:r w:rsidR="00691D8F" w:rsidRPr="000D65F6">
        <w:rPr>
          <w:rFonts w:cs="Arial"/>
          <w:szCs w:val="24"/>
          <w:shd w:val="clear" w:color="auto" w:fill="FFFFFF"/>
        </w:rPr>
        <w:t>he resulting depth-</w:t>
      </w:r>
      <w:r w:rsidR="001E0019" w:rsidRPr="000D65F6">
        <w:rPr>
          <w:rFonts w:cs="Arial"/>
          <w:szCs w:val="24"/>
          <w:shd w:val="clear" w:color="auto" w:fill="FFFFFF"/>
        </w:rPr>
        <w:t>energy</w:t>
      </w:r>
      <w:r w:rsidR="00691D8F" w:rsidRPr="000D65F6">
        <w:rPr>
          <w:rFonts w:cs="Arial"/>
          <w:szCs w:val="24"/>
          <w:shd w:val="clear" w:color="auto" w:fill="FFFFFF"/>
        </w:rPr>
        <w:t xml:space="preserve"> profile</w:t>
      </w:r>
      <w:r w:rsidR="00C760F5" w:rsidRPr="000D65F6">
        <w:rPr>
          <w:rFonts w:cs="Arial"/>
          <w:szCs w:val="24"/>
          <w:shd w:val="clear" w:color="auto" w:fill="FFFFFF"/>
        </w:rPr>
        <w:t>s</w:t>
      </w:r>
      <w:r w:rsidR="00691D8F" w:rsidRPr="000D65F6">
        <w:rPr>
          <w:rFonts w:cs="Arial"/>
          <w:szCs w:val="24"/>
          <w:shd w:val="clear" w:color="auto" w:fill="FFFFFF"/>
        </w:rPr>
        <w:t xml:space="preserve"> (Bragg curve</w:t>
      </w:r>
      <w:r w:rsidR="00C760F5" w:rsidRPr="000D65F6">
        <w:rPr>
          <w:rFonts w:cs="Arial"/>
          <w:szCs w:val="24"/>
          <w:shd w:val="clear" w:color="auto" w:fill="FFFFFF"/>
        </w:rPr>
        <w:t>s</w:t>
      </w:r>
      <w:r w:rsidR="00691D8F" w:rsidRPr="000D65F6">
        <w:rPr>
          <w:rFonts w:cs="Arial"/>
          <w:szCs w:val="24"/>
          <w:shd w:val="clear" w:color="auto" w:fill="FFFFFF"/>
        </w:rPr>
        <w:t xml:space="preserve">) exhibit a flat plateau region </w:t>
      </w:r>
      <w:r w:rsidR="00166916" w:rsidRPr="000D65F6">
        <w:rPr>
          <w:rFonts w:cs="Arial"/>
          <w:szCs w:val="24"/>
          <w:shd w:val="clear" w:color="auto" w:fill="FFFFFF"/>
        </w:rPr>
        <w:t xml:space="preserve">at the </w:t>
      </w:r>
      <w:r w:rsidR="00E415C4" w:rsidRPr="000D65F6">
        <w:rPr>
          <w:rFonts w:cs="Arial"/>
          <w:szCs w:val="24"/>
          <w:shd w:val="clear" w:color="auto" w:fill="FFFFFF"/>
        </w:rPr>
        <w:t xml:space="preserve">beginning </w:t>
      </w:r>
      <w:r w:rsidR="00240634" w:rsidRPr="000D65F6">
        <w:rPr>
          <w:rFonts w:cs="Arial"/>
          <w:szCs w:val="24"/>
          <w:shd w:val="clear" w:color="auto" w:fill="FFFFFF"/>
        </w:rPr>
        <w:t xml:space="preserve">of the track </w:t>
      </w:r>
      <w:r w:rsidR="00691D8F" w:rsidRPr="000D65F6">
        <w:rPr>
          <w:rFonts w:cs="Arial"/>
          <w:szCs w:val="24"/>
          <w:shd w:val="clear" w:color="auto" w:fill="FFFFFF"/>
        </w:rPr>
        <w:t>and a distinct peak near the end range of the particles.</w:t>
      </w:r>
      <w:r w:rsidR="00363C85" w:rsidRPr="000D65F6">
        <w:rPr>
          <w:rFonts w:cs="Arial"/>
          <w:szCs w:val="24"/>
          <w:shd w:val="clear" w:color="auto" w:fill="FFFFFF"/>
        </w:rPr>
        <w:t xml:space="preserve"> </w:t>
      </w:r>
      <w:r w:rsidR="00023B8C" w:rsidRPr="000D65F6">
        <w:rPr>
          <w:rFonts w:cs="Arial"/>
          <w:szCs w:val="24"/>
          <w:shd w:val="clear" w:color="auto" w:fill="FFFFFF"/>
        </w:rPr>
        <w:t xml:space="preserve">(Note, a </w:t>
      </w:r>
      <w:r w:rsidR="00B46B55" w:rsidRPr="000D65F6">
        <w:rPr>
          <w:rFonts w:cs="Arial"/>
          <w:szCs w:val="24"/>
        </w:rPr>
        <w:t>monoenergetic</w:t>
      </w:r>
      <w:r w:rsidR="00B46B55" w:rsidRPr="000D65F6">
        <w:rPr>
          <w:rFonts w:cs="Arial"/>
          <w:szCs w:val="24"/>
          <w:shd w:val="clear" w:color="auto" w:fill="FFFFFF"/>
        </w:rPr>
        <w:t xml:space="preserve"> </w:t>
      </w:r>
      <w:r w:rsidR="00023B8C" w:rsidRPr="000D65F6">
        <w:rPr>
          <w:rFonts w:cs="Arial"/>
          <w:szCs w:val="24"/>
          <w:shd w:val="clear" w:color="auto" w:fill="FFFFFF"/>
        </w:rPr>
        <w:t>homogenous volumetric proton beam</w:t>
      </w:r>
      <w:r w:rsidR="006B677B" w:rsidRPr="000D65F6">
        <w:rPr>
          <w:rFonts w:cs="Arial"/>
          <w:szCs w:val="24"/>
          <w:shd w:val="clear" w:color="auto" w:fill="FFFFFF"/>
        </w:rPr>
        <w:t xml:space="preserve"> perpendicularly impinges from </w:t>
      </w:r>
      <w:r w:rsidR="00D86552" w:rsidRPr="000D65F6">
        <w:rPr>
          <w:rFonts w:cs="Arial"/>
          <w:szCs w:val="24"/>
          <w:shd w:val="clear" w:color="auto" w:fill="FFFFFF"/>
        </w:rPr>
        <w:t xml:space="preserve">left </w:t>
      </w:r>
      <w:r w:rsidR="006C5092" w:rsidRPr="000D65F6">
        <w:rPr>
          <w:rFonts w:cs="Arial"/>
          <w:szCs w:val="24"/>
          <w:shd w:val="clear" w:color="auto" w:fill="FFFFFF"/>
        </w:rPr>
        <w:t>perpendicular</w:t>
      </w:r>
      <w:r w:rsidR="005C3C3B" w:rsidRPr="000D65F6">
        <w:rPr>
          <w:rFonts w:cs="Arial"/>
          <w:szCs w:val="24"/>
          <w:shd w:val="clear" w:color="auto" w:fill="FFFFFF"/>
        </w:rPr>
        <w:t xml:space="preserve"> </w:t>
      </w:r>
      <w:r w:rsidR="006C5092" w:rsidRPr="000D65F6">
        <w:rPr>
          <w:rFonts w:cs="Arial"/>
          <w:szCs w:val="24"/>
          <w:shd w:val="clear" w:color="auto" w:fill="FFFFFF"/>
        </w:rPr>
        <w:t>on the target</w:t>
      </w:r>
      <w:r w:rsidR="005C3C3B" w:rsidRPr="000D65F6">
        <w:rPr>
          <w:rFonts w:cs="Arial"/>
          <w:szCs w:val="24"/>
          <w:shd w:val="clear" w:color="auto" w:fill="FFFFFF"/>
        </w:rPr>
        <w:t>.</w:t>
      </w:r>
      <w:r w:rsidR="00023B8C" w:rsidRPr="000D65F6">
        <w:rPr>
          <w:rFonts w:cs="Arial"/>
          <w:szCs w:val="24"/>
          <w:shd w:val="clear" w:color="auto" w:fill="FFFFFF"/>
        </w:rPr>
        <w:t xml:space="preserve">) </w:t>
      </w:r>
    </w:p>
    <w:p w14:paraId="307A9DB6" w14:textId="1C20AE25" w:rsidR="005613E9" w:rsidRPr="000D65F6" w:rsidRDefault="00725925" w:rsidP="00192B4B">
      <w:pPr>
        <w:spacing w:before="120" w:after="240"/>
        <w:rPr>
          <w:rFonts w:cs="Arial"/>
          <w:szCs w:val="24"/>
          <w:shd w:val="clear" w:color="auto" w:fill="FFFFFF"/>
        </w:rPr>
      </w:pPr>
      <w:r w:rsidRPr="000D65F6">
        <w:rPr>
          <w:rFonts w:cs="Arial"/>
          <w:szCs w:val="24"/>
          <w:shd w:val="clear" w:color="auto" w:fill="FFFFFF"/>
        </w:rPr>
        <w:t>From th</w:t>
      </w:r>
      <w:r w:rsidR="007A4E02" w:rsidRPr="000D65F6">
        <w:rPr>
          <w:rFonts w:cs="Arial"/>
          <w:szCs w:val="24"/>
          <w:shd w:val="clear" w:color="auto" w:fill="FFFFFF"/>
        </w:rPr>
        <w:t>e curves</w:t>
      </w:r>
      <w:r w:rsidRPr="000D65F6">
        <w:rPr>
          <w:rFonts w:cs="Arial"/>
          <w:szCs w:val="24"/>
          <w:shd w:val="clear" w:color="auto" w:fill="FFFFFF"/>
        </w:rPr>
        <w:t xml:space="preserve"> </w:t>
      </w:r>
      <w:r w:rsidR="00E053E0" w:rsidRPr="000D65F6">
        <w:rPr>
          <w:rFonts w:cs="Arial"/>
          <w:szCs w:val="24"/>
          <w:shd w:val="clear" w:color="auto" w:fill="FFFFFF"/>
        </w:rPr>
        <w:t>in Fig.</w:t>
      </w:r>
      <w:r w:rsidR="00FE1587" w:rsidRPr="000D65F6">
        <w:rPr>
          <w:rFonts w:cs="Arial"/>
          <w:szCs w:val="24"/>
          <w:shd w:val="clear" w:color="auto" w:fill="FFFFFF"/>
        </w:rPr>
        <w:t>3</w:t>
      </w:r>
      <w:r w:rsidR="00E053E0" w:rsidRPr="000D65F6">
        <w:rPr>
          <w:rFonts w:cs="Arial"/>
          <w:szCs w:val="24"/>
          <w:shd w:val="clear" w:color="auto" w:fill="FFFFFF"/>
        </w:rPr>
        <w:t xml:space="preserve"> </w:t>
      </w:r>
      <w:r w:rsidRPr="000D65F6">
        <w:rPr>
          <w:rFonts w:cs="Arial"/>
          <w:szCs w:val="24"/>
          <w:shd w:val="clear" w:color="auto" w:fill="FFFFFF"/>
        </w:rPr>
        <w:t>t</w:t>
      </w:r>
      <w:r w:rsidR="00106549" w:rsidRPr="000D65F6">
        <w:rPr>
          <w:rFonts w:cs="Arial"/>
          <w:szCs w:val="24"/>
          <w:shd w:val="clear" w:color="auto" w:fill="FFFFFF"/>
        </w:rPr>
        <w:t xml:space="preserve">he </w:t>
      </w:r>
      <w:r w:rsidRPr="000D65F6">
        <w:rPr>
          <w:rFonts w:cs="Arial"/>
          <w:szCs w:val="24"/>
          <w:shd w:val="clear" w:color="auto" w:fill="FFFFFF"/>
        </w:rPr>
        <w:t xml:space="preserve">penetration depth of 70 MeV protons in tantalum and water </w:t>
      </w:r>
      <w:r w:rsidR="00106549" w:rsidRPr="000D65F6">
        <w:rPr>
          <w:rFonts w:cs="Arial"/>
          <w:szCs w:val="24"/>
          <w:shd w:val="clear" w:color="auto" w:fill="FFFFFF"/>
        </w:rPr>
        <w:t xml:space="preserve">can be determined as </w:t>
      </w:r>
      <w:r w:rsidRPr="000D65F6">
        <w:rPr>
          <w:rFonts w:cs="Arial"/>
          <w:szCs w:val="24"/>
          <w:shd w:val="clear" w:color="auto" w:fill="FFFFFF"/>
        </w:rPr>
        <w:t xml:space="preserve">0.55 cm </w:t>
      </w:r>
      <w:r w:rsidR="00106549" w:rsidRPr="000D65F6">
        <w:rPr>
          <w:rFonts w:cs="Arial"/>
          <w:szCs w:val="24"/>
          <w:shd w:val="clear" w:color="auto" w:fill="FFFFFF"/>
        </w:rPr>
        <w:t xml:space="preserve">and </w:t>
      </w:r>
      <w:r w:rsidRPr="000D65F6">
        <w:rPr>
          <w:rFonts w:cs="Arial"/>
          <w:szCs w:val="24"/>
          <w:shd w:val="clear" w:color="auto" w:fill="FFFFFF"/>
        </w:rPr>
        <w:t>4.2</w:t>
      </w:r>
      <w:r w:rsidR="00106549" w:rsidRPr="000D65F6">
        <w:rPr>
          <w:rFonts w:cs="Arial"/>
          <w:szCs w:val="24"/>
          <w:shd w:val="clear" w:color="auto" w:fill="FFFFFF"/>
        </w:rPr>
        <w:t xml:space="preserve">5 </w:t>
      </w:r>
      <w:r w:rsidRPr="000D65F6">
        <w:rPr>
          <w:rFonts w:cs="Arial"/>
          <w:szCs w:val="24"/>
          <w:shd w:val="clear" w:color="auto" w:fill="FFFFFF"/>
        </w:rPr>
        <w:t>cm</w:t>
      </w:r>
      <w:r w:rsidR="00DD2248" w:rsidRPr="000D65F6">
        <w:rPr>
          <w:rFonts w:cs="Arial"/>
          <w:szCs w:val="24"/>
          <w:shd w:val="clear" w:color="auto" w:fill="FFFFFF"/>
        </w:rPr>
        <w:t>, respectively</w:t>
      </w:r>
      <w:r w:rsidR="00050F7B" w:rsidRPr="000D65F6">
        <w:rPr>
          <w:rFonts w:cs="Arial"/>
          <w:szCs w:val="24"/>
          <w:shd w:val="clear" w:color="auto" w:fill="FFFFFF"/>
        </w:rPr>
        <w:t>.</w:t>
      </w:r>
      <w:r w:rsidRPr="000D65F6">
        <w:rPr>
          <w:rFonts w:cs="Arial"/>
          <w:szCs w:val="24"/>
          <w:shd w:val="clear" w:color="auto" w:fill="FFFFFF"/>
        </w:rPr>
        <w:t xml:space="preserve"> </w:t>
      </w:r>
      <w:r w:rsidR="00B4319E" w:rsidRPr="000D65F6">
        <w:rPr>
          <w:rFonts w:cs="Arial"/>
          <w:szCs w:val="24"/>
          <w:shd w:val="clear" w:color="auto" w:fill="FFFFFF"/>
        </w:rPr>
        <w:t>T</w:t>
      </w:r>
      <w:r w:rsidR="00073566" w:rsidRPr="000D65F6">
        <w:rPr>
          <w:rFonts w:cs="Arial"/>
          <w:szCs w:val="24"/>
          <w:shd w:val="clear" w:color="auto" w:fill="FFFFFF"/>
        </w:rPr>
        <w:t xml:space="preserve">he </w:t>
      </w:r>
      <w:r w:rsidR="00103443" w:rsidRPr="000D65F6">
        <w:rPr>
          <w:rFonts w:cs="Arial"/>
          <w:szCs w:val="24"/>
          <w:shd w:val="clear" w:color="auto" w:fill="FFFFFF"/>
        </w:rPr>
        <w:t xml:space="preserve">stopping range of </w:t>
      </w:r>
      <w:r w:rsidR="00F210CE" w:rsidRPr="000D65F6">
        <w:rPr>
          <w:rFonts w:cs="Arial"/>
          <w:szCs w:val="24"/>
          <w:shd w:val="clear" w:color="auto" w:fill="FFFFFF"/>
        </w:rPr>
        <w:t xml:space="preserve">tantalum </w:t>
      </w:r>
      <w:r w:rsidR="00073566" w:rsidRPr="000D65F6">
        <w:rPr>
          <w:rFonts w:cs="Arial"/>
          <w:szCs w:val="24"/>
          <w:shd w:val="clear" w:color="auto" w:fill="FFFFFF"/>
        </w:rPr>
        <w:t xml:space="preserve">for 70 MeV protons </w:t>
      </w:r>
      <w:r w:rsidR="00F210CE" w:rsidRPr="000D65F6">
        <w:rPr>
          <w:rFonts w:cs="Arial"/>
          <w:szCs w:val="24"/>
          <w:shd w:val="clear" w:color="auto" w:fill="FFFFFF"/>
        </w:rPr>
        <w:t>is</w:t>
      </w:r>
      <w:r w:rsidR="00C912AB" w:rsidRPr="000D65F6">
        <w:rPr>
          <w:rFonts w:cs="Arial"/>
          <w:szCs w:val="24"/>
          <w:shd w:val="clear" w:color="auto" w:fill="FFFFFF"/>
        </w:rPr>
        <w:t xml:space="preserve"> about</w:t>
      </w:r>
      <w:r w:rsidR="00F210CE" w:rsidRPr="000D65F6">
        <w:rPr>
          <w:rFonts w:cs="Arial"/>
          <w:szCs w:val="24"/>
          <w:shd w:val="clear" w:color="auto" w:fill="FFFFFF"/>
        </w:rPr>
        <w:t xml:space="preserve"> </w:t>
      </w:r>
      <w:r w:rsidRPr="000D65F6">
        <w:rPr>
          <w:rFonts w:cs="Arial" w:hint="eastAsia"/>
          <w:szCs w:val="24"/>
          <w:shd w:val="clear" w:color="auto" w:fill="FFFFFF"/>
        </w:rPr>
        <w:t>7.8</w:t>
      </w:r>
      <w:r w:rsidRPr="000D65F6">
        <w:rPr>
          <w:rFonts w:cs="Arial"/>
          <w:szCs w:val="24"/>
          <w:shd w:val="clear" w:color="auto" w:fill="FFFFFF"/>
        </w:rPr>
        <w:t xml:space="preserve"> times </w:t>
      </w:r>
      <w:r w:rsidR="00050F7B" w:rsidRPr="000D65F6">
        <w:rPr>
          <w:rFonts w:cs="Arial"/>
          <w:szCs w:val="24"/>
          <w:shd w:val="clear" w:color="auto" w:fill="FFFFFF"/>
        </w:rPr>
        <w:t>s</w:t>
      </w:r>
      <w:r w:rsidR="005D4066" w:rsidRPr="000D65F6">
        <w:rPr>
          <w:rFonts w:cs="Arial"/>
          <w:szCs w:val="24"/>
          <w:shd w:val="clear" w:color="auto" w:fill="FFFFFF"/>
        </w:rPr>
        <w:t>hort</w:t>
      </w:r>
      <w:r w:rsidR="00050F7B" w:rsidRPr="000D65F6">
        <w:rPr>
          <w:rFonts w:cs="Arial"/>
          <w:szCs w:val="24"/>
          <w:shd w:val="clear" w:color="auto" w:fill="FFFFFF"/>
        </w:rPr>
        <w:t>er than</w:t>
      </w:r>
      <w:r w:rsidR="00584636" w:rsidRPr="000D65F6">
        <w:rPr>
          <w:rFonts w:cs="Arial"/>
          <w:szCs w:val="24"/>
          <w:shd w:val="clear" w:color="auto" w:fill="FFFFFF"/>
        </w:rPr>
        <w:t xml:space="preserve"> for </w:t>
      </w:r>
      <w:r w:rsidR="00F210CE" w:rsidRPr="000D65F6">
        <w:rPr>
          <w:rFonts w:cs="Arial"/>
          <w:szCs w:val="24"/>
          <w:shd w:val="clear" w:color="auto" w:fill="FFFFFF"/>
        </w:rPr>
        <w:t>water</w:t>
      </w:r>
      <w:r w:rsidR="00C3624D" w:rsidRPr="000D65F6">
        <w:rPr>
          <w:rFonts w:cs="Arial"/>
          <w:szCs w:val="24"/>
          <w:shd w:val="clear" w:color="auto" w:fill="FFFFFF"/>
        </w:rPr>
        <w:t>.</w:t>
      </w:r>
      <w:r w:rsidR="00ED0A65" w:rsidRPr="000D65F6">
        <w:rPr>
          <w:rFonts w:cs="Arial"/>
          <w:szCs w:val="24"/>
          <w:shd w:val="clear" w:color="auto" w:fill="FFFFFF"/>
        </w:rPr>
        <w:t xml:space="preserve"> </w:t>
      </w:r>
      <w:r w:rsidR="002A7D38" w:rsidRPr="000D65F6">
        <w:rPr>
          <w:rFonts w:cs="Arial"/>
          <w:szCs w:val="24"/>
          <w:shd w:val="clear" w:color="auto" w:fill="FFFFFF"/>
        </w:rPr>
        <w:t>Theoretically</w:t>
      </w:r>
      <w:r w:rsidR="00DB09C8" w:rsidRPr="000D65F6">
        <w:rPr>
          <w:rFonts w:cs="Arial"/>
          <w:szCs w:val="24"/>
          <w:shd w:val="clear" w:color="auto" w:fill="FFFFFF"/>
        </w:rPr>
        <w:t xml:space="preserve">, </w:t>
      </w:r>
      <w:r w:rsidR="00EF1EE2" w:rsidRPr="000D65F6">
        <w:rPr>
          <w:rFonts w:cs="Arial"/>
          <w:szCs w:val="24"/>
          <w:shd w:val="clear" w:color="auto" w:fill="FFFFFF"/>
        </w:rPr>
        <w:t xml:space="preserve">a target with a thickness </w:t>
      </w:r>
      <w:r w:rsidR="00731CB1" w:rsidRPr="000D65F6">
        <w:rPr>
          <w:rFonts w:cs="Arial"/>
          <w:szCs w:val="24"/>
          <w:shd w:val="clear" w:color="auto" w:fill="FFFFFF"/>
        </w:rPr>
        <w:t>more</w:t>
      </w:r>
      <w:r w:rsidR="00EF1EE2" w:rsidRPr="000D65F6">
        <w:rPr>
          <w:rFonts w:cs="Arial"/>
          <w:szCs w:val="24"/>
          <w:shd w:val="clear" w:color="auto" w:fill="FFFFFF"/>
        </w:rPr>
        <w:t xml:space="preserve"> than the penetration depth</w:t>
      </w:r>
      <w:r w:rsidR="005A1277" w:rsidRPr="000D65F6">
        <w:rPr>
          <w:rFonts w:cs="Arial"/>
          <w:szCs w:val="24"/>
          <w:shd w:val="clear" w:color="auto" w:fill="FFFFFF"/>
        </w:rPr>
        <w:t xml:space="preserve"> of ions</w:t>
      </w:r>
      <w:r w:rsidR="00EF1EE2" w:rsidRPr="000D65F6">
        <w:rPr>
          <w:rFonts w:cs="Arial"/>
          <w:szCs w:val="24"/>
          <w:shd w:val="clear" w:color="auto" w:fill="FFFFFF"/>
        </w:rPr>
        <w:t xml:space="preserve"> </w:t>
      </w:r>
      <w:r w:rsidR="00C50142" w:rsidRPr="000D65F6">
        <w:rPr>
          <w:rFonts w:cs="Arial"/>
          <w:szCs w:val="24"/>
          <w:shd w:val="clear" w:color="auto" w:fill="FFFFFF"/>
        </w:rPr>
        <w:t>is</w:t>
      </w:r>
      <w:r w:rsidR="00DB09C8" w:rsidRPr="000D65F6">
        <w:rPr>
          <w:rFonts w:cs="Arial"/>
          <w:szCs w:val="24"/>
          <w:shd w:val="clear" w:color="auto" w:fill="FFFFFF"/>
        </w:rPr>
        <w:t xml:space="preserve"> thick enough to </w:t>
      </w:r>
      <w:r w:rsidR="00BF1A74" w:rsidRPr="000D65F6">
        <w:rPr>
          <w:rFonts w:cs="Arial"/>
          <w:szCs w:val="24"/>
          <w:shd w:val="clear" w:color="auto" w:fill="FFFFFF"/>
        </w:rPr>
        <w:t>stop</w:t>
      </w:r>
      <w:r w:rsidR="00DB09C8" w:rsidRPr="000D65F6">
        <w:rPr>
          <w:rFonts w:cs="Arial"/>
          <w:szCs w:val="24"/>
          <w:shd w:val="clear" w:color="auto" w:fill="FFFFFF"/>
        </w:rPr>
        <w:t xml:space="preserve"> all protons</w:t>
      </w:r>
      <w:r w:rsidR="00BF1A74" w:rsidRPr="000D65F6">
        <w:rPr>
          <w:rFonts w:cs="Arial"/>
          <w:szCs w:val="24"/>
          <w:shd w:val="clear" w:color="auto" w:fill="FFFFFF"/>
        </w:rPr>
        <w:t xml:space="preserve"> </w:t>
      </w:r>
      <w:r w:rsidR="00DB09C8" w:rsidRPr="000D65F6">
        <w:rPr>
          <w:rFonts w:cs="Arial"/>
          <w:szCs w:val="24"/>
          <w:shd w:val="clear" w:color="auto" w:fill="FFFFFF"/>
        </w:rPr>
        <w:t>within the target.</w:t>
      </w:r>
      <w:r w:rsidR="00EF274B" w:rsidRPr="000D65F6">
        <w:rPr>
          <w:rFonts w:cs="Arial"/>
          <w:szCs w:val="24"/>
          <w:shd w:val="clear" w:color="auto" w:fill="FFFFFF"/>
        </w:rPr>
        <w:t xml:space="preserve"> </w:t>
      </w:r>
      <w:r w:rsidR="009921B3" w:rsidRPr="000D65F6">
        <w:rPr>
          <w:rFonts w:cs="Arial"/>
          <w:szCs w:val="24"/>
          <w:shd w:val="clear" w:color="auto" w:fill="FFFFFF"/>
        </w:rPr>
        <w:t>For a distinction, t</w:t>
      </w:r>
      <w:r w:rsidR="0031285C" w:rsidRPr="000D65F6">
        <w:rPr>
          <w:rFonts w:cs="Arial"/>
          <w:szCs w:val="24"/>
          <w:shd w:val="clear" w:color="auto" w:fill="FFFFFF"/>
        </w:rPr>
        <w:t>his work will define</w:t>
      </w:r>
      <w:r w:rsidR="00EF1EE2" w:rsidRPr="000D65F6">
        <w:rPr>
          <w:rFonts w:cs="Arial"/>
          <w:szCs w:val="24"/>
          <w:shd w:val="clear" w:color="auto" w:fill="FFFFFF"/>
        </w:rPr>
        <w:t xml:space="preserve"> such a</w:t>
      </w:r>
      <w:r w:rsidR="0031285C" w:rsidRPr="000D65F6">
        <w:rPr>
          <w:rFonts w:cs="Arial"/>
          <w:szCs w:val="24"/>
          <w:shd w:val="clear" w:color="auto" w:fill="FFFFFF"/>
        </w:rPr>
        <w:t xml:space="preserve"> target as a thick target</w:t>
      </w:r>
      <w:r w:rsidR="00C80C62" w:rsidRPr="000D65F6">
        <w:rPr>
          <w:rFonts w:cs="Arial"/>
          <w:szCs w:val="24"/>
          <w:shd w:val="clear" w:color="auto" w:fill="FFFFFF"/>
        </w:rPr>
        <w:t>, e.g.</w:t>
      </w:r>
      <w:r w:rsidR="00EF1EE2" w:rsidRPr="000D65F6">
        <w:rPr>
          <w:rFonts w:cs="Arial"/>
          <w:szCs w:val="24"/>
          <w:shd w:val="clear" w:color="auto" w:fill="FFFFFF"/>
        </w:rPr>
        <w:t xml:space="preserve"> 1 cm tantalum</w:t>
      </w:r>
      <w:r w:rsidR="00C80C62" w:rsidRPr="000D65F6">
        <w:rPr>
          <w:rFonts w:cs="Arial"/>
          <w:szCs w:val="24"/>
          <w:shd w:val="clear" w:color="auto" w:fill="FFFFFF"/>
        </w:rPr>
        <w:t xml:space="preserve"> target in Section 4.2.</w:t>
      </w:r>
      <w:r w:rsidR="009921B3" w:rsidRPr="000D65F6">
        <w:rPr>
          <w:rFonts w:cs="Arial"/>
          <w:szCs w:val="24"/>
          <w:shd w:val="clear" w:color="auto" w:fill="FFFFFF"/>
        </w:rPr>
        <w:t xml:space="preserve"> And a target </w:t>
      </w:r>
      <w:r w:rsidR="00260CC7" w:rsidRPr="000D65F6">
        <w:rPr>
          <w:rFonts w:cs="Arial"/>
          <w:szCs w:val="24"/>
          <w:shd w:val="clear" w:color="auto" w:fill="FFFFFF"/>
        </w:rPr>
        <w:t xml:space="preserve">with a thickness thinner than </w:t>
      </w:r>
      <w:r w:rsidR="00BF1A74" w:rsidRPr="000D65F6">
        <w:rPr>
          <w:rFonts w:cs="Arial"/>
          <w:szCs w:val="24"/>
          <w:shd w:val="clear" w:color="auto" w:fill="FFFFFF"/>
        </w:rPr>
        <w:t xml:space="preserve">the </w:t>
      </w:r>
      <w:r w:rsidR="00260CC7" w:rsidRPr="000D65F6">
        <w:rPr>
          <w:rFonts w:cs="Arial"/>
          <w:szCs w:val="24"/>
          <w:shd w:val="clear" w:color="auto" w:fill="FFFFFF"/>
        </w:rPr>
        <w:t xml:space="preserve">penetration depth will be </w:t>
      </w:r>
      <w:r w:rsidR="00BF1A74" w:rsidRPr="000D65F6">
        <w:rPr>
          <w:rFonts w:cs="Arial"/>
          <w:szCs w:val="24"/>
          <w:shd w:val="clear" w:color="auto" w:fill="FFFFFF"/>
        </w:rPr>
        <w:t>called</w:t>
      </w:r>
      <w:r w:rsidR="00260CC7" w:rsidRPr="000D65F6">
        <w:rPr>
          <w:rFonts w:cs="Arial"/>
          <w:szCs w:val="24"/>
          <w:shd w:val="clear" w:color="auto" w:fill="FFFFFF"/>
        </w:rPr>
        <w:t xml:space="preserve"> a thin target.</w:t>
      </w:r>
    </w:p>
    <w:p w14:paraId="2CC580AF" w14:textId="77777777" w:rsidR="00221FC9" w:rsidRPr="000D65F6" w:rsidRDefault="00221FC9" w:rsidP="00192B4B">
      <w:pPr>
        <w:spacing w:before="120" w:after="240"/>
        <w:rPr>
          <w:rFonts w:cs="Arial"/>
          <w:szCs w:val="24"/>
          <w:shd w:val="clear" w:color="auto" w:fill="FFFFFF"/>
        </w:rPr>
      </w:pPr>
    </w:p>
    <w:p w14:paraId="23EB84EC" w14:textId="7A6E72D2" w:rsidR="00192B4B" w:rsidRPr="000D65F6" w:rsidRDefault="00C65DA1" w:rsidP="000C4A3F">
      <w:pPr>
        <w:spacing w:before="120" w:after="240"/>
        <w:jc w:val="center"/>
        <w:rPr>
          <w:rFonts w:cs="Arial"/>
          <w:szCs w:val="24"/>
          <w:shd w:val="clear" w:color="auto" w:fill="FFFFFF"/>
        </w:rPr>
      </w:pPr>
      <w:r w:rsidRPr="000D65F6">
        <w:rPr>
          <w:rFonts w:cs="Arial"/>
          <w:noProof/>
          <w:szCs w:val="24"/>
          <w:shd w:val="clear" w:color="auto" w:fill="FFFFFF"/>
        </w:rPr>
        <w:lastRenderedPageBreak/>
        <w:drawing>
          <wp:inline distT="0" distB="0" distL="0" distR="0" wp14:anchorId="6DC9AB2F" wp14:editId="7D0556DE">
            <wp:extent cx="2743200" cy="26525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2652507"/>
                    </a:xfrm>
                    <a:prstGeom prst="rect">
                      <a:avLst/>
                    </a:prstGeom>
                    <a:noFill/>
                  </pic:spPr>
                </pic:pic>
              </a:graphicData>
            </a:graphic>
          </wp:inline>
        </w:drawing>
      </w:r>
      <w:r w:rsidRPr="000D65F6">
        <w:rPr>
          <w:rFonts w:cs="Arial"/>
          <w:noProof/>
          <w:szCs w:val="24"/>
          <w:shd w:val="clear" w:color="auto" w:fill="FFFFFF"/>
        </w:rPr>
        <w:drawing>
          <wp:inline distT="0" distB="0" distL="0" distR="0" wp14:anchorId="6431DC6F" wp14:editId="475A0510">
            <wp:extent cx="2702043" cy="265176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2043" cy="2651760"/>
                    </a:xfrm>
                    <a:prstGeom prst="rect">
                      <a:avLst/>
                    </a:prstGeom>
                    <a:noFill/>
                  </pic:spPr>
                </pic:pic>
              </a:graphicData>
            </a:graphic>
          </wp:inline>
        </w:drawing>
      </w:r>
    </w:p>
    <w:p w14:paraId="59837262" w14:textId="3F4EED4A" w:rsidR="009B4ECB" w:rsidRPr="000D65F6" w:rsidRDefault="00C2548E" w:rsidP="00221FC9">
      <w:pPr>
        <w:pStyle w:val="Caption"/>
        <w:rPr>
          <w:rFonts w:cs="Arial"/>
          <w:iCs w:val="0"/>
          <w:sz w:val="22"/>
          <w:szCs w:val="22"/>
        </w:rPr>
      </w:pPr>
      <w:r w:rsidRPr="000D65F6">
        <w:t xml:space="preserve">Fig. </w:t>
      </w:r>
      <w:r w:rsidR="0059468D" w:rsidRPr="000D65F6">
        <w:rPr>
          <w:noProof/>
        </w:rPr>
        <w:fldChar w:fldCharType="begin"/>
      </w:r>
      <w:r w:rsidR="0059468D" w:rsidRPr="000D65F6">
        <w:rPr>
          <w:noProof/>
        </w:rPr>
        <w:instrText xml:space="preserve"> SEQ Fig. \* ARABIC </w:instrText>
      </w:r>
      <w:r w:rsidR="0059468D" w:rsidRPr="000D65F6">
        <w:rPr>
          <w:noProof/>
        </w:rPr>
        <w:fldChar w:fldCharType="separate"/>
      </w:r>
      <w:r w:rsidR="00995280" w:rsidRPr="000D65F6">
        <w:rPr>
          <w:noProof/>
        </w:rPr>
        <w:t>3</w:t>
      </w:r>
      <w:r w:rsidR="0059468D" w:rsidRPr="000D65F6">
        <w:rPr>
          <w:noProof/>
        </w:rPr>
        <w:fldChar w:fldCharType="end"/>
      </w:r>
      <w:r w:rsidR="00BF33AB" w:rsidRPr="000D65F6">
        <w:rPr>
          <w:rFonts w:cs="Arial"/>
          <w:iCs w:val="0"/>
          <w:sz w:val="22"/>
          <w:szCs w:val="22"/>
        </w:rPr>
        <w:t> </w:t>
      </w:r>
      <w:r w:rsidR="001945C3" w:rsidRPr="000D65F6">
        <w:rPr>
          <w:rFonts w:cs="Arial"/>
          <w:iCs w:val="0"/>
          <w:sz w:val="22"/>
          <w:szCs w:val="22"/>
        </w:rPr>
        <w:t xml:space="preserve">Bragg curve of a 70 MeV proton beam </w:t>
      </w:r>
      <w:r w:rsidR="00BF33AB" w:rsidRPr="000D65F6">
        <w:rPr>
          <w:rFonts w:cs="Arial"/>
          <w:iCs w:val="0"/>
          <w:sz w:val="22"/>
          <w:szCs w:val="22"/>
        </w:rPr>
        <w:t xml:space="preserve">in </w:t>
      </w:r>
      <w:r w:rsidR="00C4127E" w:rsidRPr="000D65F6">
        <w:rPr>
          <w:rFonts w:cs="Arial"/>
          <w:iCs w:val="0"/>
          <w:sz w:val="22"/>
          <w:szCs w:val="22"/>
        </w:rPr>
        <w:t xml:space="preserve">(a) </w:t>
      </w:r>
      <w:r w:rsidR="00AA2560" w:rsidRPr="000D65F6">
        <w:rPr>
          <w:rFonts w:cs="Arial"/>
          <w:iCs w:val="0"/>
          <w:sz w:val="22"/>
          <w:szCs w:val="22"/>
        </w:rPr>
        <w:t>T</w:t>
      </w:r>
      <w:r w:rsidR="008953BE" w:rsidRPr="000D65F6">
        <w:rPr>
          <w:rFonts w:cs="Arial"/>
          <w:iCs w:val="0"/>
          <w:sz w:val="22"/>
          <w:szCs w:val="22"/>
        </w:rPr>
        <w:t xml:space="preserve">antalum and </w:t>
      </w:r>
      <w:r w:rsidR="00C4127E" w:rsidRPr="000D65F6">
        <w:rPr>
          <w:rFonts w:cs="Arial"/>
          <w:iCs w:val="0"/>
          <w:sz w:val="22"/>
          <w:szCs w:val="22"/>
        </w:rPr>
        <w:t xml:space="preserve">(b) </w:t>
      </w:r>
      <w:r w:rsidR="00AA2560" w:rsidRPr="000D65F6">
        <w:rPr>
          <w:rFonts w:cs="Arial"/>
          <w:iCs w:val="0"/>
          <w:sz w:val="22"/>
          <w:szCs w:val="22"/>
        </w:rPr>
        <w:t>W</w:t>
      </w:r>
      <w:r w:rsidR="00BF33AB" w:rsidRPr="000D65F6">
        <w:rPr>
          <w:rFonts w:cs="Arial"/>
          <w:iCs w:val="0"/>
          <w:sz w:val="22"/>
          <w:szCs w:val="22"/>
        </w:rPr>
        <w:t>ater</w:t>
      </w:r>
    </w:p>
    <w:p w14:paraId="3152A744" w14:textId="6DC391B5" w:rsidR="005D45C0" w:rsidRPr="000D65F6" w:rsidRDefault="000E714A" w:rsidP="00C01762">
      <w:pPr>
        <w:rPr>
          <w:rFonts w:cs="Arial"/>
          <w:b/>
          <w:szCs w:val="24"/>
        </w:rPr>
      </w:pPr>
      <w:bookmarkStart w:id="10" w:name="_Hlk88006386"/>
      <w:r w:rsidRPr="000D65F6">
        <w:rPr>
          <w:rFonts w:cs="Arial"/>
          <w:b/>
          <w:szCs w:val="24"/>
        </w:rPr>
        <w:t>4.</w:t>
      </w:r>
      <w:r w:rsidR="005D5CBF" w:rsidRPr="000D65F6">
        <w:rPr>
          <w:rFonts w:cs="Arial"/>
          <w:b/>
          <w:szCs w:val="24"/>
        </w:rPr>
        <w:t>2</w:t>
      </w:r>
      <w:r w:rsidRPr="000D65F6">
        <w:rPr>
          <w:rFonts w:cs="Arial"/>
          <w:b/>
          <w:szCs w:val="24"/>
        </w:rPr>
        <w:t xml:space="preserve"> </w:t>
      </w:r>
      <w:r w:rsidR="00673BB8" w:rsidRPr="000D65F6">
        <w:rPr>
          <w:rFonts w:cs="Arial"/>
          <w:b/>
          <w:szCs w:val="24"/>
        </w:rPr>
        <w:t>T</w:t>
      </w:r>
      <w:r w:rsidRPr="000D65F6">
        <w:rPr>
          <w:rFonts w:cs="Arial"/>
          <w:b/>
          <w:szCs w:val="24"/>
        </w:rPr>
        <w:t>hick target</w:t>
      </w:r>
    </w:p>
    <w:bookmarkEnd w:id="10"/>
    <w:p w14:paraId="1EF70A00" w14:textId="578BE4E6" w:rsidR="00E6031A" w:rsidRPr="000D65F6" w:rsidRDefault="00556BF4" w:rsidP="00E6031A">
      <w:pPr>
        <w:rPr>
          <w:rFonts w:cs="Times New Roman"/>
        </w:rPr>
      </w:pPr>
      <w:r w:rsidRPr="000D65F6">
        <w:rPr>
          <w:rFonts w:cs="Arial"/>
          <w:szCs w:val="24"/>
        </w:rPr>
        <w:t xml:space="preserve">In order to </w:t>
      </w:r>
      <w:r w:rsidR="007C717B" w:rsidRPr="000D65F6">
        <w:rPr>
          <w:rFonts w:cs="Arial"/>
          <w:szCs w:val="24"/>
        </w:rPr>
        <w:t>create</w:t>
      </w:r>
      <w:r w:rsidRPr="000D65F6">
        <w:rPr>
          <w:rFonts w:cs="Arial"/>
          <w:szCs w:val="24"/>
        </w:rPr>
        <w:t xml:space="preserve"> a target design</w:t>
      </w:r>
      <w:r w:rsidR="009662AD" w:rsidRPr="000D65F6">
        <w:rPr>
          <w:rFonts w:cs="Arial"/>
          <w:szCs w:val="24"/>
        </w:rPr>
        <w:t xml:space="preserve"> with </w:t>
      </w:r>
      <w:r w:rsidR="007C717B" w:rsidRPr="000D65F6">
        <w:rPr>
          <w:rFonts w:cs="Arial"/>
          <w:szCs w:val="24"/>
        </w:rPr>
        <w:t xml:space="preserve">a </w:t>
      </w:r>
      <w:r w:rsidR="009662AD" w:rsidRPr="000D65F6">
        <w:rPr>
          <w:rFonts w:cs="Arial"/>
          <w:szCs w:val="24"/>
        </w:rPr>
        <w:t>periodic microchannel cooling structure</w:t>
      </w:r>
      <w:r w:rsidRPr="000D65F6">
        <w:rPr>
          <w:rFonts w:cs="Arial"/>
          <w:szCs w:val="24"/>
        </w:rPr>
        <w:t xml:space="preserve"> </w:t>
      </w:r>
      <w:r w:rsidR="007C717B" w:rsidRPr="000D65F6">
        <w:rPr>
          <w:rFonts w:cs="Arial"/>
          <w:szCs w:val="24"/>
        </w:rPr>
        <w:t xml:space="preserve">which </w:t>
      </w:r>
      <w:r w:rsidRPr="000D65F6">
        <w:rPr>
          <w:rFonts w:cs="Arial"/>
          <w:szCs w:val="24"/>
        </w:rPr>
        <w:t>minimiz</w:t>
      </w:r>
      <w:r w:rsidR="007C717B" w:rsidRPr="000D65F6">
        <w:rPr>
          <w:rFonts w:cs="Arial"/>
          <w:szCs w:val="24"/>
        </w:rPr>
        <w:t>es</w:t>
      </w:r>
      <w:r w:rsidR="00D65197" w:rsidRPr="000D65F6">
        <w:rPr>
          <w:rFonts w:cs="Arial"/>
          <w:szCs w:val="24"/>
        </w:rPr>
        <w:t xml:space="preserve"> </w:t>
      </w:r>
      <w:r w:rsidR="00E829AC" w:rsidRPr="000D65F6">
        <w:rPr>
          <w:rFonts w:cs="Arial"/>
          <w:szCs w:val="24"/>
        </w:rPr>
        <w:t>proton</w:t>
      </w:r>
      <w:r w:rsidR="005E39AF" w:rsidRPr="000D65F6">
        <w:rPr>
          <w:rFonts w:cs="Arial"/>
          <w:szCs w:val="24"/>
        </w:rPr>
        <w:t xml:space="preserve"> implan</w:t>
      </w:r>
      <w:r w:rsidR="00DB74F1" w:rsidRPr="000D65F6">
        <w:rPr>
          <w:rFonts w:cs="Arial"/>
          <w:szCs w:val="24"/>
        </w:rPr>
        <w:t>t</w:t>
      </w:r>
      <w:r w:rsidR="00FA140D" w:rsidRPr="000D65F6">
        <w:rPr>
          <w:rFonts w:cs="Arial"/>
          <w:szCs w:val="24"/>
        </w:rPr>
        <w:t>at</w:t>
      </w:r>
      <w:r w:rsidR="00DB74F1" w:rsidRPr="000D65F6">
        <w:rPr>
          <w:rFonts w:cs="Arial"/>
          <w:szCs w:val="24"/>
        </w:rPr>
        <w:t>ion</w:t>
      </w:r>
      <w:r w:rsidR="00FA140D" w:rsidRPr="000D65F6">
        <w:rPr>
          <w:rFonts w:cs="Arial"/>
          <w:szCs w:val="24"/>
        </w:rPr>
        <w:t xml:space="preserve"> and </w:t>
      </w:r>
      <w:r w:rsidR="00886BDE" w:rsidRPr="000D65F6">
        <w:rPr>
          <w:rFonts w:cs="Arial"/>
          <w:szCs w:val="24"/>
        </w:rPr>
        <w:t>possesses sufficient cross-sectional area of cooling</w:t>
      </w:r>
      <w:r w:rsidRPr="000D65F6">
        <w:rPr>
          <w:rFonts w:cs="Arial"/>
          <w:szCs w:val="24"/>
        </w:rPr>
        <w:t xml:space="preserve"> </w:t>
      </w:r>
      <w:r w:rsidR="00690905" w:rsidRPr="000D65F6">
        <w:rPr>
          <w:rFonts w:cs="Arial"/>
          <w:szCs w:val="24"/>
        </w:rPr>
        <w:t>and</w:t>
      </w:r>
      <w:r w:rsidRPr="000D65F6">
        <w:rPr>
          <w:rFonts w:cs="Arial"/>
          <w:szCs w:val="24"/>
        </w:rPr>
        <w:t xml:space="preserve"> homogen</w:t>
      </w:r>
      <w:r w:rsidR="00690905" w:rsidRPr="000D65F6">
        <w:rPr>
          <w:rFonts w:cs="Arial"/>
          <w:szCs w:val="24"/>
        </w:rPr>
        <w:t>izes</w:t>
      </w:r>
      <w:r w:rsidRPr="000D65F6">
        <w:rPr>
          <w:rFonts w:cs="Arial"/>
          <w:szCs w:val="24"/>
        </w:rPr>
        <w:t xml:space="preserve"> energy deposition</w:t>
      </w:r>
      <w:r w:rsidR="0055703B" w:rsidRPr="000D65F6">
        <w:rPr>
          <w:rFonts w:cs="Arial"/>
          <w:szCs w:val="24"/>
        </w:rPr>
        <w:t xml:space="preserve">, </w:t>
      </w:r>
      <w:r w:rsidR="00A0582D" w:rsidRPr="000D65F6">
        <w:rPr>
          <w:rFonts w:cs="Arial"/>
          <w:szCs w:val="24"/>
        </w:rPr>
        <w:t>a</w:t>
      </w:r>
      <w:r w:rsidR="00B531F1" w:rsidRPr="000D65F6">
        <w:rPr>
          <w:rFonts w:cs="Arial"/>
          <w:szCs w:val="24"/>
        </w:rPr>
        <w:t xml:space="preserve"> microchannel structure </w:t>
      </w:r>
      <w:r w:rsidR="00A140AA" w:rsidRPr="000D65F6">
        <w:rPr>
          <w:rFonts w:cs="Arial"/>
          <w:szCs w:val="24"/>
        </w:rPr>
        <w:t>as shown in Fig</w:t>
      </w:r>
      <w:r w:rsidR="009D33DB" w:rsidRPr="000D65F6">
        <w:rPr>
          <w:rFonts w:cs="Arial"/>
          <w:szCs w:val="24"/>
        </w:rPr>
        <w:t>.</w:t>
      </w:r>
      <w:r w:rsidR="003B2511" w:rsidRPr="000D65F6">
        <w:rPr>
          <w:rFonts w:cs="Arial"/>
          <w:szCs w:val="24"/>
        </w:rPr>
        <w:t>1</w:t>
      </w:r>
      <w:r w:rsidR="00A140AA" w:rsidRPr="000D65F6">
        <w:rPr>
          <w:rFonts w:cs="Arial"/>
          <w:szCs w:val="24"/>
        </w:rPr>
        <w:t xml:space="preserve"> </w:t>
      </w:r>
      <w:r w:rsidR="00B531F1" w:rsidRPr="000D65F6">
        <w:rPr>
          <w:rFonts w:cs="Arial"/>
          <w:szCs w:val="24"/>
        </w:rPr>
        <w:t>was optimized</w:t>
      </w:r>
      <w:r w:rsidR="006D3010" w:rsidRPr="000D65F6">
        <w:rPr>
          <w:rFonts w:cs="Arial"/>
          <w:szCs w:val="24"/>
        </w:rPr>
        <w:t>.</w:t>
      </w:r>
      <w:r w:rsidR="00B531F1" w:rsidRPr="000D65F6">
        <w:rPr>
          <w:rFonts w:cs="Arial"/>
          <w:szCs w:val="24"/>
        </w:rPr>
        <w:t xml:space="preserve"> </w:t>
      </w:r>
      <w:r w:rsidR="005F0BE9" w:rsidRPr="000D65F6">
        <w:rPr>
          <w:rFonts w:cs="Arial"/>
          <w:szCs w:val="24"/>
        </w:rPr>
        <w:t xml:space="preserve">The main optimized parameters are listed in Table </w:t>
      </w:r>
      <w:r w:rsidR="000566E1" w:rsidRPr="000D65F6">
        <w:rPr>
          <w:rFonts w:cs="Arial"/>
          <w:szCs w:val="24"/>
        </w:rPr>
        <w:t>3</w:t>
      </w:r>
      <w:r w:rsidR="005F0BE9" w:rsidRPr="000D65F6">
        <w:rPr>
          <w:rFonts w:cs="Arial"/>
          <w:szCs w:val="24"/>
        </w:rPr>
        <w:t xml:space="preserve">. </w:t>
      </w:r>
    </w:p>
    <w:p w14:paraId="6799F5C6" w14:textId="23D14AE8" w:rsidR="00EF1E29" w:rsidRPr="000D65F6" w:rsidRDefault="00EB5370" w:rsidP="00EB5370">
      <w:pPr>
        <w:pStyle w:val="Caption"/>
        <w:keepNext/>
      </w:pPr>
      <w:r w:rsidRPr="000D65F6">
        <w:t xml:space="preserve">Table </w:t>
      </w:r>
      <w:r w:rsidR="0059468D" w:rsidRPr="000D65F6">
        <w:rPr>
          <w:noProof/>
        </w:rPr>
        <w:fldChar w:fldCharType="begin"/>
      </w:r>
      <w:r w:rsidR="0059468D" w:rsidRPr="000D65F6">
        <w:rPr>
          <w:noProof/>
        </w:rPr>
        <w:instrText xml:space="preserve"> SEQ Table \* ARABIC </w:instrText>
      </w:r>
      <w:r w:rsidR="0059468D" w:rsidRPr="000D65F6">
        <w:rPr>
          <w:noProof/>
        </w:rPr>
        <w:fldChar w:fldCharType="separate"/>
      </w:r>
      <w:r w:rsidR="00995280" w:rsidRPr="000D65F6">
        <w:rPr>
          <w:noProof/>
        </w:rPr>
        <w:t>3</w:t>
      </w:r>
      <w:r w:rsidR="0059468D" w:rsidRPr="000D65F6">
        <w:rPr>
          <w:noProof/>
        </w:rPr>
        <w:fldChar w:fldCharType="end"/>
      </w:r>
      <w:r w:rsidRPr="000D65F6">
        <w:t xml:space="preserve"> </w:t>
      </w:r>
      <w:r w:rsidR="00425737" w:rsidRPr="000D65F6">
        <w:rPr>
          <w:rFonts w:cs="Arial"/>
          <w:szCs w:val="24"/>
        </w:rPr>
        <w:t>M</w:t>
      </w:r>
      <w:r w:rsidR="00EF1E29" w:rsidRPr="000D65F6">
        <w:rPr>
          <w:rFonts w:cs="Arial"/>
          <w:szCs w:val="24"/>
        </w:rPr>
        <w:t xml:space="preserve">ain optimized parameters of </w:t>
      </w:r>
      <w:r w:rsidR="00432AD3" w:rsidRPr="000D65F6">
        <w:rPr>
          <w:rFonts w:cs="Arial"/>
          <w:szCs w:val="24"/>
        </w:rPr>
        <w:t xml:space="preserve">the microchannel structure </w:t>
      </w:r>
      <w:r w:rsidR="00EF1E29" w:rsidRPr="000D65F6">
        <w:rPr>
          <w:rFonts w:cs="Arial"/>
          <w:szCs w:val="24"/>
        </w:rPr>
        <w:t>of a thick target</w:t>
      </w: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1683"/>
        <w:gridCol w:w="1413"/>
      </w:tblGrid>
      <w:tr w:rsidR="000D65F6" w:rsidRPr="000D65F6" w14:paraId="15B2DDAA" w14:textId="3CB3E8C9" w:rsidTr="00F10014">
        <w:trPr>
          <w:trHeight w:val="262"/>
          <w:jc w:val="center"/>
        </w:trPr>
        <w:tc>
          <w:tcPr>
            <w:tcW w:w="4950" w:type="dxa"/>
          </w:tcPr>
          <w:p w14:paraId="18768B7E" w14:textId="421FEB7B" w:rsidR="00252B6F" w:rsidRPr="000D65F6" w:rsidRDefault="00472921" w:rsidP="00F10014">
            <w:pPr>
              <w:jc w:val="left"/>
              <w:rPr>
                <w:rFonts w:cs="Arial"/>
              </w:rPr>
            </w:pPr>
            <w:r w:rsidRPr="000D65F6">
              <w:rPr>
                <w:rFonts w:cs="Arial"/>
              </w:rPr>
              <w:t>Optimized p</w:t>
            </w:r>
            <w:r w:rsidR="00252B6F" w:rsidRPr="000D65F6">
              <w:rPr>
                <w:rFonts w:cs="Arial"/>
              </w:rPr>
              <w:t>arameters</w:t>
            </w:r>
          </w:p>
        </w:tc>
        <w:tc>
          <w:tcPr>
            <w:tcW w:w="1683" w:type="dxa"/>
          </w:tcPr>
          <w:p w14:paraId="16D21D18" w14:textId="77777777" w:rsidR="00252B6F" w:rsidRPr="000D65F6" w:rsidRDefault="00252B6F" w:rsidP="00F10014">
            <w:pPr>
              <w:jc w:val="left"/>
              <w:rPr>
                <w:rFonts w:cs="Arial"/>
              </w:rPr>
            </w:pPr>
            <w:r w:rsidRPr="000D65F6">
              <w:rPr>
                <w:rFonts w:cs="Arial"/>
              </w:rPr>
              <w:t>Values</w:t>
            </w:r>
          </w:p>
        </w:tc>
        <w:tc>
          <w:tcPr>
            <w:tcW w:w="1413" w:type="dxa"/>
          </w:tcPr>
          <w:p w14:paraId="5CF644FA" w14:textId="66C0EA8A" w:rsidR="00252B6F" w:rsidRPr="000D65F6" w:rsidRDefault="00252B6F" w:rsidP="00F10014">
            <w:pPr>
              <w:jc w:val="left"/>
              <w:rPr>
                <w:rFonts w:cs="Arial"/>
              </w:rPr>
            </w:pPr>
            <w:r w:rsidRPr="000D65F6">
              <w:rPr>
                <w:rFonts w:cs="Arial"/>
              </w:rPr>
              <w:t>Steps</w:t>
            </w:r>
          </w:p>
        </w:tc>
      </w:tr>
      <w:tr w:rsidR="000D65F6" w:rsidRPr="000D65F6" w14:paraId="7E1FDC7C" w14:textId="6EC1227A" w:rsidTr="00F10014">
        <w:trPr>
          <w:trHeight w:val="255"/>
          <w:jc w:val="center"/>
        </w:trPr>
        <w:tc>
          <w:tcPr>
            <w:tcW w:w="4950" w:type="dxa"/>
          </w:tcPr>
          <w:p w14:paraId="09EE823A" w14:textId="1123BD73" w:rsidR="00252B6F" w:rsidRPr="000D65F6" w:rsidRDefault="00F10014" w:rsidP="00F10014">
            <w:pPr>
              <w:jc w:val="left"/>
              <w:rPr>
                <w:rFonts w:cs="Arial"/>
              </w:rPr>
            </w:pPr>
            <w:r w:rsidRPr="000D65F6">
              <w:rPr>
                <w:rFonts w:cs="Arial"/>
              </w:rPr>
              <w:t>A</w:t>
            </w:r>
            <w:r w:rsidR="00252B6F" w:rsidRPr="000D65F6">
              <w:rPr>
                <w:rFonts w:cs="Arial"/>
              </w:rPr>
              <w:t xml:space="preserve">ngle of the microchannels </w:t>
            </w:r>
            <w:r w:rsidR="00252B6F" w:rsidRPr="000D65F6">
              <w:rPr>
                <w:rFonts w:cs="Arial"/>
              </w:rPr>
              <w:sym w:font="Symbol" w:char="F061"/>
            </w:r>
          </w:p>
        </w:tc>
        <w:tc>
          <w:tcPr>
            <w:tcW w:w="1683" w:type="dxa"/>
          </w:tcPr>
          <w:p w14:paraId="1E0698C7" w14:textId="042F97A2" w:rsidR="00252B6F" w:rsidRPr="000D65F6" w:rsidRDefault="00550DE0" w:rsidP="00F10014">
            <w:pPr>
              <w:jc w:val="left"/>
              <w:rPr>
                <w:rFonts w:cs="Arial"/>
              </w:rPr>
            </w:pPr>
            <w:r w:rsidRPr="000D65F6">
              <w:rPr>
                <w:rFonts w:cs="Arial"/>
                <w:szCs w:val="24"/>
              </w:rPr>
              <w:t>0</w:t>
            </w:r>
            <w:r w:rsidR="00C945A3" w:rsidRPr="000D65F6">
              <w:rPr>
                <w:rFonts w:cs="Arial"/>
                <w:szCs w:val="24"/>
                <w:vertAlign w:val="superscript"/>
              </w:rPr>
              <w:t>o</w:t>
            </w:r>
            <w:r w:rsidR="00C945A3" w:rsidRPr="000D65F6">
              <w:rPr>
                <w:rFonts w:cs="Arial"/>
                <w:szCs w:val="24"/>
              </w:rPr>
              <w:t xml:space="preserve"> </w:t>
            </w:r>
            <w:r w:rsidRPr="000D65F6">
              <w:rPr>
                <w:rFonts w:cs="Arial"/>
                <w:szCs w:val="24"/>
              </w:rPr>
              <w:t>-</w:t>
            </w:r>
            <w:r w:rsidR="006D60EE" w:rsidRPr="000D65F6">
              <w:rPr>
                <w:rFonts w:cs="Arial"/>
                <w:szCs w:val="24"/>
              </w:rPr>
              <w:t>3</w:t>
            </w:r>
            <w:r w:rsidRPr="000D65F6">
              <w:rPr>
                <w:rFonts w:cs="Arial"/>
                <w:szCs w:val="24"/>
              </w:rPr>
              <w:t>0</w:t>
            </w:r>
            <w:r w:rsidRPr="000D65F6">
              <w:rPr>
                <w:rFonts w:cs="Arial"/>
                <w:szCs w:val="24"/>
                <w:vertAlign w:val="superscript"/>
              </w:rPr>
              <w:t>o</w:t>
            </w:r>
          </w:p>
        </w:tc>
        <w:tc>
          <w:tcPr>
            <w:tcW w:w="1413" w:type="dxa"/>
          </w:tcPr>
          <w:p w14:paraId="0254A599" w14:textId="1F22A23D" w:rsidR="00252B6F" w:rsidRPr="000D65F6" w:rsidRDefault="0093619B" w:rsidP="00F10014">
            <w:pPr>
              <w:jc w:val="left"/>
              <w:rPr>
                <w:rFonts w:cs="Arial"/>
                <w:szCs w:val="24"/>
              </w:rPr>
            </w:pPr>
            <w:r w:rsidRPr="000D65F6">
              <w:rPr>
                <w:rFonts w:cs="Arial"/>
                <w:szCs w:val="24"/>
              </w:rPr>
              <w:t>0.5</w:t>
            </w:r>
            <w:r w:rsidR="007F5CC8" w:rsidRPr="000D65F6">
              <w:rPr>
                <w:rFonts w:cs="Arial"/>
                <w:szCs w:val="24"/>
                <w:vertAlign w:val="superscript"/>
              </w:rPr>
              <w:t>o</w:t>
            </w:r>
            <w:r w:rsidR="007F5CC8" w:rsidRPr="000D65F6">
              <w:rPr>
                <w:rFonts w:cs="Arial"/>
                <w:szCs w:val="24"/>
              </w:rPr>
              <w:t xml:space="preserve"> </w:t>
            </w:r>
          </w:p>
        </w:tc>
      </w:tr>
      <w:tr w:rsidR="000D65F6" w:rsidRPr="000D65F6" w14:paraId="06A54B96" w14:textId="04619B0E" w:rsidTr="00F10014">
        <w:trPr>
          <w:trHeight w:val="255"/>
          <w:jc w:val="center"/>
        </w:trPr>
        <w:tc>
          <w:tcPr>
            <w:tcW w:w="4950" w:type="dxa"/>
          </w:tcPr>
          <w:p w14:paraId="275A8B37" w14:textId="41A9C00B" w:rsidR="00252B6F" w:rsidRPr="000D65F6" w:rsidRDefault="00F10014" w:rsidP="00F10014">
            <w:pPr>
              <w:jc w:val="left"/>
              <w:rPr>
                <w:rFonts w:cs="Arial"/>
              </w:rPr>
            </w:pPr>
            <w:r w:rsidRPr="000D65F6">
              <w:rPr>
                <w:rFonts w:cs="Arial"/>
              </w:rPr>
              <w:t>H</w:t>
            </w:r>
            <w:r w:rsidR="00252B6F" w:rsidRPr="000D65F6">
              <w:rPr>
                <w:rFonts w:cs="Arial"/>
              </w:rPr>
              <w:t>eight of the microchannels h</w:t>
            </w:r>
          </w:p>
        </w:tc>
        <w:tc>
          <w:tcPr>
            <w:tcW w:w="1683" w:type="dxa"/>
          </w:tcPr>
          <w:p w14:paraId="579B94B8" w14:textId="575D2AD1" w:rsidR="00252B6F" w:rsidRPr="000D65F6" w:rsidRDefault="00DB5F6C" w:rsidP="00F10014">
            <w:pPr>
              <w:rPr>
                <w:rFonts w:cs="Arial"/>
              </w:rPr>
            </w:pPr>
            <w:r w:rsidRPr="000D65F6">
              <w:rPr>
                <w:rFonts w:cs="Arial"/>
              </w:rPr>
              <w:t xml:space="preserve">0.7- </w:t>
            </w:r>
            <w:r w:rsidR="009A662E" w:rsidRPr="000D65F6">
              <w:rPr>
                <w:rFonts w:cs="Arial"/>
              </w:rPr>
              <w:t>6</w:t>
            </w:r>
            <w:r w:rsidR="00252B6F" w:rsidRPr="000D65F6">
              <w:rPr>
                <w:rFonts w:cs="Arial"/>
              </w:rPr>
              <w:t xml:space="preserve"> </w:t>
            </w:r>
            <w:r w:rsidR="00DA01C1" w:rsidRPr="000D65F6">
              <w:rPr>
                <w:rFonts w:cs="Arial"/>
              </w:rPr>
              <w:t>m</w:t>
            </w:r>
            <w:r w:rsidR="00252B6F" w:rsidRPr="000D65F6">
              <w:rPr>
                <w:rFonts w:cs="Arial"/>
              </w:rPr>
              <w:t>m</w:t>
            </w:r>
          </w:p>
        </w:tc>
        <w:tc>
          <w:tcPr>
            <w:tcW w:w="1413" w:type="dxa"/>
          </w:tcPr>
          <w:p w14:paraId="2F860B9B" w14:textId="726CEFC0" w:rsidR="00252B6F" w:rsidRPr="000D65F6" w:rsidRDefault="00F450BC" w:rsidP="00F10014">
            <w:pPr>
              <w:jc w:val="left"/>
              <w:rPr>
                <w:rFonts w:cs="Arial"/>
              </w:rPr>
            </w:pPr>
            <w:r w:rsidRPr="000D65F6">
              <w:rPr>
                <w:rFonts w:cs="Arial"/>
              </w:rPr>
              <w:t>0.2 mm</w:t>
            </w:r>
          </w:p>
        </w:tc>
      </w:tr>
      <w:tr w:rsidR="000D65F6" w:rsidRPr="000D65F6" w14:paraId="79B15FCF" w14:textId="44780786" w:rsidTr="00F10014">
        <w:trPr>
          <w:trHeight w:val="262"/>
          <w:jc w:val="center"/>
        </w:trPr>
        <w:tc>
          <w:tcPr>
            <w:tcW w:w="4950" w:type="dxa"/>
          </w:tcPr>
          <w:p w14:paraId="0E516CD2" w14:textId="372A883A" w:rsidR="00252B6F" w:rsidRPr="000D65F6" w:rsidRDefault="00F10014" w:rsidP="00F10014">
            <w:pPr>
              <w:jc w:val="left"/>
              <w:rPr>
                <w:rFonts w:cs="Arial"/>
              </w:rPr>
            </w:pPr>
            <w:r w:rsidRPr="000D65F6">
              <w:rPr>
                <w:rFonts w:cs="Arial"/>
              </w:rPr>
              <w:t>D</w:t>
            </w:r>
            <w:r w:rsidR="00252B6F" w:rsidRPr="000D65F6">
              <w:rPr>
                <w:rFonts w:cs="Arial"/>
              </w:rPr>
              <w:t>istance between neighboring channels d</w:t>
            </w:r>
          </w:p>
        </w:tc>
        <w:tc>
          <w:tcPr>
            <w:tcW w:w="1683" w:type="dxa"/>
          </w:tcPr>
          <w:p w14:paraId="64C87806" w14:textId="47422D77" w:rsidR="00252B6F" w:rsidRPr="000D65F6" w:rsidRDefault="00DB5F6C" w:rsidP="00F10014">
            <w:pPr>
              <w:jc w:val="left"/>
              <w:rPr>
                <w:rFonts w:cs="Arial"/>
              </w:rPr>
            </w:pPr>
            <w:r w:rsidRPr="000D65F6">
              <w:rPr>
                <w:rFonts w:cs="Arial"/>
              </w:rPr>
              <w:t>0.</w:t>
            </w:r>
            <w:r w:rsidR="009A662E" w:rsidRPr="000D65F6">
              <w:rPr>
                <w:rFonts w:cs="Arial"/>
              </w:rPr>
              <w:t>4</w:t>
            </w:r>
            <w:r w:rsidRPr="000D65F6">
              <w:rPr>
                <w:rFonts w:cs="Arial"/>
              </w:rPr>
              <w:t>-</w:t>
            </w:r>
            <w:r w:rsidR="009A662E" w:rsidRPr="000D65F6">
              <w:rPr>
                <w:rFonts w:cs="Arial"/>
              </w:rPr>
              <w:t xml:space="preserve"> 8</w:t>
            </w:r>
            <w:r w:rsidR="00252B6F" w:rsidRPr="000D65F6">
              <w:rPr>
                <w:rFonts w:cs="Arial"/>
              </w:rPr>
              <w:t xml:space="preserve"> </w:t>
            </w:r>
            <w:r w:rsidRPr="000D65F6">
              <w:rPr>
                <w:rFonts w:cs="Arial"/>
              </w:rPr>
              <w:t>m</w:t>
            </w:r>
            <w:r w:rsidR="00252B6F" w:rsidRPr="000D65F6">
              <w:rPr>
                <w:rFonts w:cs="Arial"/>
              </w:rPr>
              <w:t>m</w:t>
            </w:r>
          </w:p>
        </w:tc>
        <w:tc>
          <w:tcPr>
            <w:tcW w:w="1413" w:type="dxa"/>
          </w:tcPr>
          <w:p w14:paraId="4BC5828C" w14:textId="56721126" w:rsidR="00252B6F" w:rsidRPr="000D65F6" w:rsidRDefault="00F450BC" w:rsidP="00F10014">
            <w:pPr>
              <w:jc w:val="left"/>
              <w:rPr>
                <w:rFonts w:cs="Arial"/>
              </w:rPr>
            </w:pPr>
            <w:r w:rsidRPr="000D65F6">
              <w:rPr>
                <w:rFonts w:cs="Arial"/>
              </w:rPr>
              <w:t>0.2 mm</w:t>
            </w:r>
          </w:p>
        </w:tc>
      </w:tr>
      <w:tr w:rsidR="007A42C3" w:rsidRPr="000D65F6" w14:paraId="628D3086" w14:textId="732E155D" w:rsidTr="00F10014">
        <w:trPr>
          <w:trHeight w:val="255"/>
          <w:jc w:val="center"/>
        </w:trPr>
        <w:tc>
          <w:tcPr>
            <w:tcW w:w="4950" w:type="dxa"/>
          </w:tcPr>
          <w:p w14:paraId="24B57C0A" w14:textId="506047F1" w:rsidR="00252B6F" w:rsidRPr="000D65F6" w:rsidRDefault="00F10014" w:rsidP="00F10014">
            <w:pPr>
              <w:jc w:val="left"/>
              <w:rPr>
                <w:rFonts w:cs="Arial"/>
              </w:rPr>
            </w:pPr>
            <w:r w:rsidRPr="000D65F6">
              <w:rPr>
                <w:rFonts w:cs="Arial"/>
              </w:rPr>
              <w:t>N</w:t>
            </w:r>
            <w:r w:rsidR="00252B6F" w:rsidRPr="000D65F6">
              <w:rPr>
                <w:rFonts w:cs="Arial"/>
              </w:rPr>
              <w:t>umber of fins of each straight trajectory n</w:t>
            </w:r>
          </w:p>
        </w:tc>
        <w:tc>
          <w:tcPr>
            <w:tcW w:w="1683" w:type="dxa"/>
          </w:tcPr>
          <w:p w14:paraId="61645E94" w14:textId="750CEF5B" w:rsidR="00252B6F" w:rsidRPr="000D65F6" w:rsidRDefault="000020AD" w:rsidP="00F10014">
            <w:pPr>
              <w:jc w:val="left"/>
              <w:rPr>
                <w:rFonts w:cs="Arial"/>
              </w:rPr>
            </w:pPr>
            <w:r w:rsidRPr="000D65F6">
              <w:rPr>
                <w:rFonts w:cs="Arial"/>
              </w:rPr>
              <w:t>0-4</w:t>
            </w:r>
          </w:p>
        </w:tc>
        <w:tc>
          <w:tcPr>
            <w:tcW w:w="1413" w:type="dxa"/>
          </w:tcPr>
          <w:p w14:paraId="49F68F30" w14:textId="3BB87303" w:rsidR="00252B6F" w:rsidRPr="000D65F6" w:rsidRDefault="000020AD" w:rsidP="00F10014">
            <w:pPr>
              <w:jc w:val="left"/>
              <w:rPr>
                <w:rFonts w:cs="Arial"/>
              </w:rPr>
            </w:pPr>
            <w:r w:rsidRPr="000D65F6">
              <w:rPr>
                <w:rFonts w:cs="Arial"/>
              </w:rPr>
              <w:t>1</w:t>
            </w:r>
          </w:p>
        </w:tc>
      </w:tr>
    </w:tbl>
    <w:p w14:paraId="11A809F6" w14:textId="0365AF0B" w:rsidR="00EF1E29" w:rsidRPr="000D65F6" w:rsidRDefault="00EF1E29" w:rsidP="00E6031A">
      <w:pPr>
        <w:rPr>
          <w:rFonts w:cs="Times New Roman"/>
        </w:rPr>
      </w:pPr>
    </w:p>
    <w:p w14:paraId="6EF8D970" w14:textId="7B3A1A03" w:rsidR="00CB1FB4" w:rsidRPr="000D65F6" w:rsidRDefault="00CB1FB4" w:rsidP="00E6031A">
      <w:pPr>
        <w:rPr>
          <w:rFonts w:cs="Times New Roman"/>
        </w:rPr>
      </w:pPr>
      <w:r w:rsidRPr="000D65F6">
        <w:rPr>
          <w:rFonts w:cs="Times New Roman"/>
        </w:rPr>
        <w:t xml:space="preserve">The parameter optimization is a manual step by step process. The optimization process can be </w:t>
      </w:r>
      <w:r w:rsidR="000F358A" w:rsidRPr="000D65F6">
        <w:rPr>
          <w:rFonts w:cs="Times New Roman"/>
        </w:rPr>
        <w:t>described</w:t>
      </w:r>
      <w:r w:rsidRPr="000D65F6">
        <w:rPr>
          <w:rFonts w:cs="Times New Roman"/>
        </w:rPr>
        <w:t xml:space="preserve"> in the following workflow diagram </w:t>
      </w:r>
      <w:r w:rsidR="005C0994" w:rsidRPr="000D65F6">
        <w:rPr>
          <w:rFonts w:cs="Times New Roman"/>
        </w:rPr>
        <w:t xml:space="preserve">as shown in </w:t>
      </w:r>
      <w:r w:rsidRPr="000D65F6">
        <w:rPr>
          <w:rFonts w:cs="Times New Roman"/>
        </w:rPr>
        <w:t>Fig</w:t>
      </w:r>
      <w:r w:rsidR="005C0994" w:rsidRPr="000D65F6">
        <w:rPr>
          <w:rFonts w:cs="Times New Roman"/>
        </w:rPr>
        <w:t xml:space="preserve">.4. </w:t>
      </w:r>
    </w:p>
    <w:p w14:paraId="430D9343" w14:textId="05283406" w:rsidR="00CB1FB4" w:rsidRPr="000D65F6" w:rsidRDefault="00CB1FB4" w:rsidP="00CB1FB4">
      <w:pPr>
        <w:jc w:val="center"/>
        <w:rPr>
          <w:rFonts w:cs="Times New Roman"/>
        </w:rPr>
      </w:pPr>
    </w:p>
    <w:p w14:paraId="1DA3A3DA" w14:textId="00071470" w:rsidR="000A163D" w:rsidRPr="000D65F6" w:rsidRDefault="000A163D" w:rsidP="00CB1FB4">
      <w:pPr>
        <w:jc w:val="center"/>
        <w:rPr>
          <w:rFonts w:cs="Times New Roman"/>
        </w:rPr>
      </w:pPr>
      <w:r w:rsidRPr="000D65F6">
        <w:rPr>
          <w:rFonts w:cs="Times New Roman"/>
          <w:noProof/>
        </w:rPr>
        <w:lastRenderedPageBreak/>
        <w:drawing>
          <wp:inline distT="0" distB="0" distL="0" distR="0" wp14:anchorId="423253B3" wp14:editId="7024B1B3">
            <wp:extent cx="4846320" cy="210650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46320" cy="2106506"/>
                    </a:xfrm>
                    <a:prstGeom prst="rect">
                      <a:avLst/>
                    </a:prstGeom>
                    <a:noFill/>
                  </pic:spPr>
                </pic:pic>
              </a:graphicData>
            </a:graphic>
          </wp:inline>
        </w:drawing>
      </w:r>
    </w:p>
    <w:p w14:paraId="41C92670" w14:textId="719CAB3E" w:rsidR="00CB1FB4" w:rsidRPr="000D65F6" w:rsidRDefault="00CB1FB4" w:rsidP="00CB1FB4">
      <w:pPr>
        <w:pStyle w:val="Caption"/>
      </w:pPr>
      <w:r w:rsidRPr="000D65F6">
        <w:t xml:space="preserve">Fig. </w:t>
      </w:r>
      <w:fldSimple w:instr=" SEQ Fig. \* ARABIC ">
        <w:r w:rsidR="00995280" w:rsidRPr="000D65F6">
          <w:rPr>
            <w:noProof/>
          </w:rPr>
          <w:t>4</w:t>
        </w:r>
      </w:fldSimple>
      <w:r w:rsidRPr="000D65F6">
        <w:t xml:space="preserve"> Workflow diagram for target optimization</w:t>
      </w:r>
    </w:p>
    <w:p w14:paraId="620DD880" w14:textId="03116EEA" w:rsidR="008104E7" w:rsidRPr="000D65F6" w:rsidRDefault="007E23E7" w:rsidP="0045394B">
      <w:r w:rsidRPr="000D65F6">
        <w:t>According to the investigation of the parameter optimizations, it turns out that two conditions are necessary for a proper microchannel structure to get a homogeneous energy deposition and also the proton stopping distribution. The first condition is to ensure that the part of the distance covered by every proton over a straight, undistributed path in the target that goes through Ta metal is the same, no matter if the proton travel through the center of the microchannel structure, through an end section, or through a bridge between two microchannel structure elements. The second condition is that the y-coordinate of Fig.5 of the connection of any fin to the central water channel coincides with the y-coordinate of the end of a fin on the opposite side of the central channel.</w:t>
      </w:r>
    </w:p>
    <w:p w14:paraId="454277E9" w14:textId="6DF29E7B" w:rsidR="0045394B" w:rsidRPr="000D65F6" w:rsidRDefault="00FE6610" w:rsidP="00FD08FE">
      <w:pPr>
        <w:jc w:val="center"/>
        <w:rPr>
          <w:rFonts w:cs="Arial"/>
          <w:b/>
          <w:szCs w:val="24"/>
        </w:rPr>
      </w:pPr>
      <w:r w:rsidRPr="000D65F6">
        <w:rPr>
          <w:rFonts w:cs="Arial"/>
          <w:b/>
          <w:noProof/>
          <w:szCs w:val="24"/>
        </w:rPr>
        <w:drawing>
          <wp:inline distT="0" distB="0" distL="0" distR="0" wp14:anchorId="24225810" wp14:editId="09589A05">
            <wp:extent cx="3200400" cy="23789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2378910"/>
                    </a:xfrm>
                    <a:prstGeom prst="rect">
                      <a:avLst/>
                    </a:prstGeom>
                    <a:noFill/>
                  </pic:spPr>
                </pic:pic>
              </a:graphicData>
            </a:graphic>
          </wp:inline>
        </w:drawing>
      </w:r>
    </w:p>
    <w:p w14:paraId="1396F044" w14:textId="581B385F" w:rsidR="0016256C" w:rsidRPr="000D65F6" w:rsidRDefault="003A6DDF" w:rsidP="003A6DDF">
      <w:pPr>
        <w:pStyle w:val="Caption"/>
        <w:rPr>
          <w:rFonts w:cs="Arial"/>
        </w:rPr>
      </w:pPr>
      <w:bookmarkStart w:id="11" w:name="_Hlk94736438"/>
      <w:r w:rsidRPr="000D65F6">
        <w:t xml:space="preserve">Fig. </w:t>
      </w:r>
      <w:r w:rsidR="002C69A8" w:rsidRPr="000D65F6">
        <w:rPr>
          <w:noProof/>
        </w:rPr>
        <w:fldChar w:fldCharType="begin"/>
      </w:r>
      <w:r w:rsidR="002C69A8" w:rsidRPr="000D65F6">
        <w:rPr>
          <w:noProof/>
        </w:rPr>
        <w:instrText xml:space="preserve"> SEQ Fig. \* ARABIC </w:instrText>
      </w:r>
      <w:r w:rsidR="002C69A8" w:rsidRPr="000D65F6">
        <w:rPr>
          <w:noProof/>
        </w:rPr>
        <w:fldChar w:fldCharType="separate"/>
      </w:r>
      <w:r w:rsidR="00995280" w:rsidRPr="000D65F6">
        <w:rPr>
          <w:noProof/>
        </w:rPr>
        <w:t>5</w:t>
      </w:r>
      <w:r w:rsidR="002C69A8" w:rsidRPr="000D65F6">
        <w:rPr>
          <w:noProof/>
        </w:rPr>
        <w:fldChar w:fldCharType="end"/>
      </w:r>
      <w:r w:rsidRPr="000D65F6">
        <w:t xml:space="preserve"> </w:t>
      </w:r>
      <w:r w:rsidR="00556BF4" w:rsidRPr="000D65F6">
        <w:rPr>
          <w:rFonts w:cs="Arial"/>
        </w:rPr>
        <w:t xml:space="preserve">A slice of </w:t>
      </w:r>
      <w:r w:rsidR="00B04FBE" w:rsidRPr="000D65F6">
        <w:rPr>
          <w:rFonts w:cs="Arial"/>
        </w:rPr>
        <w:t xml:space="preserve">a </w:t>
      </w:r>
      <w:r w:rsidR="00371CA5" w:rsidRPr="000D65F6">
        <w:rPr>
          <w:rFonts w:cs="Arial"/>
        </w:rPr>
        <w:t xml:space="preserve">thick target </w:t>
      </w:r>
      <w:bookmarkEnd w:id="11"/>
      <w:r w:rsidR="00371CA5" w:rsidRPr="000D65F6">
        <w:rPr>
          <w:rFonts w:cs="Arial"/>
        </w:rPr>
        <w:t>with</w:t>
      </w:r>
      <w:r w:rsidR="00C54464" w:rsidRPr="000D65F6">
        <w:rPr>
          <w:rFonts w:cs="Arial"/>
        </w:rPr>
        <w:t xml:space="preserve"> per</w:t>
      </w:r>
      <w:r w:rsidR="0008694B" w:rsidRPr="000D65F6">
        <w:rPr>
          <w:rFonts w:cs="Arial"/>
        </w:rPr>
        <w:t>iodic</w:t>
      </w:r>
      <w:r w:rsidR="00371CA5" w:rsidRPr="000D65F6">
        <w:rPr>
          <w:rFonts w:cs="Arial"/>
        </w:rPr>
        <w:t xml:space="preserve"> </w:t>
      </w:r>
      <w:r w:rsidR="00556BF4" w:rsidRPr="000D65F6">
        <w:rPr>
          <w:rFonts w:cs="Arial"/>
        </w:rPr>
        <w:t xml:space="preserve">microchannel </w:t>
      </w:r>
      <w:r w:rsidR="00371CA5" w:rsidRPr="000D65F6">
        <w:rPr>
          <w:rFonts w:cs="Arial"/>
        </w:rPr>
        <w:t>structure</w:t>
      </w:r>
      <w:r w:rsidR="00072A3C" w:rsidRPr="000D65F6">
        <w:rPr>
          <w:rFonts w:cs="Arial"/>
        </w:rPr>
        <w:t>s</w:t>
      </w:r>
      <w:r w:rsidR="00556BF4" w:rsidRPr="000D65F6">
        <w:rPr>
          <w:rFonts w:cs="Arial"/>
        </w:rPr>
        <w:t xml:space="preserve"> </w:t>
      </w:r>
    </w:p>
    <w:bookmarkEnd w:id="9"/>
    <w:p w14:paraId="53322AAE" w14:textId="08DE368F" w:rsidR="008E5B39" w:rsidRPr="000D65F6" w:rsidRDefault="00235AE5" w:rsidP="00EC5FF6">
      <w:pPr>
        <w:rPr>
          <w:rFonts w:cs="Arial"/>
          <w:szCs w:val="24"/>
        </w:rPr>
      </w:pPr>
      <w:r w:rsidRPr="000D65F6">
        <w:rPr>
          <w:rFonts w:cs="Arial"/>
          <w:szCs w:val="24"/>
        </w:rPr>
        <w:t xml:space="preserve">In a </w:t>
      </w:r>
      <w:r w:rsidR="00BA057C" w:rsidRPr="000D65F6">
        <w:rPr>
          <w:rFonts w:cs="Arial"/>
          <w:szCs w:val="24"/>
        </w:rPr>
        <w:t xml:space="preserve">target with </w:t>
      </w:r>
      <w:r w:rsidR="00D54A6C" w:rsidRPr="000D65F6">
        <w:rPr>
          <w:rFonts w:cs="Arial"/>
          <w:szCs w:val="24"/>
        </w:rPr>
        <w:t>a</w:t>
      </w:r>
      <w:r w:rsidR="00BA057C" w:rsidRPr="000D65F6">
        <w:rPr>
          <w:rFonts w:cs="Arial"/>
          <w:szCs w:val="24"/>
        </w:rPr>
        <w:t xml:space="preserve"> microchannel structure</w:t>
      </w:r>
      <w:r w:rsidR="00D54A6C" w:rsidRPr="000D65F6">
        <w:rPr>
          <w:rFonts w:cs="Arial"/>
          <w:szCs w:val="24"/>
        </w:rPr>
        <w:t xml:space="preserve"> </w:t>
      </w:r>
      <w:r w:rsidR="001C756C" w:rsidRPr="000D65F6">
        <w:rPr>
          <w:rFonts w:cs="Arial"/>
          <w:szCs w:val="24"/>
        </w:rPr>
        <w:t xml:space="preserve">as </w:t>
      </w:r>
      <w:r w:rsidR="00D54A6C" w:rsidRPr="000D65F6">
        <w:rPr>
          <w:rFonts w:cs="Arial"/>
          <w:szCs w:val="24"/>
        </w:rPr>
        <w:t>shown in Fi</w:t>
      </w:r>
      <w:r w:rsidR="001C756C" w:rsidRPr="000D65F6">
        <w:rPr>
          <w:rFonts w:cs="Arial"/>
          <w:szCs w:val="24"/>
        </w:rPr>
        <w:t>g</w:t>
      </w:r>
      <w:r w:rsidR="00D54A6C" w:rsidRPr="000D65F6">
        <w:rPr>
          <w:rFonts w:cs="Arial"/>
          <w:szCs w:val="24"/>
        </w:rPr>
        <w:t>.</w:t>
      </w:r>
      <w:r w:rsidR="007E23E7" w:rsidRPr="000D65F6">
        <w:rPr>
          <w:rFonts w:cs="Arial"/>
          <w:szCs w:val="24"/>
        </w:rPr>
        <w:t>5</w:t>
      </w:r>
      <w:r w:rsidR="00BA057C" w:rsidRPr="000D65F6">
        <w:rPr>
          <w:rFonts w:cs="Arial"/>
          <w:szCs w:val="24"/>
        </w:rPr>
        <w:t xml:space="preserve">, </w:t>
      </w:r>
      <w:r w:rsidR="00CB2B7F" w:rsidRPr="000D65F6">
        <w:rPr>
          <w:rFonts w:cs="Arial"/>
          <w:szCs w:val="24"/>
        </w:rPr>
        <w:t>a</w:t>
      </w:r>
      <w:r w:rsidR="00A3158C" w:rsidRPr="000D65F6">
        <w:rPr>
          <w:rFonts w:cs="Arial"/>
          <w:szCs w:val="24"/>
        </w:rPr>
        <w:t xml:space="preserve"> straight </w:t>
      </w:r>
      <w:r w:rsidR="00A31E0E" w:rsidRPr="000D65F6">
        <w:rPr>
          <w:rFonts w:cs="Arial"/>
          <w:szCs w:val="24"/>
        </w:rPr>
        <w:t>trajectory</w:t>
      </w:r>
      <w:r w:rsidR="00A3158C" w:rsidRPr="000D65F6">
        <w:rPr>
          <w:rFonts w:cs="Arial"/>
          <w:szCs w:val="24"/>
        </w:rPr>
        <w:t xml:space="preserve"> of </w:t>
      </w:r>
      <w:r w:rsidR="00EF0BBC" w:rsidRPr="000D65F6">
        <w:rPr>
          <w:rFonts w:cs="Arial"/>
          <w:szCs w:val="24"/>
        </w:rPr>
        <w:t>each</w:t>
      </w:r>
      <w:r w:rsidR="00035C36" w:rsidRPr="000D65F6">
        <w:rPr>
          <w:rFonts w:cs="Arial"/>
          <w:szCs w:val="24"/>
        </w:rPr>
        <w:t xml:space="preserve"> impinging</w:t>
      </w:r>
      <w:r w:rsidR="00E45790" w:rsidRPr="000D65F6">
        <w:rPr>
          <w:rFonts w:cs="Arial"/>
          <w:szCs w:val="24"/>
        </w:rPr>
        <w:t xml:space="preserve"> </w:t>
      </w:r>
      <w:r w:rsidR="00A3158C" w:rsidRPr="000D65F6">
        <w:rPr>
          <w:rFonts w:cs="Arial"/>
          <w:szCs w:val="24"/>
        </w:rPr>
        <w:t>proton</w:t>
      </w:r>
      <w:r w:rsidR="00CB2B7F" w:rsidRPr="000D65F6">
        <w:rPr>
          <w:rFonts w:cs="Arial"/>
          <w:szCs w:val="24"/>
        </w:rPr>
        <w:t>,</w:t>
      </w:r>
      <w:r w:rsidR="00A3158C" w:rsidRPr="000D65F6">
        <w:rPr>
          <w:rFonts w:cs="Arial"/>
          <w:szCs w:val="24"/>
        </w:rPr>
        <w:t xml:space="preserve"> </w:t>
      </w:r>
      <w:r w:rsidR="00CB2B7F" w:rsidRPr="000D65F6">
        <w:rPr>
          <w:rFonts w:cs="Arial"/>
          <w:szCs w:val="24"/>
        </w:rPr>
        <w:t>e.g. the red arrow in Fig.</w:t>
      </w:r>
      <w:r w:rsidR="007E23E7" w:rsidRPr="000D65F6">
        <w:rPr>
          <w:rFonts w:cs="Arial"/>
          <w:szCs w:val="24"/>
        </w:rPr>
        <w:t>5</w:t>
      </w:r>
      <w:r w:rsidR="00CB2B7F" w:rsidRPr="000D65F6">
        <w:rPr>
          <w:rFonts w:cs="Arial"/>
          <w:szCs w:val="24"/>
        </w:rPr>
        <w:t xml:space="preserve">, </w:t>
      </w:r>
      <w:r w:rsidR="0061286C" w:rsidRPr="000D65F6">
        <w:rPr>
          <w:rFonts w:cs="Arial"/>
          <w:szCs w:val="24"/>
        </w:rPr>
        <w:t>intersect</w:t>
      </w:r>
      <w:r w:rsidR="00F758AE" w:rsidRPr="000D65F6">
        <w:rPr>
          <w:rFonts w:cs="Arial"/>
          <w:szCs w:val="24"/>
        </w:rPr>
        <w:t>s</w:t>
      </w:r>
      <w:r w:rsidR="00522E91" w:rsidRPr="000D65F6">
        <w:rPr>
          <w:rFonts w:cs="Arial"/>
          <w:szCs w:val="24"/>
        </w:rPr>
        <w:t xml:space="preserve"> 4 fins </w:t>
      </w:r>
      <w:r w:rsidR="007E23E7" w:rsidRPr="000D65F6">
        <w:rPr>
          <w:rFonts w:cs="Arial"/>
          <w:szCs w:val="24"/>
        </w:rPr>
        <w:t>as well as</w:t>
      </w:r>
      <w:r w:rsidR="00F758AE" w:rsidRPr="000D65F6">
        <w:rPr>
          <w:rFonts w:cs="Arial"/>
          <w:szCs w:val="24"/>
        </w:rPr>
        <w:t xml:space="preserve"> </w:t>
      </w:r>
      <w:r w:rsidR="00EF0BBC" w:rsidRPr="000D65F6">
        <w:rPr>
          <w:rFonts w:cs="Arial"/>
          <w:szCs w:val="24"/>
        </w:rPr>
        <w:t>a</w:t>
      </w:r>
      <w:r w:rsidR="00F758AE" w:rsidRPr="000D65F6">
        <w:rPr>
          <w:rFonts w:cs="Arial"/>
          <w:szCs w:val="24"/>
        </w:rPr>
        <w:t xml:space="preserve"> main water channel</w:t>
      </w:r>
      <w:r w:rsidR="00522E91" w:rsidRPr="000D65F6">
        <w:rPr>
          <w:rFonts w:cs="Arial"/>
          <w:szCs w:val="24"/>
        </w:rPr>
        <w:t>.</w:t>
      </w:r>
      <w:r w:rsidR="00CF2E17" w:rsidRPr="000D65F6">
        <w:rPr>
          <w:rFonts w:cs="Arial"/>
          <w:szCs w:val="24"/>
        </w:rPr>
        <w:t xml:space="preserve"> </w:t>
      </w:r>
      <w:r w:rsidR="001565B0" w:rsidRPr="000D65F6">
        <w:rPr>
          <w:rFonts w:cs="Arial"/>
          <w:szCs w:val="24"/>
        </w:rPr>
        <w:t xml:space="preserve">Besides, the </w:t>
      </w:r>
      <w:r w:rsidR="001565B0" w:rsidRPr="000D65F6">
        <w:rPr>
          <w:rFonts w:cs="Arial"/>
          <w:szCs w:val="24"/>
        </w:rPr>
        <w:lastRenderedPageBreak/>
        <w:t>beginning of one microchannel fin on one side always coincides with the end of the second next fin</w:t>
      </w:r>
      <w:r w:rsidR="00C42017" w:rsidRPr="000D65F6">
        <w:rPr>
          <w:rFonts w:cs="Arial"/>
          <w:szCs w:val="24"/>
        </w:rPr>
        <w:t xml:space="preserve"> on the </w:t>
      </w:r>
      <w:r w:rsidR="007E23E7" w:rsidRPr="000D65F6">
        <w:rPr>
          <w:rFonts w:cs="Arial"/>
          <w:szCs w:val="24"/>
        </w:rPr>
        <w:t>opposite</w:t>
      </w:r>
      <w:r w:rsidR="00C42017" w:rsidRPr="000D65F6">
        <w:rPr>
          <w:rFonts w:cs="Arial"/>
          <w:szCs w:val="24"/>
        </w:rPr>
        <w:t xml:space="preserve"> side</w:t>
      </w:r>
      <w:r w:rsidR="001565B0" w:rsidRPr="000D65F6">
        <w:rPr>
          <w:rFonts w:cs="Arial"/>
          <w:szCs w:val="24"/>
        </w:rPr>
        <w:t xml:space="preserve">. </w:t>
      </w:r>
      <w:r w:rsidR="00C61536" w:rsidRPr="000D65F6">
        <w:rPr>
          <w:rFonts w:cs="Arial"/>
          <w:szCs w:val="24"/>
        </w:rPr>
        <w:t xml:space="preserve">The main parameters </w:t>
      </w:r>
      <w:r w:rsidR="00503D78" w:rsidRPr="000D65F6">
        <w:rPr>
          <w:rFonts w:cs="Arial"/>
          <w:szCs w:val="24"/>
        </w:rPr>
        <w:t xml:space="preserve">of the thick target </w:t>
      </w:r>
      <w:r w:rsidR="00C61536" w:rsidRPr="000D65F6">
        <w:rPr>
          <w:rFonts w:cs="Arial"/>
          <w:szCs w:val="24"/>
        </w:rPr>
        <w:t xml:space="preserve">are listed in Table </w:t>
      </w:r>
      <w:r w:rsidR="00DB4E10" w:rsidRPr="000D65F6">
        <w:rPr>
          <w:rFonts w:cs="Arial"/>
          <w:szCs w:val="24"/>
        </w:rPr>
        <w:t>4</w:t>
      </w:r>
      <w:r w:rsidR="00C61536" w:rsidRPr="000D65F6">
        <w:rPr>
          <w:rFonts w:cs="Arial"/>
          <w:szCs w:val="24"/>
        </w:rPr>
        <w:t xml:space="preserve">. </w:t>
      </w:r>
      <w:r w:rsidR="00CF2E17" w:rsidRPr="000D65F6">
        <w:rPr>
          <w:rFonts w:cs="Arial"/>
          <w:szCs w:val="24"/>
        </w:rPr>
        <w:t>The angl</w:t>
      </w:r>
      <w:r w:rsidR="00A130B9" w:rsidRPr="000D65F6">
        <w:rPr>
          <w:rFonts w:cs="Arial"/>
          <w:szCs w:val="24"/>
        </w:rPr>
        <w:t>e</w:t>
      </w:r>
      <w:r w:rsidR="00CF2E17" w:rsidRPr="000D65F6">
        <w:rPr>
          <w:rFonts w:cs="Arial"/>
          <w:szCs w:val="24"/>
        </w:rPr>
        <w:t xml:space="preserve"> of </w:t>
      </w:r>
      <w:r w:rsidR="00A5153D" w:rsidRPr="000D65F6">
        <w:rPr>
          <w:rFonts w:cs="Arial"/>
          <w:szCs w:val="24"/>
        </w:rPr>
        <w:t xml:space="preserve">the </w:t>
      </w:r>
      <w:r w:rsidR="00CF2E17" w:rsidRPr="000D65F6">
        <w:rPr>
          <w:rFonts w:cs="Arial"/>
          <w:szCs w:val="24"/>
        </w:rPr>
        <w:t>microchannel</w:t>
      </w:r>
      <w:r w:rsidR="00DB4E10" w:rsidRPr="000D65F6">
        <w:rPr>
          <w:rFonts w:cs="Arial"/>
          <w:szCs w:val="24"/>
        </w:rPr>
        <w:t xml:space="preserve"> fin</w:t>
      </w:r>
      <w:r w:rsidR="00A5153D" w:rsidRPr="000D65F6">
        <w:rPr>
          <w:rFonts w:cs="Arial"/>
          <w:szCs w:val="24"/>
        </w:rPr>
        <w:t xml:space="preserve"> with respect to the main channel</w:t>
      </w:r>
      <w:r w:rsidR="00CF2E17" w:rsidRPr="000D65F6">
        <w:rPr>
          <w:rFonts w:cs="Arial"/>
          <w:szCs w:val="24"/>
        </w:rPr>
        <w:t xml:space="preserve"> is </w:t>
      </w:r>
      <w:r w:rsidR="00A729D7" w:rsidRPr="000D65F6">
        <w:sym w:font="Symbol" w:char="F061"/>
      </w:r>
      <w:r w:rsidR="00A729D7" w:rsidRPr="000D65F6">
        <w:t>=</w:t>
      </w:r>
      <w:r w:rsidR="00CF2E17" w:rsidRPr="000D65F6">
        <w:rPr>
          <w:rFonts w:cs="Arial"/>
          <w:szCs w:val="24"/>
        </w:rPr>
        <w:t>14.5</w:t>
      </w:r>
      <w:r w:rsidR="00CF2E17" w:rsidRPr="000D65F6">
        <w:rPr>
          <w:rFonts w:cs="Arial"/>
          <w:szCs w:val="24"/>
          <w:vertAlign w:val="superscript"/>
        </w:rPr>
        <w:t>o</w:t>
      </w:r>
      <w:r w:rsidR="00CF2E17" w:rsidRPr="000D65F6">
        <w:rPr>
          <w:rFonts w:cs="Arial"/>
          <w:szCs w:val="24"/>
        </w:rPr>
        <w:t xml:space="preserve">, the height of </w:t>
      </w:r>
      <w:r w:rsidR="00A5153D" w:rsidRPr="000D65F6">
        <w:rPr>
          <w:rFonts w:cs="Arial"/>
          <w:szCs w:val="24"/>
        </w:rPr>
        <w:t xml:space="preserve">the </w:t>
      </w:r>
      <w:r w:rsidR="00685DBD" w:rsidRPr="000D65F6">
        <w:rPr>
          <w:rFonts w:cs="Arial"/>
          <w:szCs w:val="24"/>
        </w:rPr>
        <w:t>microchannel</w:t>
      </w:r>
      <w:r w:rsidR="008E5B39" w:rsidRPr="000D65F6">
        <w:rPr>
          <w:rFonts w:cs="Arial"/>
          <w:szCs w:val="24"/>
        </w:rPr>
        <w:t xml:space="preserve"> fin</w:t>
      </w:r>
      <w:r w:rsidR="00CF2E17" w:rsidRPr="000D65F6">
        <w:rPr>
          <w:rFonts w:cs="Arial"/>
          <w:szCs w:val="24"/>
        </w:rPr>
        <w:t xml:space="preserve"> is 0.141 cm and the distance between neighboring </w:t>
      </w:r>
      <w:r w:rsidR="00685DBD" w:rsidRPr="000D65F6">
        <w:rPr>
          <w:rFonts w:cs="Arial"/>
          <w:szCs w:val="24"/>
        </w:rPr>
        <w:t>channel</w:t>
      </w:r>
      <w:r w:rsidR="00CF2E17" w:rsidRPr="000D65F6">
        <w:rPr>
          <w:rFonts w:cs="Arial"/>
          <w:szCs w:val="24"/>
        </w:rPr>
        <w:t>s is 0.267 cm.</w:t>
      </w:r>
      <w:r w:rsidR="004E3E6C" w:rsidRPr="000D65F6">
        <w:rPr>
          <w:rFonts w:cs="Arial"/>
          <w:szCs w:val="24"/>
        </w:rPr>
        <w:t xml:space="preserve"> </w:t>
      </w:r>
      <w:r w:rsidR="00DB7DB0" w:rsidRPr="000D65F6">
        <w:rPr>
          <w:rFonts w:cs="Arial"/>
          <w:szCs w:val="24"/>
        </w:rPr>
        <w:t xml:space="preserve">The thickness of the </w:t>
      </w:r>
      <w:r w:rsidR="002D60B0" w:rsidRPr="000D65F6">
        <w:rPr>
          <w:rFonts w:cs="Arial"/>
          <w:szCs w:val="24"/>
        </w:rPr>
        <w:t>tantalum</w:t>
      </w:r>
      <w:r w:rsidR="00DB7DB0" w:rsidRPr="000D65F6">
        <w:rPr>
          <w:rFonts w:cs="Arial"/>
          <w:szCs w:val="24"/>
        </w:rPr>
        <w:t xml:space="preserve"> target </w:t>
      </w:r>
      <w:r w:rsidR="002D60B0" w:rsidRPr="000D65F6">
        <w:rPr>
          <w:rFonts w:cs="Arial"/>
          <w:szCs w:val="24"/>
        </w:rPr>
        <w:t xml:space="preserve">on the right side </w:t>
      </w:r>
      <w:r w:rsidR="00DB7DB0" w:rsidRPr="000D65F6">
        <w:rPr>
          <w:rFonts w:cs="Arial"/>
          <w:szCs w:val="24"/>
        </w:rPr>
        <w:t>is 1 cm.</w:t>
      </w:r>
      <w:r w:rsidR="003B3957" w:rsidRPr="000D65F6">
        <w:t xml:space="preserve"> </w:t>
      </w:r>
      <w:r w:rsidR="003B3957" w:rsidRPr="000D65F6">
        <w:rPr>
          <w:rFonts w:cs="Arial"/>
          <w:szCs w:val="24"/>
        </w:rPr>
        <w:t xml:space="preserve">With </w:t>
      </w:r>
      <w:r w:rsidR="005C6F45" w:rsidRPr="000D65F6">
        <w:rPr>
          <w:rFonts w:cs="Arial"/>
          <w:szCs w:val="24"/>
        </w:rPr>
        <w:t xml:space="preserve">such </w:t>
      </w:r>
      <w:r w:rsidR="003B3957" w:rsidRPr="000D65F6">
        <w:rPr>
          <w:rFonts w:cs="Arial"/>
          <w:szCs w:val="24"/>
        </w:rPr>
        <w:t xml:space="preserve">a thick target, all protons are stopped in </w:t>
      </w:r>
      <w:r w:rsidR="00817C57" w:rsidRPr="000D65F6">
        <w:rPr>
          <w:rFonts w:cs="Arial"/>
          <w:szCs w:val="24"/>
        </w:rPr>
        <w:t>tantalum</w:t>
      </w:r>
      <w:r w:rsidR="003B3957" w:rsidRPr="000D65F6">
        <w:rPr>
          <w:rFonts w:cs="Arial"/>
          <w:szCs w:val="24"/>
        </w:rPr>
        <w:t xml:space="preserve"> so that the Bragg peak position can be determined. In this way, a proper target thickness which is slightly smaller than the penetration depth of protons but without a concomitant reduction of neutron </w:t>
      </w:r>
      <w:r w:rsidR="007B71CF" w:rsidRPr="000D65F6">
        <w:rPr>
          <w:rFonts w:cs="Arial"/>
          <w:szCs w:val="24"/>
        </w:rPr>
        <w:t>yield</w:t>
      </w:r>
      <w:r w:rsidR="003B3957" w:rsidRPr="000D65F6">
        <w:rPr>
          <w:rFonts w:cs="Arial"/>
          <w:szCs w:val="24"/>
        </w:rPr>
        <w:t xml:space="preserve"> can be obtained. </w:t>
      </w:r>
    </w:p>
    <w:p w14:paraId="10B541B5" w14:textId="437F01E7" w:rsidR="002D383C" w:rsidRPr="000D65F6" w:rsidRDefault="00CB1E5E" w:rsidP="00CB1E5E">
      <w:pPr>
        <w:pStyle w:val="Caption"/>
      </w:pPr>
      <w:r w:rsidRPr="000D65F6">
        <w:t xml:space="preserve">Table </w:t>
      </w:r>
      <w:r w:rsidR="002C69A8" w:rsidRPr="000D65F6">
        <w:rPr>
          <w:noProof/>
        </w:rPr>
        <w:fldChar w:fldCharType="begin"/>
      </w:r>
      <w:r w:rsidR="002C69A8" w:rsidRPr="000D65F6">
        <w:rPr>
          <w:noProof/>
        </w:rPr>
        <w:instrText xml:space="preserve"> SEQ Table \* ARABIC </w:instrText>
      </w:r>
      <w:r w:rsidR="002C69A8" w:rsidRPr="000D65F6">
        <w:rPr>
          <w:noProof/>
        </w:rPr>
        <w:fldChar w:fldCharType="separate"/>
      </w:r>
      <w:r w:rsidR="00995280" w:rsidRPr="000D65F6">
        <w:rPr>
          <w:noProof/>
        </w:rPr>
        <w:t>4</w:t>
      </w:r>
      <w:r w:rsidR="002C69A8" w:rsidRPr="000D65F6">
        <w:rPr>
          <w:noProof/>
        </w:rPr>
        <w:fldChar w:fldCharType="end"/>
      </w:r>
      <w:r w:rsidR="002D383C" w:rsidRPr="000D65F6">
        <w:rPr>
          <w:rFonts w:cs="Arial"/>
          <w:szCs w:val="24"/>
        </w:rPr>
        <w:t xml:space="preserve"> </w:t>
      </w:r>
      <w:r w:rsidRPr="000D65F6">
        <w:rPr>
          <w:rFonts w:cs="Arial"/>
          <w:szCs w:val="24"/>
        </w:rPr>
        <w:t>M</w:t>
      </w:r>
      <w:r w:rsidR="002D383C" w:rsidRPr="000D65F6">
        <w:rPr>
          <w:rFonts w:cs="Arial"/>
          <w:szCs w:val="24"/>
        </w:rPr>
        <w:t>ain parameters of a slice of a thick target</w:t>
      </w: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1503"/>
      </w:tblGrid>
      <w:tr w:rsidR="000D65F6" w:rsidRPr="000D65F6" w14:paraId="0BA2000B" w14:textId="77777777" w:rsidTr="00CC6871">
        <w:trPr>
          <w:trHeight w:val="262"/>
          <w:jc w:val="center"/>
        </w:trPr>
        <w:tc>
          <w:tcPr>
            <w:tcW w:w="5130" w:type="dxa"/>
          </w:tcPr>
          <w:p w14:paraId="14A6697D" w14:textId="77777777" w:rsidR="002D383C" w:rsidRPr="000D65F6" w:rsidRDefault="002D383C" w:rsidP="00F37302">
            <w:pPr>
              <w:jc w:val="left"/>
              <w:rPr>
                <w:rFonts w:cs="Arial"/>
              </w:rPr>
            </w:pPr>
            <w:r w:rsidRPr="000D65F6">
              <w:rPr>
                <w:rFonts w:cs="Arial"/>
              </w:rPr>
              <w:t>Parameters</w:t>
            </w:r>
          </w:p>
        </w:tc>
        <w:tc>
          <w:tcPr>
            <w:tcW w:w="1503" w:type="dxa"/>
          </w:tcPr>
          <w:p w14:paraId="4F29A4BF" w14:textId="77777777" w:rsidR="002D383C" w:rsidRPr="000D65F6" w:rsidRDefault="002D383C" w:rsidP="00CC6871">
            <w:pPr>
              <w:jc w:val="left"/>
              <w:rPr>
                <w:rFonts w:cs="Arial"/>
              </w:rPr>
            </w:pPr>
            <w:r w:rsidRPr="000D65F6">
              <w:rPr>
                <w:rFonts w:cs="Arial"/>
              </w:rPr>
              <w:t>Values</w:t>
            </w:r>
          </w:p>
        </w:tc>
      </w:tr>
      <w:tr w:rsidR="000D65F6" w:rsidRPr="000D65F6" w14:paraId="0503AA0D" w14:textId="77777777" w:rsidTr="00CC6871">
        <w:trPr>
          <w:trHeight w:val="255"/>
          <w:jc w:val="center"/>
        </w:trPr>
        <w:tc>
          <w:tcPr>
            <w:tcW w:w="5130" w:type="dxa"/>
          </w:tcPr>
          <w:p w14:paraId="60E85280" w14:textId="77777777" w:rsidR="002D383C" w:rsidRPr="000D65F6" w:rsidRDefault="002D383C" w:rsidP="00F37302">
            <w:pPr>
              <w:jc w:val="left"/>
              <w:rPr>
                <w:rFonts w:cs="Arial"/>
              </w:rPr>
            </w:pPr>
            <w:r w:rsidRPr="000D65F6">
              <w:rPr>
                <w:rFonts w:cs="Arial"/>
              </w:rPr>
              <w:t xml:space="preserve">The angle of the microchannels </w:t>
            </w:r>
            <w:r w:rsidRPr="000D65F6">
              <w:rPr>
                <w:rFonts w:cs="Arial"/>
              </w:rPr>
              <w:sym w:font="Symbol" w:char="F061"/>
            </w:r>
          </w:p>
        </w:tc>
        <w:tc>
          <w:tcPr>
            <w:tcW w:w="1503" w:type="dxa"/>
          </w:tcPr>
          <w:p w14:paraId="4BB1F4A8" w14:textId="77777777" w:rsidR="002D383C" w:rsidRPr="000D65F6" w:rsidRDefault="002D383C" w:rsidP="00CC6871">
            <w:pPr>
              <w:jc w:val="left"/>
              <w:rPr>
                <w:rFonts w:cs="Arial"/>
              </w:rPr>
            </w:pPr>
            <w:r w:rsidRPr="000D65F6">
              <w:rPr>
                <w:rFonts w:cs="Arial"/>
                <w:szCs w:val="24"/>
              </w:rPr>
              <w:t>14.5</w:t>
            </w:r>
            <w:r w:rsidRPr="000D65F6">
              <w:rPr>
                <w:rFonts w:cs="Arial"/>
                <w:szCs w:val="24"/>
                <w:vertAlign w:val="superscript"/>
              </w:rPr>
              <w:t>o</w:t>
            </w:r>
          </w:p>
        </w:tc>
      </w:tr>
      <w:tr w:rsidR="000D65F6" w:rsidRPr="000D65F6" w14:paraId="724357DF" w14:textId="77777777" w:rsidTr="00CC6871">
        <w:trPr>
          <w:trHeight w:val="255"/>
          <w:jc w:val="center"/>
        </w:trPr>
        <w:tc>
          <w:tcPr>
            <w:tcW w:w="5130" w:type="dxa"/>
          </w:tcPr>
          <w:p w14:paraId="789F601A" w14:textId="77777777" w:rsidR="002D383C" w:rsidRPr="000D65F6" w:rsidRDefault="002D383C" w:rsidP="00F37302">
            <w:pPr>
              <w:jc w:val="left"/>
              <w:rPr>
                <w:rFonts w:cs="Arial"/>
              </w:rPr>
            </w:pPr>
            <w:r w:rsidRPr="000D65F6">
              <w:rPr>
                <w:rFonts w:cs="Arial"/>
              </w:rPr>
              <w:t>The height of the microchannels h</w:t>
            </w:r>
          </w:p>
        </w:tc>
        <w:tc>
          <w:tcPr>
            <w:tcW w:w="1503" w:type="dxa"/>
          </w:tcPr>
          <w:p w14:paraId="1536CC2B" w14:textId="77777777" w:rsidR="002D383C" w:rsidRPr="000D65F6" w:rsidRDefault="002D383C" w:rsidP="00CC6871">
            <w:pPr>
              <w:jc w:val="left"/>
              <w:rPr>
                <w:rFonts w:cs="Arial"/>
              </w:rPr>
            </w:pPr>
            <w:r w:rsidRPr="000D65F6">
              <w:rPr>
                <w:rFonts w:cs="Arial"/>
              </w:rPr>
              <w:t>0.141 cm</w:t>
            </w:r>
          </w:p>
        </w:tc>
      </w:tr>
      <w:tr w:rsidR="000D65F6" w:rsidRPr="000D65F6" w14:paraId="5A990678" w14:textId="77777777" w:rsidTr="00CC6871">
        <w:trPr>
          <w:trHeight w:val="262"/>
          <w:jc w:val="center"/>
        </w:trPr>
        <w:tc>
          <w:tcPr>
            <w:tcW w:w="5130" w:type="dxa"/>
          </w:tcPr>
          <w:p w14:paraId="1C8F0671" w14:textId="77777777" w:rsidR="002D383C" w:rsidRPr="000D65F6" w:rsidRDefault="002D383C" w:rsidP="00F37302">
            <w:pPr>
              <w:jc w:val="left"/>
              <w:rPr>
                <w:rFonts w:cs="Arial"/>
              </w:rPr>
            </w:pPr>
            <w:r w:rsidRPr="000D65F6">
              <w:rPr>
                <w:rFonts w:cs="Arial"/>
              </w:rPr>
              <w:t>The distance between neighboring channels d</w:t>
            </w:r>
          </w:p>
        </w:tc>
        <w:tc>
          <w:tcPr>
            <w:tcW w:w="1503" w:type="dxa"/>
          </w:tcPr>
          <w:p w14:paraId="35F6DD6A" w14:textId="77777777" w:rsidR="002D383C" w:rsidRPr="000D65F6" w:rsidRDefault="002D383C" w:rsidP="00CC6871">
            <w:pPr>
              <w:jc w:val="left"/>
              <w:rPr>
                <w:rFonts w:cs="Arial"/>
              </w:rPr>
            </w:pPr>
            <w:r w:rsidRPr="000D65F6">
              <w:rPr>
                <w:rFonts w:cs="Arial"/>
              </w:rPr>
              <w:t>0.267 cm</w:t>
            </w:r>
          </w:p>
        </w:tc>
      </w:tr>
      <w:tr w:rsidR="002D383C" w:rsidRPr="000D65F6" w14:paraId="6D2B9161" w14:textId="77777777" w:rsidTr="00CC6871">
        <w:trPr>
          <w:trHeight w:val="255"/>
          <w:jc w:val="center"/>
        </w:trPr>
        <w:tc>
          <w:tcPr>
            <w:tcW w:w="5130" w:type="dxa"/>
          </w:tcPr>
          <w:p w14:paraId="3B9A1711" w14:textId="77777777" w:rsidR="002D383C" w:rsidRPr="000D65F6" w:rsidRDefault="002D383C" w:rsidP="00F37302">
            <w:pPr>
              <w:jc w:val="left"/>
              <w:rPr>
                <w:rFonts w:cs="Arial"/>
              </w:rPr>
            </w:pPr>
            <w:r w:rsidRPr="000D65F6">
              <w:rPr>
                <w:rFonts w:cs="Arial"/>
              </w:rPr>
              <w:t>The number of fins of each straight trajectory n</w:t>
            </w:r>
          </w:p>
        </w:tc>
        <w:tc>
          <w:tcPr>
            <w:tcW w:w="1503" w:type="dxa"/>
          </w:tcPr>
          <w:p w14:paraId="2173A91D" w14:textId="77777777" w:rsidR="002D383C" w:rsidRPr="000D65F6" w:rsidRDefault="002D383C" w:rsidP="00CC6871">
            <w:pPr>
              <w:jc w:val="left"/>
              <w:rPr>
                <w:rFonts w:cs="Arial"/>
              </w:rPr>
            </w:pPr>
            <w:r w:rsidRPr="000D65F6">
              <w:rPr>
                <w:rFonts w:cs="Arial"/>
              </w:rPr>
              <w:t>4</w:t>
            </w:r>
          </w:p>
        </w:tc>
      </w:tr>
    </w:tbl>
    <w:p w14:paraId="048629B4" w14:textId="77777777" w:rsidR="00221FC9" w:rsidRPr="000D65F6" w:rsidRDefault="00221FC9" w:rsidP="00847756">
      <w:pPr>
        <w:rPr>
          <w:rFonts w:cs="Arial"/>
          <w:szCs w:val="24"/>
        </w:rPr>
      </w:pPr>
    </w:p>
    <w:p w14:paraId="4AB6533E" w14:textId="488D3D4D" w:rsidR="00847756" w:rsidRPr="000D65F6" w:rsidRDefault="000C1B64" w:rsidP="00847756">
      <w:pPr>
        <w:rPr>
          <w:rFonts w:cs="Arial"/>
          <w:szCs w:val="24"/>
        </w:rPr>
      </w:pPr>
      <w:r w:rsidRPr="000D65F6">
        <w:rPr>
          <w:rFonts w:cs="Arial"/>
          <w:szCs w:val="24"/>
        </w:rPr>
        <w:t xml:space="preserve">For the purpose of obtaining a proper target thickness to alleviate hydrogen implantation but without </w:t>
      </w:r>
      <w:r w:rsidR="00674C43" w:rsidRPr="000D65F6">
        <w:rPr>
          <w:rFonts w:cs="Arial"/>
          <w:szCs w:val="24"/>
        </w:rPr>
        <w:t xml:space="preserve">the associated </w:t>
      </w:r>
      <w:r w:rsidR="00DC6B5E" w:rsidRPr="000D65F6">
        <w:rPr>
          <w:rFonts w:cs="Arial"/>
          <w:szCs w:val="24"/>
        </w:rPr>
        <w:t>loss</w:t>
      </w:r>
      <w:r w:rsidRPr="000D65F6">
        <w:rPr>
          <w:rFonts w:cs="Arial"/>
          <w:szCs w:val="24"/>
        </w:rPr>
        <w:t xml:space="preserve"> of neutron output, the</w:t>
      </w:r>
      <w:r w:rsidRPr="000D65F6">
        <w:t xml:space="preserve"> </w:t>
      </w:r>
      <w:r w:rsidRPr="000D65F6">
        <w:rPr>
          <w:rFonts w:cs="Arial"/>
          <w:szCs w:val="24"/>
        </w:rPr>
        <w:t>percentage of stop</w:t>
      </w:r>
      <w:r w:rsidR="002D67E0" w:rsidRPr="000D65F6">
        <w:rPr>
          <w:rFonts w:cs="Arial"/>
          <w:szCs w:val="24"/>
        </w:rPr>
        <w:t>ping</w:t>
      </w:r>
      <w:r w:rsidRPr="000D65F6">
        <w:rPr>
          <w:rFonts w:cs="Arial"/>
          <w:szCs w:val="24"/>
        </w:rPr>
        <w:t xml:space="preserve"> protons</w:t>
      </w:r>
      <w:r w:rsidR="00E669CB" w:rsidRPr="000D65F6">
        <w:rPr>
          <w:rFonts w:cs="Arial"/>
          <w:szCs w:val="24"/>
        </w:rPr>
        <w:t>,</w:t>
      </w:r>
      <w:r w:rsidRPr="000D65F6">
        <w:rPr>
          <w:rFonts w:cs="Arial"/>
          <w:szCs w:val="24"/>
        </w:rPr>
        <w:t xml:space="preserve"> </w:t>
      </w:r>
      <w:r w:rsidR="00E669CB" w:rsidRPr="000D65F6">
        <w:rPr>
          <w:rFonts w:cs="Arial"/>
          <w:szCs w:val="24"/>
        </w:rPr>
        <w:t xml:space="preserve">the percentage of neutron production and </w:t>
      </w:r>
      <w:r w:rsidR="00394A12" w:rsidRPr="000D65F6">
        <w:rPr>
          <w:rFonts w:cs="Arial"/>
          <w:szCs w:val="24"/>
        </w:rPr>
        <w:t xml:space="preserve">the percentage of energy deposition </w:t>
      </w:r>
      <w:r w:rsidR="00E669CB" w:rsidRPr="000D65F6">
        <w:rPr>
          <w:rFonts w:cs="Arial"/>
          <w:szCs w:val="24"/>
        </w:rPr>
        <w:t>a</w:t>
      </w:r>
      <w:r w:rsidRPr="000D65F6">
        <w:rPr>
          <w:rFonts w:cs="Arial"/>
          <w:szCs w:val="24"/>
        </w:rPr>
        <w:t xml:space="preserve">s a function of depth in the thick target </w:t>
      </w:r>
      <w:r w:rsidR="00394A12" w:rsidRPr="000D65F6">
        <w:rPr>
          <w:rFonts w:cs="Arial"/>
          <w:szCs w:val="24"/>
        </w:rPr>
        <w:t>are</w:t>
      </w:r>
      <w:r w:rsidRPr="000D65F6">
        <w:rPr>
          <w:rFonts w:cs="Arial"/>
          <w:szCs w:val="24"/>
        </w:rPr>
        <w:t xml:space="preserve"> shown in Fig.</w:t>
      </w:r>
      <w:r w:rsidR="00BF439E" w:rsidRPr="000D65F6">
        <w:rPr>
          <w:rFonts w:cs="Arial"/>
          <w:szCs w:val="24"/>
        </w:rPr>
        <w:t>6</w:t>
      </w:r>
      <w:r w:rsidRPr="000D65F6">
        <w:rPr>
          <w:rFonts w:cs="Arial"/>
          <w:szCs w:val="24"/>
        </w:rPr>
        <w:t xml:space="preserve">. </w:t>
      </w:r>
      <w:r w:rsidR="00DB20C1" w:rsidRPr="000D65F6">
        <w:rPr>
          <w:rFonts w:cs="Arial"/>
          <w:szCs w:val="24"/>
        </w:rPr>
        <w:t>The percentage</w:t>
      </w:r>
      <w:r w:rsidR="005D59DE" w:rsidRPr="000D65F6">
        <w:rPr>
          <w:rFonts w:cs="Arial"/>
          <w:szCs w:val="24"/>
        </w:rPr>
        <w:t>s</w:t>
      </w:r>
      <w:r w:rsidR="00DB20C1" w:rsidRPr="000D65F6">
        <w:rPr>
          <w:rFonts w:cs="Arial"/>
          <w:szCs w:val="24"/>
        </w:rPr>
        <w:t xml:space="preserve"> ha</w:t>
      </w:r>
      <w:r w:rsidR="005C021B" w:rsidRPr="000D65F6">
        <w:rPr>
          <w:rFonts w:cs="Arial"/>
          <w:szCs w:val="24"/>
        </w:rPr>
        <w:t>ve</w:t>
      </w:r>
      <w:r w:rsidR="00DB20C1" w:rsidRPr="000D65F6">
        <w:rPr>
          <w:rFonts w:cs="Arial"/>
          <w:szCs w:val="24"/>
        </w:rPr>
        <w:t xml:space="preserve"> been normalized by dividing the total number of </w:t>
      </w:r>
      <w:r w:rsidR="005C021B" w:rsidRPr="000D65F6">
        <w:rPr>
          <w:rFonts w:cs="Arial"/>
          <w:szCs w:val="24"/>
        </w:rPr>
        <w:t>corresponding quantities</w:t>
      </w:r>
      <w:r w:rsidR="00DB20C1" w:rsidRPr="000D65F6">
        <w:rPr>
          <w:rFonts w:cs="Arial"/>
          <w:szCs w:val="24"/>
        </w:rPr>
        <w:t xml:space="preserve"> in the target. </w:t>
      </w:r>
      <w:r w:rsidR="00417718" w:rsidRPr="000D65F6">
        <w:rPr>
          <w:rFonts w:cs="Arial"/>
          <w:szCs w:val="24"/>
        </w:rPr>
        <w:t>The green curve shows the ratio of stopping protons along the target depth</w:t>
      </w:r>
      <w:r w:rsidR="00654621" w:rsidRPr="000D65F6">
        <w:rPr>
          <w:rFonts w:cs="Arial"/>
          <w:szCs w:val="24"/>
        </w:rPr>
        <w:t>,</w:t>
      </w:r>
      <w:r w:rsidR="00417718" w:rsidRPr="000D65F6">
        <w:rPr>
          <w:rFonts w:cs="Arial"/>
          <w:szCs w:val="24"/>
        </w:rPr>
        <w:t xml:space="preserve"> </w:t>
      </w:r>
      <w:r w:rsidR="00654621" w:rsidRPr="000D65F6">
        <w:rPr>
          <w:rFonts w:cs="Arial"/>
          <w:szCs w:val="24"/>
        </w:rPr>
        <w:t>which</w:t>
      </w:r>
      <w:r w:rsidR="00B074F2" w:rsidRPr="000D65F6">
        <w:rPr>
          <w:rFonts w:cs="Arial"/>
          <w:szCs w:val="24"/>
        </w:rPr>
        <w:t xml:space="preserve"> remains at an almost constant level until a steep step at a target depth of 0.61 cm</w:t>
      </w:r>
      <w:r w:rsidRPr="000D65F6">
        <w:rPr>
          <w:rFonts w:cs="Arial" w:hint="eastAsia"/>
          <w:szCs w:val="24"/>
        </w:rPr>
        <w:t>.</w:t>
      </w:r>
      <w:r w:rsidRPr="000D65F6">
        <w:rPr>
          <w:rFonts w:cs="Arial"/>
          <w:szCs w:val="24"/>
        </w:rPr>
        <w:t xml:space="preserve"> </w:t>
      </w:r>
      <w:r w:rsidR="00C040AE" w:rsidRPr="000D65F6">
        <w:rPr>
          <w:rFonts w:cs="Arial"/>
          <w:szCs w:val="24"/>
        </w:rPr>
        <w:t>To be more specific,</w:t>
      </w:r>
      <w:r w:rsidR="00F87B9B" w:rsidRPr="000D65F6">
        <w:rPr>
          <w:rFonts w:cs="Arial"/>
          <w:szCs w:val="24"/>
        </w:rPr>
        <w:t xml:space="preserve"> it is o</w:t>
      </w:r>
      <w:r w:rsidRPr="000D65F6">
        <w:rPr>
          <w:rFonts w:cs="Arial"/>
          <w:szCs w:val="24"/>
        </w:rPr>
        <w:t>nly 4.6% of protons</w:t>
      </w:r>
      <w:r w:rsidRPr="000D65F6">
        <w:t xml:space="preserve"> </w:t>
      </w:r>
      <w:r w:rsidRPr="000D65F6">
        <w:rPr>
          <w:rFonts w:cs="Arial"/>
          <w:szCs w:val="24"/>
        </w:rPr>
        <w:t>are implanted where the target is 0.61 cm thick</w:t>
      </w:r>
      <w:r w:rsidR="009B36E6" w:rsidRPr="000D65F6">
        <w:rPr>
          <w:rFonts w:cs="Arial"/>
          <w:szCs w:val="24"/>
        </w:rPr>
        <w:t xml:space="preserve"> but 95% of protons accumulate in the subsequent narrow interval of 0.04 cm</w:t>
      </w:r>
      <w:r w:rsidRPr="000D65F6">
        <w:rPr>
          <w:rFonts w:cs="Arial"/>
          <w:szCs w:val="24"/>
        </w:rPr>
        <w:t xml:space="preserve">. </w:t>
      </w:r>
      <w:r w:rsidR="00654621" w:rsidRPr="000D65F6">
        <w:rPr>
          <w:rFonts w:cs="Arial"/>
          <w:szCs w:val="24"/>
        </w:rPr>
        <w:t xml:space="preserve">The stopping protons include the primary and secondary protons, and it is same for the other results associated with protons. </w:t>
      </w:r>
      <w:r w:rsidR="00E669CB" w:rsidRPr="000D65F6">
        <w:rPr>
          <w:rFonts w:cs="Arial"/>
          <w:szCs w:val="24"/>
        </w:rPr>
        <w:t>Besides</w:t>
      </w:r>
      <w:r w:rsidRPr="000D65F6">
        <w:rPr>
          <w:rFonts w:cs="Arial"/>
          <w:szCs w:val="24"/>
        </w:rPr>
        <w:t xml:space="preserve">, </w:t>
      </w:r>
      <w:r w:rsidR="003D6DBF" w:rsidRPr="000D65F6">
        <w:rPr>
          <w:rFonts w:cs="Arial"/>
          <w:szCs w:val="24"/>
        </w:rPr>
        <w:t xml:space="preserve">according to the red curve of </w:t>
      </w:r>
      <w:r w:rsidRPr="000D65F6">
        <w:rPr>
          <w:rFonts w:cs="Arial"/>
          <w:szCs w:val="24"/>
        </w:rPr>
        <w:t xml:space="preserve">the percentage of neutron production </w:t>
      </w:r>
      <w:r w:rsidR="003D6DBF" w:rsidRPr="000D65F6">
        <w:rPr>
          <w:rFonts w:cs="Arial"/>
          <w:szCs w:val="24"/>
        </w:rPr>
        <w:t>over the target depth,</w:t>
      </w:r>
      <w:r w:rsidRPr="000D65F6">
        <w:rPr>
          <w:rFonts w:cs="Arial"/>
          <w:szCs w:val="24"/>
        </w:rPr>
        <w:t xml:space="preserve"> </w:t>
      </w:r>
      <w:r w:rsidR="00AC0CD8" w:rsidRPr="000D65F6">
        <w:rPr>
          <w:rFonts w:cs="Arial"/>
          <w:szCs w:val="24"/>
        </w:rPr>
        <w:t>it indi</w:t>
      </w:r>
      <w:r w:rsidR="00734E3E" w:rsidRPr="000D65F6">
        <w:rPr>
          <w:rFonts w:cs="Arial"/>
          <w:szCs w:val="24"/>
        </w:rPr>
        <w:t>cates</w:t>
      </w:r>
      <w:r w:rsidRPr="000D65F6">
        <w:rPr>
          <w:rFonts w:cs="Arial"/>
          <w:szCs w:val="24"/>
        </w:rPr>
        <w:t xml:space="preserve"> </w:t>
      </w:r>
      <w:r w:rsidR="00624042" w:rsidRPr="000D65F6">
        <w:rPr>
          <w:rFonts w:cs="Arial"/>
          <w:szCs w:val="24"/>
        </w:rPr>
        <w:t xml:space="preserve">that the </w:t>
      </w:r>
      <w:r w:rsidRPr="000D65F6">
        <w:rPr>
          <w:rFonts w:cs="Arial"/>
          <w:szCs w:val="24"/>
        </w:rPr>
        <w:t xml:space="preserve">neutron production </w:t>
      </w:r>
      <w:r w:rsidR="00734E3E" w:rsidRPr="000D65F6">
        <w:rPr>
          <w:rFonts w:cs="Arial"/>
          <w:szCs w:val="24"/>
        </w:rPr>
        <w:t>induce</w:t>
      </w:r>
      <w:r w:rsidR="00624042" w:rsidRPr="000D65F6">
        <w:rPr>
          <w:rFonts w:cs="Arial"/>
          <w:szCs w:val="24"/>
        </w:rPr>
        <w:t>d</w:t>
      </w:r>
      <w:r w:rsidR="00734E3E" w:rsidRPr="000D65F6">
        <w:rPr>
          <w:rFonts w:cs="Arial"/>
          <w:szCs w:val="24"/>
        </w:rPr>
        <w:t xml:space="preserve"> by </w:t>
      </w:r>
      <w:r w:rsidR="00734E3E" w:rsidRPr="000D65F6">
        <w:rPr>
          <w:rFonts w:cs="Arial"/>
          <w:szCs w:val="24"/>
          <w:vertAlign w:val="superscript"/>
        </w:rPr>
        <w:t>181</w:t>
      </w:r>
      <w:r w:rsidR="00734E3E" w:rsidRPr="000D65F6">
        <w:rPr>
          <w:rFonts w:cs="Arial"/>
          <w:szCs w:val="24"/>
        </w:rPr>
        <w:t>Ta (p, n)</w:t>
      </w:r>
      <w:r w:rsidR="00734E3E" w:rsidRPr="000D65F6">
        <w:rPr>
          <w:rFonts w:cs="Arial"/>
          <w:szCs w:val="24"/>
          <w:vertAlign w:val="superscript"/>
        </w:rPr>
        <w:t xml:space="preserve"> 181</w:t>
      </w:r>
      <w:r w:rsidR="00734E3E" w:rsidRPr="000D65F6">
        <w:rPr>
          <w:rFonts w:cs="Arial"/>
          <w:szCs w:val="24"/>
        </w:rPr>
        <w:t xml:space="preserve">W </w:t>
      </w:r>
      <w:r w:rsidR="002F100E" w:rsidRPr="000D65F6">
        <w:rPr>
          <w:rFonts w:cs="Arial"/>
          <w:szCs w:val="24"/>
        </w:rPr>
        <w:t>goes up</w:t>
      </w:r>
      <w:r w:rsidRPr="000D65F6">
        <w:rPr>
          <w:rFonts w:cs="Arial"/>
          <w:szCs w:val="24"/>
        </w:rPr>
        <w:t xml:space="preserve"> with an increase in the target depth reaching up to 99% at the target depth of 0.61 cm, wh</w:t>
      </w:r>
      <w:r w:rsidR="001744AF" w:rsidRPr="000D65F6">
        <w:rPr>
          <w:rFonts w:cs="Arial"/>
          <w:szCs w:val="24"/>
        </w:rPr>
        <w:t>ere</w:t>
      </w:r>
      <w:r w:rsidRPr="000D65F6">
        <w:rPr>
          <w:rFonts w:cs="Arial"/>
          <w:szCs w:val="24"/>
        </w:rPr>
        <w:t xml:space="preserve"> only 4.6% of protons are implanted. Correspondingly, the Bragg peaks would appear in the beamstop (water channel) behind the thin metal target. Analogously, the accumulated energy deposition was also normalized and plotted along the target depth as shown in yellow curve of Fig.</w:t>
      </w:r>
      <w:r w:rsidR="00464A80" w:rsidRPr="000D65F6">
        <w:rPr>
          <w:rFonts w:cs="Arial"/>
          <w:szCs w:val="24"/>
        </w:rPr>
        <w:t>6</w:t>
      </w:r>
      <w:r w:rsidRPr="000D65F6">
        <w:rPr>
          <w:rFonts w:cs="Arial"/>
          <w:szCs w:val="24"/>
        </w:rPr>
        <w:t xml:space="preserve">, which directly </w:t>
      </w:r>
      <w:r w:rsidRPr="000D65F6">
        <w:rPr>
          <w:rFonts w:cs="Arial"/>
          <w:szCs w:val="24"/>
        </w:rPr>
        <w:lastRenderedPageBreak/>
        <w:t xml:space="preserve">depicts the percentage of </w:t>
      </w:r>
      <w:r w:rsidR="00343F63" w:rsidRPr="000D65F6">
        <w:rPr>
          <w:rFonts w:cs="Arial"/>
          <w:szCs w:val="24"/>
        </w:rPr>
        <w:t>heat load</w:t>
      </w:r>
      <w:r w:rsidRPr="000D65F6">
        <w:rPr>
          <w:rFonts w:cs="Arial"/>
          <w:szCs w:val="24"/>
        </w:rPr>
        <w:t xml:space="preserve"> along the target depth. The </w:t>
      </w:r>
      <w:r w:rsidR="00343F63" w:rsidRPr="000D65F6">
        <w:rPr>
          <w:rFonts w:cs="Arial"/>
          <w:szCs w:val="24"/>
        </w:rPr>
        <w:t xml:space="preserve">yellow </w:t>
      </w:r>
      <w:r w:rsidRPr="000D65F6">
        <w:rPr>
          <w:rFonts w:cs="Arial"/>
          <w:szCs w:val="24"/>
        </w:rPr>
        <w:t>curve shows the percentage of energy deposition increases steadily towards the end of the target and reaches 100% at the target depth of 0.65 cm. With the intention of reducing heat load and minimizing hydrogen implantation in the target but also maximizing neutron production, the target thickness should not be thicker than 0.61 cm. Fig.</w:t>
      </w:r>
      <w:r w:rsidR="00330A21" w:rsidRPr="000D65F6">
        <w:rPr>
          <w:rFonts w:cs="Arial"/>
          <w:szCs w:val="24"/>
        </w:rPr>
        <w:t>6</w:t>
      </w:r>
      <w:r w:rsidRPr="000D65F6">
        <w:rPr>
          <w:rFonts w:cs="Arial"/>
          <w:szCs w:val="24"/>
        </w:rPr>
        <w:t xml:space="preserve"> shows just 76% of the heat load is deposited in the target and 24% of the heat load can be shifted towards the beamstop when the target thickness is reduced to 0.61 cm.</w:t>
      </w:r>
    </w:p>
    <w:p w14:paraId="4793C63F" w14:textId="77777777" w:rsidR="00847756" w:rsidRPr="000D65F6" w:rsidRDefault="00847756" w:rsidP="00847756">
      <w:pPr>
        <w:jc w:val="center"/>
      </w:pPr>
      <w:r w:rsidRPr="000D65F6">
        <w:rPr>
          <w:rFonts w:cs="Arial"/>
          <w:noProof/>
          <w:szCs w:val="24"/>
        </w:rPr>
        <w:drawing>
          <wp:inline distT="0" distB="0" distL="0" distR="0" wp14:anchorId="48F65A2C" wp14:editId="109A99C3">
            <wp:extent cx="3840480" cy="2544012"/>
            <wp:effectExtent l="0" t="0" r="762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0480" cy="2544012"/>
                    </a:xfrm>
                    <a:prstGeom prst="rect">
                      <a:avLst/>
                    </a:prstGeom>
                    <a:noFill/>
                  </pic:spPr>
                </pic:pic>
              </a:graphicData>
            </a:graphic>
          </wp:inline>
        </w:drawing>
      </w:r>
    </w:p>
    <w:p w14:paraId="6E17C1AF" w14:textId="69F4F949" w:rsidR="005C05AF" w:rsidRPr="000D65F6" w:rsidRDefault="00BF439E" w:rsidP="00847756">
      <w:pPr>
        <w:jc w:val="center"/>
        <w:rPr>
          <w:rFonts w:cs="Arial"/>
          <w:szCs w:val="24"/>
        </w:rPr>
      </w:pPr>
      <w:r w:rsidRPr="000D65F6">
        <w:t xml:space="preserve">Fig. </w:t>
      </w:r>
      <w:r w:rsidR="002C69A8" w:rsidRPr="000D65F6">
        <w:rPr>
          <w:noProof/>
        </w:rPr>
        <w:fldChar w:fldCharType="begin"/>
      </w:r>
      <w:r w:rsidR="002C69A8" w:rsidRPr="000D65F6">
        <w:rPr>
          <w:noProof/>
        </w:rPr>
        <w:instrText xml:space="preserve"> SEQ Fig. \* ARABIC </w:instrText>
      </w:r>
      <w:r w:rsidR="002C69A8" w:rsidRPr="000D65F6">
        <w:rPr>
          <w:noProof/>
        </w:rPr>
        <w:fldChar w:fldCharType="separate"/>
      </w:r>
      <w:r w:rsidR="00995280" w:rsidRPr="000D65F6">
        <w:rPr>
          <w:noProof/>
        </w:rPr>
        <w:t>6</w:t>
      </w:r>
      <w:r w:rsidR="002C69A8" w:rsidRPr="000D65F6">
        <w:rPr>
          <w:noProof/>
        </w:rPr>
        <w:fldChar w:fldCharType="end"/>
      </w:r>
      <w:r w:rsidRPr="000D65F6">
        <w:t xml:space="preserve"> </w:t>
      </w:r>
      <w:r w:rsidR="00B04C25" w:rsidRPr="000D65F6">
        <w:rPr>
          <w:rFonts w:cs="Arial"/>
          <w:szCs w:val="24"/>
        </w:rPr>
        <w:t xml:space="preserve">Percentage of stopping protons, neutron production by </w:t>
      </w:r>
      <w:bookmarkStart w:id="12" w:name="_Hlk93335834"/>
      <w:r w:rsidR="00B04C25" w:rsidRPr="000D65F6">
        <w:rPr>
          <w:rFonts w:cs="Arial"/>
          <w:szCs w:val="24"/>
          <w:vertAlign w:val="superscript"/>
        </w:rPr>
        <w:t>181</w:t>
      </w:r>
      <w:r w:rsidR="00B04C25" w:rsidRPr="000D65F6">
        <w:rPr>
          <w:rFonts w:cs="Arial"/>
          <w:szCs w:val="24"/>
        </w:rPr>
        <w:t>Ta (p, n)</w:t>
      </w:r>
      <w:r w:rsidR="00B04C25" w:rsidRPr="000D65F6">
        <w:rPr>
          <w:rFonts w:cs="Arial"/>
          <w:szCs w:val="24"/>
          <w:vertAlign w:val="superscript"/>
        </w:rPr>
        <w:t xml:space="preserve"> 181</w:t>
      </w:r>
      <w:r w:rsidR="00B04C25" w:rsidRPr="000D65F6">
        <w:rPr>
          <w:rFonts w:cs="Arial"/>
          <w:szCs w:val="24"/>
        </w:rPr>
        <w:t xml:space="preserve">W </w:t>
      </w:r>
      <w:bookmarkEnd w:id="12"/>
      <w:r w:rsidR="00B04C25" w:rsidRPr="000D65F6">
        <w:rPr>
          <w:rFonts w:cs="Arial"/>
          <w:szCs w:val="24"/>
        </w:rPr>
        <w:t xml:space="preserve">and energy deposition along target depth of </w:t>
      </w:r>
      <w:r w:rsidR="00877EFA" w:rsidRPr="000D65F6">
        <w:rPr>
          <w:rFonts w:cs="Arial"/>
          <w:szCs w:val="24"/>
        </w:rPr>
        <w:t>the</w:t>
      </w:r>
      <w:r w:rsidR="00B04C25" w:rsidRPr="000D65F6">
        <w:rPr>
          <w:rFonts w:cs="Arial"/>
          <w:szCs w:val="24"/>
        </w:rPr>
        <w:t xml:space="preserve"> thick target</w:t>
      </w:r>
    </w:p>
    <w:p w14:paraId="0642D4C5" w14:textId="4EFF6877" w:rsidR="009E6ED4" w:rsidRPr="000D65F6" w:rsidRDefault="009E6ED4" w:rsidP="00C327AF">
      <w:pPr>
        <w:spacing w:before="160"/>
        <w:rPr>
          <w:rFonts w:cs="Arial"/>
          <w:b/>
          <w:szCs w:val="24"/>
        </w:rPr>
      </w:pPr>
      <w:r w:rsidRPr="000D65F6">
        <w:rPr>
          <w:rFonts w:cs="Arial"/>
          <w:b/>
          <w:szCs w:val="24"/>
        </w:rPr>
        <w:t>4.</w:t>
      </w:r>
      <w:r w:rsidR="005D5CBF" w:rsidRPr="000D65F6">
        <w:rPr>
          <w:rFonts w:cs="Arial"/>
          <w:b/>
          <w:szCs w:val="24"/>
        </w:rPr>
        <w:t>3</w:t>
      </w:r>
      <w:r w:rsidRPr="000D65F6">
        <w:rPr>
          <w:rFonts w:cs="Arial"/>
          <w:b/>
          <w:szCs w:val="24"/>
        </w:rPr>
        <w:t xml:space="preserve"> </w:t>
      </w:r>
      <w:r w:rsidR="00161A86" w:rsidRPr="000D65F6">
        <w:rPr>
          <w:rFonts w:cs="Arial"/>
          <w:b/>
          <w:szCs w:val="24"/>
        </w:rPr>
        <w:t>T</w:t>
      </w:r>
      <w:r w:rsidRPr="000D65F6">
        <w:rPr>
          <w:rFonts w:cs="Arial"/>
          <w:b/>
          <w:szCs w:val="24"/>
        </w:rPr>
        <w:t>hin target</w:t>
      </w:r>
      <w:r w:rsidR="00BB4D7D" w:rsidRPr="000D65F6">
        <w:rPr>
          <w:rFonts w:cs="Arial"/>
          <w:b/>
          <w:szCs w:val="24"/>
        </w:rPr>
        <w:t xml:space="preserve"> </w:t>
      </w:r>
    </w:p>
    <w:p w14:paraId="367735A9" w14:textId="371C8676" w:rsidR="00192068" w:rsidRPr="000D65F6" w:rsidRDefault="00397043" w:rsidP="0033157D">
      <w:pPr>
        <w:rPr>
          <w:rFonts w:cs="Arial"/>
          <w:szCs w:val="24"/>
        </w:rPr>
      </w:pPr>
      <w:r w:rsidRPr="000D65F6">
        <w:rPr>
          <w:rFonts w:cs="Arial"/>
          <w:szCs w:val="24"/>
        </w:rPr>
        <w:t xml:space="preserve">To determine a realistic target structure, the thickness </w:t>
      </w:r>
      <w:r w:rsidR="0098764D" w:rsidRPr="000D65F6">
        <w:rPr>
          <w:rFonts w:cs="Arial"/>
          <w:szCs w:val="24"/>
        </w:rPr>
        <w:t>is</w:t>
      </w:r>
      <w:r w:rsidR="0009766A" w:rsidRPr="000D65F6">
        <w:rPr>
          <w:rFonts w:cs="Arial"/>
          <w:szCs w:val="24"/>
        </w:rPr>
        <w:t xml:space="preserve"> set according to the results of the previous section 4.</w:t>
      </w:r>
      <w:r w:rsidR="006171F6" w:rsidRPr="000D65F6">
        <w:rPr>
          <w:rFonts w:cs="Arial"/>
          <w:szCs w:val="24"/>
        </w:rPr>
        <w:t>2</w:t>
      </w:r>
      <w:r w:rsidR="0009766A" w:rsidRPr="000D65F6">
        <w:rPr>
          <w:rFonts w:cs="Arial"/>
          <w:szCs w:val="24"/>
        </w:rPr>
        <w:t>. In addition, the periodic microchannel structure needs some ends to mechanically connect the top and bottom</w:t>
      </w:r>
      <w:r w:rsidR="00E70B97" w:rsidRPr="000D65F6">
        <w:rPr>
          <w:rFonts w:cs="Arial"/>
          <w:szCs w:val="24"/>
        </w:rPr>
        <w:t xml:space="preserve"> half of the target.</w:t>
      </w:r>
      <w:r w:rsidRPr="000D65F6">
        <w:rPr>
          <w:rFonts w:cs="Arial"/>
          <w:szCs w:val="24"/>
        </w:rPr>
        <w:t xml:space="preserve"> </w:t>
      </w:r>
      <w:r w:rsidR="00D82B91" w:rsidRPr="000D65F6">
        <w:rPr>
          <w:rFonts w:cs="Arial"/>
          <w:szCs w:val="24"/>
        </w:rPr>
        <w:t>Therefore, a</w:t>
      </w:r>
      <w:r w:rsidR="00786114" w:rsidRPr="000D65F6">
        <w:rPr>
          <w:rFonts w:cs="Arial"/>
          <w:szCs w:val="24"/>
        </w:rPr>
        <w:t xml:space="preserve"> complete</w:t>
      </w:r>
      <w:r w:rsidR="0031761E" w:rsidRPr="000D65F6">
        <w:rPr>
          <w:rFonts w:cs="Arial"/>
          <w:szCs w:val="24"/>
        </w:rPr>
        <w:t xml:space="preserve"> thin</w:t>
      </w:r>
      <w:r w:rsidR="00786114" w:rsidRPr="000D65F6">
        <w:rPr>
          <w:rFonts w:cs="Arial"/>
          <w:szCs w:val="24"/>
        </w:rPr>
        <w:t xml:space="preserve"> target</w:t>
      </w:r>
      <w:r w:rsidR="00706E25" w:rsidRPr="000D65F6">
        <w:rPr>
          <w:rFonts w:cs="Arial"/>
          <w:szCs w:val="24"/>
        </w:rPr>
        <w:t xml:space="preserve"> as shown in Fig.</w:t>
      </w:r>
      <w:r w:rsidR="00495C72" w:rsidRPr="000D65F6">
        <w:rPr>
          <w:rFonts w:cs="Arial"/>
          <w:szCs w:val="24"/>
        </w:rPr>
        <w:t>7</w:t>
      </w:r>
      <w:r w:rsidR="002077EC" w:rsidRPr="000D65F6">
        <w:rPr>
          <w:rFonts w:cs="Arial"/>
          <w:szCs w:val="24"/>
        </w:rPr>
        <w:t xml:space="preserve"> </w:t>
      </w:r>
      <w:r w:rsidR="00316DE6" w:rsidRPr="000D65F6">
        <w:rPr>
          <w:rFonts w:cs="Arial"/>
          <w:szCs w:val="24"/>
        </w:rPr>
        <w:t xml:space="preserve">is obtained based on the </w:t>
      </w:r>
      <w:r w:rsidR="000A56AA" w:rsidRPr="000D65F6">
        <w:rPr>
          <w:rFonts w:cs="Arial"/>
          <w:szCs w:val="24"/>
        </w:rPr>
        <w:t>thick</w:t>
      </w:r>
      <w:r w:rsidR="00316DE6" w:rsidRPr="000D65F6">
        <w:rPr>
          <w:rFonts w:cs="Arial"/>
          <w:szCs w:val="24"/>
        </w:rPr>
        <w:t xml:space="preserve"> target</w:t>
      </w:r>
      <w:r w:rsidR="00701595" w:rsidRPr="000D65F6">
        <w:rPr>
          <w:rFonts w:cs="Arial"/>
          <w:szCs w:val="24"/>
        </w:rPr>
        <w:t xml:space="preserve"> </w:t>
      </w:r>
      <w:r w:rsidR="00316DE6" w:rsidRPr="000D65F6">
        <w:rPr>
          <w:rFonts w:cs="Arial"/>
          <w:szCs w:val="24"/>
        </w:rPr>
        <w:t>with microchannel structure</w:t>
      </w:r>
      <w:r w:rsidR="006D10D6" w:rsidRPr="000D65F6">
        <w:rPr>
          <w:rFonts w:cs="Arial"/>
          <w:szCs w:val="24"/>
        </w:rPr>
        <w:t>s</w:t>
      </w:r>
      <w:r w:rsidR="00316DE6" w:rsidRPr="000D65F6">
        <w:rPr>
          <w:rFonts w:cs="Arial"/>
          <w:szCs w:val="24"/>
        </w:rPr>
        <w:t xml:space="preserve"> </w:t>
      </w:r>
      <w:r w:rsidR="00517288" w:rsidRPr="000D65F6">
        <w:rPr>
          <w:rFonts w:cs="Arial"/>
          <w:szCs w:val="24"/>
        </w:rPr>
        <w:t xml:space="preserve">as presented </w:t>
      </w:r>
      <w:r w:rsidR="00316DE6" w:rsidRPr="000D65F6">
        <w:rPr>
          <w:rFonts w:cs="Arial"/>
          <w:szCs w:val="24"/>
        </w:rPr>
        <w:t>in Fig.</w:t>
      </w:r>
      <w:r w:rsidR="00495C72" w:rsidRPr="000D65F6">
        <w:rPr>
          <w:rFonts w:cs="Arial"/>
          <w:szCs w:val="24"/>
        </w:rPr>
        <w:t>5</w:t>
      </w:r>
      <w:r w:rsidR="008C7A7F" w:rsidRPr="000D65F6">
        <w:rPr>
          <w:rFonts w:cs="Arial"/>
          <w:szCs w:val="24"/>
        </w:rPr>
        <w:t>.</w:t>
      </w:r>
      <w:r w:rsidR="00316DE6" w:rsidRPr="000D65F6">
        <w:rPr>
          <w:rFonts w:cs="Arial"/>
          <w:szCs w:val="24"/>
        </w:rPr>
        <w:t xml:space="preserve"> </w:t>
      </w:r>
      <w:r w:rsidR="008C7A7F" w:rsidRPr="000D65F6">
        <w:rPr>
          <w:rFonts w:cs="Arial"/>
          <w:szCs w:val="24"/>
        </w:rPr>
        <w:t>T</w:t>
      </w:r>
      <w:r w:rsidR="00316DE6" w:rsidRPr="000D65F6">
        <w:rPr>
          <w:rFonts w:cs="Arial"/>
          <w:szCs w:val="24"/>
        </w:rPr>
        <w:t xml:space="preserve">he main parameters </w:t>
      </w:r>
      <w:r w:rsidR="00E76212" w:rsidRPr="000D65F6">
        <w:rPr>
          <w:rFonts w:cs="Arial"/>
          <w:szCs w:val="24"/>
        </w:rPr>
        <w:t>of a periodic microchannel structure</w:t>
      </w:r>
      <w:r w:rsidR="00461748" w:rsidRPr="000D65F6">
        <w:rPr>
          <w:rFonts w:cs="Arial"/>
          <w:szCs w:val="24"/>
        </w:rPr>
        <w:t xml:space="preserve"> (</w:t>
      </w:r>
      <w:r w:rsidR="00DB4AA3" w:rsidRPr="000D65F6">
        <w:rPr>
          <w:rFonts w:cs="Arial"/>
          <w:szCs w:val="24"/>
        </w:rPr>
        <w:t>part A in Fig.</w:t>
      </w:r>
      <w:r w:rsidR="00F66A47" w:rsidRPr="000D65F6">
        <w:rPr>
          <w:rFonts w:cs="Arial"/>
          <w:szCs w:val="24"/>
        </w:rPr>
        <w:t>7</w:t>
      </w:r>
      <w:r w:rsidR="00461748" w:rsidRPr="000D65F6">
        <w:rPr>
          <w:rFonts w:cs="Arial"/>
          <w:szCs w:val="24"/>
        </w:rPr>
        <w:t>)</w:t>
      </w:r>
      <w:r w:rsidR="00E76212" w:rsidRPr="000D65F6">
        <w:rPr>
          <w:rFonts w:cs="Arial"/>
          <w:szCs w:val="24"/>
        </w:rPr>
        <w:t xml:space="preserve"> </w:t>
      </w:r>
      <w:r w:rsidR="00316DE6" w:rsidRPr="000D65F6">
        <w:rPr>
          <w:rFonts w:cs="Arial"/>
          <w:szCs w:val="24"/>
        </w:rPr>
        <w:t>are summarized in</w:t>
      </w:r>
      <w:r w:rsidR="0031761E" w:rsidRPr="000D65F6">
        <w:rPr>
          <w:rFonts w:cs="Arial"/>
          <w:szCs w:val="24"/>
        </w:rPr>
        <w:t xml:space="preserve"> Fig.</w:t>
      </w:r>
      <w:r w:rsidR="00F66A47" w:rsidRPr="000D65F6">
        <w:rPr>
          <w:rFonts w:cs="Arial"/>
          <w:szCs w:val="24"/>
        </w:rPr>
        <w:t>8</w:t>
      </w:r>
      <w:r w:rsidR="00FF4C8D" w:rsidRPr="000D65F6">
        <w:rPr>
          <w:rFonts w:cs="Arial"/>
          <w:szCs w:val="24"/>
        </w:rPr>
        <w:t xml:space="preserve">. </w:t>
      </w:r>
      <w:r w:rsidR="009E0E51" w:rsidRPr="000D65F6">
        <w:rPr>
          <w:rFonts w:cs="Arial"/>
          <w:szCs w:val="24"/>
        </w:rPr>
        <w:t xml:space="preserve">The distance </w:t>
      </w:r>
      <w:r w:rsidR="00050037" w:rsidRPr="000D65F6">
        <w:rPr>
          <w:rFonts w:cs="Arial"/>
          <w:szCs w:val="24"/>
        </w:rPr>
        <w:t xml:space="preserve">between the bridges and the width of the bridges can be determined by the mechanical properties of the target material to avoid too much </w:t>
      </w:r>
      <w:r w:rsidR="00C677D9" w:rsidRPr="000D65F6">
        <w:rPr>
          <w:rFonts w:cs="Arial"/>
          <w:szCs w:val="24"/>
        </w:rPr>
        <w:t>bending stress</w:t>
      </w:r>
      <w:r w:rsidR="00050037" w:rsidRPr="000D65F6">
        <w:rPr>
          <w:rFonts w:cs="Arial"/>
          <w:szCs w:val="24"/>
        </w:rPr>
        <w:t xml:space="preserve"> due to the water pressure inside the microchannel structure.</w:t>
      </w:r>
      <w:r w:rsidR="00020F2D" w:rsidRPr="000D65F6">
        <w:rPr>
          <w:rFonts w:cs="Arial"/>
          <w:szCs w:val="24"/>
        </w:rPr>
        <w:t xml:space="preserve"> </w:t>
      </w:r>
      <w:r w:rsidR="0062084E" w:rsidRPr="000D65F6">
        <w:rPr>
          <w:rFonts w:cs="Arial"/>
          <w:szCs w:val="24"/>
        </w:rPr>
        <w:t>The total interface area between tantalum and coolant water is 9.5×10</w:t>
      </w:r>
      <w:r w:rsidR="0062084E" w:rsidRPr="000D65F6">
        <w:rPr>
          <w:rFonts w:cs="Arial"/>
          <w:szCs w:val="24"/>
          <w:vertAlign w:val="superscript"/>
        </w:rPr>
        <w:t>4</w:t>
      </w:r>
      <w:r w:rsidR="0062084E" w:rsidRPr="000D65F6">
        <w:rPr>
          <w:rFonts w:cs="Arial"/>
          <w:szCs w:val="24"/>
        </w:rPr>
        <w:t xml:space="preserve"> mm</w:t>
      </w:r>
      <w:r w:rsidR="0062084E" w:rsidRPr="000D65F6">
        <w:rPr>
          <w:rFonts w:cs="Arial"/>
          <w:szCs w:val="24"/>
          <w:vertAlign w:val="superscript"/>
        </w:rPr>
        <w:t>2</w:t>
      </w:r>
      <w:r w:rsidR="0062084E" w:rsidRPr="000D65F6">
        <w:rPr>
          <w:rFonts w:cs="Arial"/>
          <w:szCs w:val="24"/>
        </w:rPr>
        <w:t xml:space="preserve"> with 164 mm</w:t>
      </w:r>
      <w:r w:rsidR="0062084E" w:rsidRPr="000D65F6">
        <w:rPr>
          <w:rFonts w:cs="Arial"/>
          <w:szCs w:val="24"/>
          <w:vertAlign w:val="superscript"/>
        </w:rPr>
        <w:t>2</w:t>
      </w:r>
      <w:r w:rsidR="0062084E" w:rsidRPr="000D65F6">
        <w:rPr>
          <w:rFonts w:cs="Arial"/>
          <w:szCs w:val="24"/>
        </w:rPr>
        <w:t xml:space="preserve"> free flow cross section. </w:t>
      </w:r>
      <w:r w:rsidR="008139DA" w:rsidRPr="000D65F6">
        <w:rPr>
          <w:rFonts w:cs="Arial"/>
          <w:szCs w:val="24"/>
        </w:rPr>
        <w:t>In order to avoid proton</w:t>
      </w:r>
      <w:r w:rsidR="006F2132" w:rsidRPr="000D65F6">
        <w:rPr>
          <w:rFonts w:cs="Arial"/>
          <w:szCs w:val="24"/>
        </w:rPr>
        <w:t xml:space="preserve"> implantation </w:t>
      </w:r>
      <w:r w:rsidR="008139DA" w:rsidRPr="000D65F6">
        <w:rPr>
          <w:rFonts w:cs="Arial"/>
          <w:szCs w:val="24"/>
        </w:rPr>
        <w:t xml:space="preserve">at </w:t>
      </w:r>
      <w:r w:rsidR="00CE0268" w:rsidRPr="000D65F6">
        <w:rPr>
          <w:rFonts w:cs="Arial"/>
          <w:szCs w:val="24"/>
        </w:rPr>
        <w:t>the</w:t>
      </w:r>
      <w:r w:rsidR="008139DA" w:rsidRPr="000D65F6">
        <w:rPr>
          <w:rFonts w:cs="Arial"/>
          <w:szCs w:val="24"/>
        </w:rPr>
        <w:t xml:space="preserve"> </w:t>
      </w:r>
      <w:r w:rsidR="0079392F" w:rsidRPr="000D65F6">
        <w:rPr>
          <w:rFonts w:cs="Arial"/>
          <w:szCs w:val="24"/>
        </w:rPr>
        <w:t>bridge</w:t>
      </w:r>
      <w:r w:rsidR="004050A2" w:rsidRPr="000D65F6">
        <w:rPr>
          <w:rFonts w:cs="Arial"/>
          <w:szCs w:val="24"/>
        </w:rPr>
        <w:t xml:space="preserve"> sections</w:t>
      </w:r>
      <w:r w:rsidR="008139DA" w:rsidRPr="000D65F6">
        <w:rPr>
          <w:rFonts w:cs="Arial"/>
          <w:szCs w:val="24"/>
        </w:rPr>
        <w:t xml:space="preserve">, </w:t>
      </w:r>
      <w:r w:rsidR="009F190C" w:rsidRPr="000D65F6">
        <w:rPr>
          <w:rFonts w:cs="Arial"/>
          <w:szCs w:val="24"/>
        </w:rPr>
        <w:t>t</w:t>
      </w:r>
      <w:r w:rsidR="00786114" w:rsidRPr="000D65F6">
        <w:rPr>
          <w:rFonts w:cs="Arial"/>
          <w:szCs w:val="24"/>
        </w:rPr>
        <w:t>a</w:t>
      </w:r>
      <w:r w:rsidR="009F190C" w:rsidRPr="000D65F6">
        <w:rPr>
          <w:rFonts w:cs="Arial"/>
          <w:szCs w:val="24"/>
        </w:rPr>
        <w:t>ntalum</w:t>
      </w:r>
      <w:r w:rsidR="00786114" w:rsidRPr="000D65F6">
        <w:rPr>
          <w:rFonts w:cs="Arial"/>
          <w:szCs w:val="24"/>
        </w:rPr>
        <w:t xml:space="preserve"> </w:t>
      </w:r>
      <w:r w:rsidR="007B3B3C" w:rsidRPr="000D65F6">
        <w:rPr>
          <w:rFonts w:cs="Arial"/>
          <w:szCs w:val="24"/>
        </w:rPr>
        <w:t>is</w:t>
      </w:r>
      <w:r w:rsidR="00676B47" w:rsidRPr="000D65F6">
        <w:rPr>
          <w:rFonts w:cs="Arial"/>
          <w:szCs w:val="24"/>
        </w:rPr>
        <w:t xml:space="preserve"> </w:t>
      </w:r>
      <w:r w:rsidR="008139DA" w:rsidRPr="000D65F6">
        <w:rPr>
          <w:rFonts w:cs="Arial"/>
          <w:szCs w:val="24"/>
        </w:rPr>
        <w:t xml:space="preserve">symmetrically </w:t>
      </w:r>
      <w:r w:rsidR="00A92708" w:rsidRPr="000D65F6">
        <w:rPr>
          <w:rFonts w:cs="Arial"/>
          <w:szCs w:val="24"/>
        </w:rPr>
        <w:t>removed</w:t>
      </w:r>
      <w:r w:rsidR="00676B47" w:rsidRPr="000D65F6">
        <w:rPr>
          <w:rFonts w:cs="Arial"/>
          <w:szCs w:val="24"/>
        </w:rPr>
        <w:t xml:space="preserve"> </w:t>
      </w:r>
      <w:r w:rsidR="00786114" w:rsidRPr="000D65F6">
        <w:rPr>
          <w:rFonts w:cs="Arial"/>
          <w:szCs w:val="24"/>
        </w:rPr>
        <w:t xml:space="preserve">at </w:t>
      </w:r>
      <w:r w:rsidR="008139DA" w:rsidRPr="000D65F6">
        <w:rPr>
          <w:rFonts w:cs="Arial"/>
          <w:szCs w:val="24"/>
        </w:rPr>
        <w:t>the corresponding parts</w:t>
      </w:r>
      <w:r w:rsidR="00786114" w:rsidRPr="000D65F6">
        <w:rPr>
          <w:rFonts w:cs="Arial"/>
          <w:szCs w:val="24"/>
        </w:rPr>
        <w:t xml:space="preserve"> </w:t>
      </w:r>
      <w:r w:rsidR="005861B8" w:rsidRPr="000D65F6">
        <w:rPr>
          <w:rFonts w:cs="Arial"/>
          <w:szCs w:val="24"/>
        </w:rPr>
        <w:t xml:space="preserve">to </w:t>
      </w:r>
      <w:r w:rsidR="007B042B" w:rsidRPr="000D65F6">
        <w:rPr>
          <w:rFonts w:cs="Arial"/>
          <w:szCs w:val="24"/>
        </w:rPr>
        <w:t xml:space="preserve">ensure </w:t>
      </w:r>
      <w:r w:rsidR="004645C7" w:rsidRPr="000D65F6">
        <w:rPr>
          <w:rFonts w:cs="Arial"/>
          <w:szCs w:val="24"/>
        </w:rPr>
        <w:t xml:space="preserve">a homogeneous proton </w:t>
      </w:r>
      <w:r w:rsidR="00256B4D" w:rsidRPr="000D65F6">
        <w:rPr>
          <w:rFonts w:cs="Arial"/>
          <w:szCs w:val="24"/>
        </w:rPr>
        <w:t>energy loss</w:t>
      </w:r>
      <w:r w:rsidR="00C9250B" w:rsidRPr="000D65F6">
        <w:rPr>
          <w:rFonts w:cs="Arial"/>
          <w:szCs w:val="24"/>
        </w:rPr>
        <w:t xml:space="preserve"> </w:t>
      </w:r>
      <w:r w:rsidR="00F611B4" w:rsidRPr="000D65F6">
        <w:rPr>
          <w:rFonts w:cs="Arial"/>
          <w:szCs w:val="24"/>
        </w:rPr>
        <w:t xml:space="preserve">throughout the whole target </w:t>
      </w:r>
      <w:r w:rsidR="00256B4D" w:rsidRPr="000D65F6">
        <w:rPr>
          <w:rFonts w:cs="Arial"/>
          <w:szCs w:val="24"/>
        </w:rPr>
        <w:t>so that</w:t>
      </w:r>
      <w:r w:rsidR="008139DA" w:rsidRPr="000D65F6">
        <w:rPr>
          <w:rFonts w:cs="Arial"/>
          <w:szCs w:val="24"/>
        </w:rPr>
        <w:t xml:space="preserve"> the Bragg peak appear</w:t>
      </w:r>
      <w:r w:rsidR="00513794" w:rsidRPr="000D65F6">
        <w:rPr>
          <w:rFonts w:cs="Arial"/>
          <w:szCs w:val="24"/>
        </w:rPr>
        <w:t>s</w:t>
      </w:r>
      <w:r w:rsidR="008139DA" w:rsidRPr="000D65F6">
        <w:rPr>
          <w:rFonts w:cs="Arial"/>
          <w:szCs w:val="24"/>
        </w:rPr>
        <w:t xml:space="preserve"> </w:t>
      </w:r>
      <w:r w:rsidR="00741DB2" w:rsidRPr="000D65F6">
        <w:rPr>
          <w:rFonts w:cs="Arial"/>
          <w:szCs w:val="24"/>
        </w:rPr>
        <w:t>in</w:t>
      </w:r>
      <w:r w:rsidR="00261EA8" w:rsidRPr="000D65F6">
        <w:rPr>
          <w:rFonts w:cs="Arial"/>
          <w:szCs w:val="24"/>
        </w:rPr>
        <w:t xml:space="preserve"> the </w:t>
      </w:r>
      <w:r w:rsidR="000B1450" w:rsidRPr="000D65F6">
        <w:rPr>
          <w:rFonts w:cs="Arial"/>
          <w:szCs w:val="24"/>
        </w:rPr>
        <w:t>b</w:t>
      </w:r>
      <w:r w:rsidR="00261EA8" w:rsidRPr="000D65F6">
        <w:rPr>
          <w:rFonts w:cs="Arial"/>
          <w:szCs w:val="24"/>
        </w:rPr>
        <w:t>eamstop</w:t>
      </w:r>
      <w:r w:rsidR="00113078" w:rsidRPr="000D65F6">
        <w:rPr>
          <w:rFonts w:cs="Arial"/>
          <w:szCs w:val="24"/>
        </w:rPr>
        <w:t xml:space="preserve">. </w:t>
      </w:r>
      <w:r w:rsidR="00A76A17" w:rsidRPr="000D65F6">
        <w:rPr>
          <w:rFonts w:cs="Arial"/>
          <w:szCs w:val="24"/>
        </w:rPr>
        <w:lastRenderedPageBreak/>
        <w:t xml:space="preserve">Given </w:t>
      </w:r>
      <w:r w:rsidR="00046A27" w:rsidRPr="000D65F6">
        <w:rPr>
          <w:rFonts w:cs="Arial"/>
          <w:szCs w:val="24"/>
        </w:rPr>
        <w:t>the notch effect</w:t>
      </w:r>
      <w:r w:rsidR="00D81D2C" w:rsidRPr="000D65F6">
        <w:rPr>
          <w:rFonts w:cs="Arial"/>
          <w:szCs w:val="24"/>
        </w:rPr>
        <w:t xml:space="preserve"> </w:t>
      </w:r>
      <w:sdt>
        <w:sdtPr>
          <w:rPr>
            <w:rFonts w:cs="Arial"/>
            <w:szCs w:val="24"/>
          </w:rPr>
          <w:tag w:val="MENDELEY_CITATION_v3_eyJjaXRhdGlvbklEIjoiTUVOREVMRVlfQ0lUQVRJT05fMzlkMWUxOTctYjlhNi00YzBkLWEwNGQtMjI3YzNiYzRiNDZiIiwicHJvcGVydGllcyI6eyJub3RlSW5kZXgiOjB9LCJpc0VkaXRlZCI6ZmFsc2UsIm1hbnVhbE92ZXJyaWRlIjp7ImlzTWFudWFsbHlPdmVycmlkZGVuIjpmYWxzZSwiY2l0ZXByb2NUZXh0IjoiWzMyXSIsIm1hbnVhbE92ZXJyaWRlVGV4dCI6IiJ9LCJjaXRhdGlvbkl0ZW1zIjpbeyJpZCI6ImU5ZjNhMDY2LTUxNmEtM2I4OC05MGU1LTllYzkzYWM4M2Q2MiIsIml0ZW1EYXRhIjp7InR5cGUiOiJjaGFwdGVyIiwiaWQiOiJlOWYzYTA2Ni01MTZhLTNiODgtOTBlNS05ZWM5M2FjODNkNjIiLCJ0aXRsZSI6Ik5vdGNoIEVmZmVjdHMgaW4gRmF0aWd1ZSBhbmQgRnJhY3R1cmUiLCJhdXRob3IiOlt7ImZhbWlseSI6IlBsdXZpbmFnZSIsImdpdmVuIjoiRyIsInBhcnNlLW5hbWVzIjpmYWxzZSwiZHJvcHBpbmctcGFydGljbGUiOiIiLCJub24tZHJvcHBpbmctcGFydGljbGUiOiIifV0sImNvbnRhaW5lci10aXRsZSI6Ik5vdGNoIEVmZmVjdHMgaW4gRmF0aWd1ZSBhbmQgRnJhY3R1cmUiLCJlZGl0b3IiOlt7ImZhbWlseSI6IlBsdXZpbmFnZSIsImdpdmVuIjoiR3V5IiwicGFyc2UtbmFtZXMiOmZhbHNlLCJkcm9wcGluZy1wYXJ0aWNsZSI6IiIsIm5vbi1kcm9wcGluZy1wYXJ0aWNsZSI6IiJ9LHsiZmFtaWx5IjoiR2pvbmFqIiwiZ2l2ZW4iOiJNYXJlbmdsZW4iLCJwYXJzZS1uYW1lcyI6ZmFsc2UsImRyb3BwaW5nLXBhcnRpY2xlIjoiIiwibm9uLWRyb3BwaW5nLXBhcnRpY2xlIjoiIn1dLCJET0kiOiIxMC4xMDA3Lzk3OC05NC0wMTAtMDg4MC04XzEiLCJJU0JOIjoiOTc4LTk0LTAxMC0wODgwLTgiLCJVUkwiOiJodHRwczovL2RvaS5vcmcvMTAuMTAwNy85NzgtOTQtMDEwLTA4ODAtOF8xIiwiaXNzdWVkIjp7ImRhdGUtcGFydHMiOltbMjAwMV1dfSwicHVibGlzaGVyLXBsYWNlIjoiRG9yZHJlY2h0IiwicGFnZSI6IjEtMjIiLCJhYnN0cmFjdCI6IlRoZSBub3RjaCBlZmZlY3QgaW4gZnJhY3R1cmUgaXMgY2hhcmFjdGVyaXNlZCBieSB0aGUgZmFjdCB0aGF0IHRoZSBjcml0aWNhbCBncm9zcyBzdHJlc3Mgb2YgYSBub3RjaGVkIHN0cnVjdHVyZSBpcyBsZXNzIHRoYXQgdGhlIGNyaXRpY2FsIG5ldCBzdHJlc3Mgd2hpY2ggYWN0cyBvbiB0aGUgcmVtYWluaW5nIGxpZ2FtZW50IGFyZWEgdW5kZXIgdGhlIG5vdGNoIHRpcC4gVGhlIG5vdGNoIGVmZmVjdCBpbiBmcmFjdHVyZSBpcyBzZW5zaXRpdmUgdG8gc3RydWN0dXJlIGdlb21ldHJ5LCBzY2FsZSBlZmZlY3RzIGFuZCBsb2FkaW5nIG1vZGUuIFRoaXMgY2Fubm90IGJlIGV4cGxhaW5lZCBieSB0aGUgaG90IHNwb3QgYXBwcm9hY2ggKGkuZS4gdGhlIHZhbHVlIG9mIHRoZSBtYXhpbXVtIHN0cmVzcykgYnV0IGNhbiBiZSBieSB0aGUgdm9sdW1ldHJpYyBhcHByb2FjaC4gSW4gdGhpcyBhcHByb2FjaCB3ZSBhc3N1bWUgdGhhdCB0aGUgZnJhY3R1cmUgcHJvY2VzcyBuZWVkcyBhIHBoeXNpY2FsIHZvbHVtZSBpbiB3aGljaCBhY3RzIGFuIGF2ZXJhZ2Ugd2VpZ2h0ZWQgc3RyZXNzLiBUd28gcGFyYW1ldGVycyBhcmUgbmVlZGVkIHRvIGRlc2NyaWJlIHRoZSBmcmFjdHVyZSBjcml0ZXJpb247IHRoZSBlZmZlY3RpdmUgZGlzdGFuY2Ugd2hpY2ggY29ycmVzcG9uZHMgdG8gdGhlIGRpYW1ldGVyIG9mIHRoZSBmcmFjdHVyZSBwcm9jZXNzIHZvbHVtZSBhc3N1bWluZyBhIGN5bGluZHJpY2FsIHNoYXBlLCBhbmQgdGhlIGVmZmVjdGl2ZSBzdHJlc3MuIEEgcHJvY2VkdXJlIHRvIGRldGVybWluZSB0aGUgZWZmZWN0aXZlIGRpc3RhbmNlIGZyb20gdGhlIHZhbHVlIG9mIHRoZSBtaW5pbXVtIG9mIHRoZSByZWxhdGl2ZSBzdHJlc3MgZ3JhZGllbnQgaXMgcHJvcG9zZWQgYW5kIGNoZWNrZWQuIFRoZSBpbmZsdWVuY2Ugb2Ygbm90Y2ggcmFkaXVzIG9uIGZyYWN0dXJlIHRvdWdobmVzcyBpcyBkZXNjcmliZWQgaW4gdGVybXMgb2YgdGhlIGVuZXJneSBKIHBhcmFtZXRlci4gVGhlIGV4aXN0ZW5jZSBvZiBhIGNyaXRpY2FsIG5vdGNoIHJhZGl1cyBiZWxvdyB3aGljaCB0aGUgZnJhY3R1cmUgdG91Z2huZXNzIHJlbWFpbnMgY29uc3RhbnQgaXMgdmVyaWZpZWQuIiwicHVibGlzaGVyIjoiU3ByaW5nZXIgTmV0aGVybGFuZHMiLCJjb250YWluZXItdGl0bGUtc2hvcnQiOiIifSwiaXNUZW1wb3JhcnkiOmZhbHNlfV19"/>
          <w:id w:val="-512455915"/>
          <w:placeholder>
            <w:docPart w:val="DefaultPlaceholder_-1854013440"/>
          </w:placeholder>
        </w:sdtPr>
        <w:sdtEndPr/>
        <w:sdtContent>
          <w:r w:rsidR="00DC2C95" w:rsidRPr="000D65F6">
            <w:rPr>
              <w:rFonts w:cs="Arial"/>
              <w:szCs w:val="24"/>
            </w:rPr>
            <w:t>[32]</w:t>
          </w:r>
        </w:sdtContent>
      </w:sdt>
      <w:r w:rsidR="00046A27" w:rsidRPr="000D65F6">
        <w:rPr>
          <w:rFonts w:cs="Arial"/>
          <w:szCs w:val="24"/>
        </w:rPr>
        <w:t xml:space="preserve">, each microchannel structure ended with rounded segments </w:t>
      </w:r>
      <w:r w:rsidR="008500AF" w:rsidRPr="000D65F6">
        <w:rPr>
          <w:rFonts w:cs="Arial"/>
          <w:szCs w:val="24"/>
        </w:rPr>
        <w:t xml:space="preserve">with maximum possible radius </w:t>
      </w:r>
      <w:r w:rsidR="00046A27" w:rsidRPr="000D65F6">
        <w:rPr>
          <w:rFonts w:cs="Arial"/>
          <w:szCs w:val="24"/>
        </w:rPr>
        <w:t xml:space="preserve">to minimize uneven stress distribution. Analogously, the tantalum at both sides of the rounded segments are slightly removed to prevent </w:t>
      </w:r>
      <w:r w:rsidR="008500AF" w:rsidRPr="000D65F6">
        <w:rPr>
          <w:rFonts w:cs="Arial"/>
          <w:szCs w:val="24"/>
        </w:rPr>
        <w:t xml:space="preserve">hydrogen accumulation caused by </w:t>
      </w:r>
      <w:r w:rsidR="00212061" w:rsidRPr="000D65F6">
        <w:rPr>
          <w:rFonts w:cs="Arial"/>
          <w:szCs w:val="24"/>
        </w:rPr>
        <w:t xml:space="preserve">the </w:t>
      </w:r>
      <w:r w:rsidR="008500AF" w:rsidRPr="000D65F6">
        <w:rPr>
          <w:rFonts w:cs="Arial"/>
          <w:szCs w:val="24"/>
        </w:rPr>
        <w:t>stopp</w:t>
      </w:r>
      <w:r w:rsidR="00FB11E3" w:rsidRPr="000D65F6">
        <w:rPr>
          <w:rFonts w:cs="Arial"/>
          <w:szCs w:val="24"/>
        </w:rPr>
        <w:t>ing</w:t>
      </w:r>
      <w:r w:rsidR="008500AF" w:rsidRPr="000D65F6">
        <w:rPr>
          <w:rFonts w:cs="Arial"/>
          <w:szCs w:val="24"/>
        </w:rPr>
        <w:t xml:space="preserve"> </w:t>
      </w:r>
      <w:r w:rsidR="00046A27" w:rsidRPr="000D65F6">
        <w:rPr>
          <w:rFonts w:cs="Arial"/>
          <w:szCs w:val="24"/>
        </w:rPr>
        <w:t xml:space="preserve">protons there. </w:t>
      </w:r>
      <w:r w:rsidR="00E76212" w:rsidRPr="000D65F6">
        <w:rPr>
          <w:rFonts w:cs="Arial"/>
          <w:szCs w:val="24"/>
        </w:rPr>
        <w:t xml:space="preserve"> </w:t>
      </w:r>
    </w:p>
    <w:p w14:paraId="4F10692F" w14:textId="3C21034A" w:rsidR="00DE0E0D" w:rsidRPr="000D65F6" w:rsidRDefault="0033157D" w:rsidP="00857D88">
      <w:pPr>
        <w:jc w:val="center"/>
        <w:rPr>
          <w:rFonts w:cs="Arial"/>
          <w:szCs w:val="24"/>
        </w:rPr>
      </w:pPr>
      <w:r w:rsidRPr="000D65F6">
        <w:rPr>
          <w:rFonts w:cs="Arial"/>
          <w:noProof/>
          <w:szCs w:val="24"/>
        </w:rPr>
        <w:drawing>
          <wp:inline distT="0" distB="0" distL="0" distR="0" wp14:anchorId="33A7BFAD" wp14:editId="33961E8F">
            <wp:extent cx="5669280" cy="1385394"/>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69280" cy="1385394"/>
                    </a:xfrm>
                    <a:prstGeom prst="rect">
                      <a:avLst/>
                    </a:prstGeom>
                    <a:noFill/>
                  </pic:spPr>
                </pic:pic>
              </a:graphicData>
            </a:graphic>
          </wp:inline>
        </w:drawing>
      </w:r>
    </w:p>
    <w:p w14:paraId="7500065F" w14:textId="6DA27DA8" w:rsidR="00790946" w:rsidRPr="000D65F6" w:rsidRDefault="00B73011" w:rsidP="00B73011">
      <w:pPr>
        <w:pStyle w:val="Caption"/>
        <w:rPr>
          <w:rFonts w:cs="Arial"/>
          <w:szCs w:val="24"/>
        </w:rPr>
      </w:pPr>
      <w:r w:rsidRPr="000D65F6">
        <w:t xml:space="preserve">Fig. </w:t>
      </w:r>
      <w:r w:rsidR="0059468D" w:rsidRPr="000D65F6">
        <w:rPr>
          <w:noProof/>
        </w:rPr>
        <w:fldChar w:fldCharType="begin"/>
      </w:r>
      <w:r w:rsidR="0059468D" w:rsidRPr="000D65F6">
        <w:rPr>
          <w:noProof/>
        </w:rPr>
        <w:instrText xml:space="preserve"> SEQ Fig. \* ARABIC </w:instrText>
      </w:r>
      <w:r w:rsidR="0059468D" w:rsidRPr="000D65F6">
        <w:rPr>
          <w:noProof/>
        </w:rPr>
        <w:fldChar w:fldCharType="separate"/>
      </w:r>
      <w:r w:rsidR="00995280" w:rsidRPr="000D65F6">
        <w:rPr>
          <w:noProof/>
        </w:rPr>
        <w:t>7</w:t>
      </w:r>
      <w:r w:rsidR="0059468D" w:rsidRPr="000D65F6">
        <w:rPr>
          <w:noProof/>
        </w:rPr>
        <w:fldChar w:fldCharType="end"/>
      </w:r>
      <w:r w:rsidRPr="000D65F6">
        <w:t xml:space="preserve"> </w:t>
      </w:r>
      <w:r w:rsidR="007002B6" w:rsidRPr="000D65F6">
        <w:t>S</w:t>
      </w:r>
      <w:r w:rsidR="00631CC1" w:rsidRPr="000D65F6">
        <w:t xml:space="preserve">chematic of </w:t>
      </w:r>
      <w:r w:rsidR="00631CC1" w:rsidRPr="000D65F6">
        <w:rPr>
          <w:rFonts w:cs="Arial"/>
          <w:szCs w:val="24"/>
        </w:rPr>
        <w:t>a</w:t>
      </w:r>
      <w:r w:rsidR="00786114" w:rsidRPr="000D65F6">
        <w:rPr>
          <w:rFonts w:cs="Arial"/>
          <w:szCs w:val="24"/>
        </w:rPr>
        <w:t xml:space="preserve"> complete</w:t>
      </w:r>
      <w:r w:rsidR="00174866" w:rsidRPr="000D65F6">
        <w:rPr>
          <w:rFonts w:cs="Arial"/>
          <w:szCs w:val="24"/>
        </w:rPr>
        <w:t xml:space="preserve"> thin</w:t>
      </w:r>
      <w:r w:rsidR="00786114" w:rsidRPr="000D65F6">
        <w:rPr>
          <w:rFonts w:cs="Arial"/>
          <w:szCs w:val="24"/>
        </w:rPr>
        <w:t xml:space="preserve"> target </w:t>
      </w:r>
    </w:p>
    <w:p w14:paraId="477E1ED7" w14:textId="1926883B" w:rsidR="00CD2BCA" w:rsidRPr="000D65F6" w:rsidRDefault="00CD2BCA" w:rsidP="00697BC0">
      <w:pPr>
        <w:jc w:val="center"/>
        <w:rPr>
          <w:rFonts w:cs="Arial"/>
          <w:szCs w:val="24"/>
        </w:rPr>
      </w:pPr>
      <w:r w:rsidRPr="000D65F6">
        <w:rPr>
          <w:rFonts w:cs="Arial"/>
          <w:noProof/>
          <w:szCs w:val="24"/>
        </w:rPr>
        <w:drawing>
          <wp:inline distT="0" distB="0" distL="0" distR="0" wp14:anchorId="4227B832" wp14:editId="39BBE07F">
            <wp:extent cx="4846320" cy="2544619"/>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46320" cy="2544619"/>
                    </a:xfrm>
                    <a:prstGeom prst="rect">
                      <a:avLst/>
                    </a:prstGeom>
                    <a:noFill/>
                  </pic:spPr>
                </pic:pic>
              </a:graphicData>
            </a:graphic>
          </wp:inline>
        </w:drawing>
      </w:r>
    </w:p>
    <w:p w14:paraId="7DD50142" w14:textId="22907CAA" w:rsidR="00F14A57" w:rsidRPr="000D65F6" w:rsidRDefault="00852684" w:rsidP="00852684">
      <w:pPr>
        <w:pStyle w:val="Caption"/>
        <w:rPr>
          <w:rFonts w:cs="Arial"/>
          <w:szCs w:val="24"/>
        </w:rPr>
      </w:pPr>
      <w:r w:rsidRPr="000D65F6">
        <w:rPr>
          <w:rFonts w:cs="Arial"/>
          <w:szCs w:val="24"/>
        </w:rPr>
        <w:t xml:space="preserve"> </w:t>
      </w:r>
      <w:r w:rsidRPr="000D65F6">
        <w:t xml:space="preserve">Fig. </w:t>
      </w:r>
      <w:r w:rsidR="0059468D" w:rsidRPr="000D65F6">
        <w:rPr>
          <w:noProof/>
        </w:rPr>
        <w:fldChar w:fldCharType="begin"/>
      </w:r>
      <w:r w:rsidR="0059468D" w:rsidRPr="000D65F6">
        <w:rPr>
          <w:noProof/>
        </w:rPr>
        <w:instrText xml:space="preserve"> SEQ Fig. \* ARABIC </w:instrText>
      </w:r>
      <w:r w:rsidR="0059468D" w:rsidRPr="000D65F6">
        <w:rPr>
          <w:noProof/>
        </w:rPr>
        <w:fldChar w:fldCharType="separate"/>
      </w:r>
      <w:r w:rsidR="00995280" w:rsidRPr="000D65F6">
        <w:rPr>
          <w:noProof/>
        </w:rPr>
        <w:t>8</w:t>
      </w:r>
      <w:r w:rsidR="0059468D" w:rsidRPr="000D65F6">
        <w:rPr>
          <w:noProof/>
        </w:rPr>
        <w:fldChar w:fldCharType="end"/>
      </w:r>
      <w:r w:rsidRPr="000D65F6">
        <w:t xml:space="preserve"> </w:t>
      </w:r>
      <w:r w:rsidR="003B0590" w:rsidRPr="000D65F6">
        <w:rPr>
          <w:rFonts w:cs="Arial"/>
          <w:szCs w:val="24"/>
        </w:rPr>
        <w:t xml:space="preserve">Technical </w:t>
      </w:r>
      <w:r w:rsidR="00F14A57" w:rsidRPr="000D65F6">
        <w:rPr>
          <w:rFonts w:cs="Arial"/>
          <w:szCs w:val="24"/>
        </w:rPr>
        <w:t xml:space="preserve">parameters of </w:t>
      </w:r>
      <w:r w:rsidR="00EC7971" w:rsidRPr="000D65F6">
        <w:rPr>
          <w:rFonts w:cs="Arial"/>
          <w:szCs w:val="24"/>
        </w:rPr>
        <w:t>a periodic</w:t>
      </w:r>
      <w:r w:rsidR="00F14A57" w:rsidRPr="000D65F6">
        <w:rPr>
          <w:rFonts w:cs="Arial"/>
          <w:szCs w:val="24"/>
        </w:rPr>
        <w:t xml:space="preserve"> microchannel structure </w:t>
      </w:r>
    </w:p>
    <w:p w14:paraId="110286E6" w14:textId="69895406" w:rsidR="006536FC" w:rsidRPr="000D65F6" w:rsidRDefault="00314681" w:rsidP="00042072">
      <w:pPr>
        <w:rPr>
          <w:rFonts w:cs="Arial"/>
          <w:szCs w:val="24"/>
        </w:rPr>
      </w:pPr>
      <w:r w:rsidRPr="000D65F6">
        <w:rPr>
          <w:rFonts w:cs="Arial"/>
          <w:szCs w:val="24"/>
        </w:rPr>
        <w:t>The</w:t>
      </w:r>
      <w:r w:rsidR="00830BC0" w:rsidRPr="000D65F6">
        <w:rPr>
          <w:rFonts w:cs="Arial"/>
          <w:szCs w:val="24"/>
        </w:rPr>
        <w:t xml:space="preserve"> spatial information of </w:t>
      </w:r>
      <w:r w:rsidR="0029144A" w:rsidRPr="000D65F6">
        <w:rPr>
          <w:rFonts w:cs="Arial"/>
          <w:szCs w:val="24"/>
        </w:rPr>
        <w:t xml:space="preserve">proton </w:t>
      </w:r>
      <w:r w:rsidR="00714C2E" w:rsidRPr="000D65F6">
        <w:rPr>
          <w:rFonts w:cs="Arial"/>
          <w:szCs w:val="24"/>
        </w:rPr>
        <w:t>flu</w:t>
      </w:r>
      <w:r w:rsidR="004823F2" w:rsidRPr="000D65F6">
        <w:rPr>
          <w:rFonts w:cs="Arial"/>
          <w:szCs w:val="24"/>
        </w:rPr>
        <w:t>ence</w:t>
      </w:r>
      <w:r w:rsidR="00714C2E" w:rsidRPr="000D65F6">
        <w:rPr>
          <w:rFonts w:cs="Arial"/>
          <w:szCs w:val="24"/>
        </w:rPr>
        <w:t xml:space="preserve"> </w:t>
      </w:r>
      <w:r w:rsidR="0029144A" w:rsidRPr="000D65F6">
        <w:rPr>
          <w:rFonts w:cs="Arial"/>
          <w:szCs w:val="24"/>
        </w:rPr>
        <w:t>and</w:t>
      </w:r>
      <w:r w:rsidR="0062315E" w:rsidRPr="000D65F6">
        <w:rPr>
          <w:rFonts w:cs="Arial"/>
          <w:szCs w:val="24"/>
        </w:rPr>
        <w:t xml:space="preserve"> </w:t>
      </w:r>
      <w:r w:rsidR="0029144A" w:rsidRPr="000D65F6">
        <w:rPr>
          <w:rFonts w:cs="Arial"/>
          <w:szCs w:val="24"/>
        </w:rPr>
        <w:t xml:space="preserve">energy deposition </w:t>
      </w:r>
      <w:r w:rsidR="0030648F" w:rsidRPr="000D65F6">
        <w:rPr>
          <w:rFonts w:cs="Arial"/>
          <w:szCs w:val="24"/>
        </w:rPr>
        <w:t xml:space="preserve">for </w:t>
      </w:r>
      <w:r w:rsidR="0029684C" w:rsidRPr="000D65F6">
        <w:rPr>
          <w:rFonts w:cs="Arial"/>
          <w:szCs w:val="24"/>
        </w:rPr>
        <w:t>the whole</w:t>
      </w:r>
      <w:r w:rsidR="0030648F" w:rsidRPr="000D65F6">
        <w:rPr>
          <w:rFonts w:cs="Arial"/>
          <w:szCs w:val="24"/>
        </w:rPr>
        <w:t xml:space="preserve"> </w:t>
      </w:r>
      <w:r w:rsidR="00CA699E" w:rsidRPr="000D65F6">
        <w:rPr>
          <w:rFonts w:cs="Arial"/>
          <w:szCs w:val="24"/>
        </w:rPr>
        <w:t xml:space="preserve">thin </w:t>
      </w:r>
      <w:r w:rsidR="0030648F" w:rsidRPr="000D65F6">
        <w:rPr>
          <w:rFonts w:cs="Arial"/>
          <w:szCs w:val="24"/>
        </w:rPr>
        <w:t xml:space="preserve">target </w:t>
      </w:r>
      <w:r w:rsidR="009A341D" w:rsidRPr="000D65F6">
        <w:rPr>
          <w:rFonts w:cs="Arial"/>
          <w:szCs w:val="24"/>
        </w:rPr>
        <w:t xml:space="preserve">are </w:t>
      </w:r>
      <w:r w:rsidR="00E47FF2" w:rsidRPr="000D65F6">
        <w:rPr>
          <w:rFonts w:cs="Arial"/>
          <w:szCs w:val="24"/>
        </w:rPr>
        <w:t>presented</w:t>
      </w:r>
      <w:r w:rsidR="009A341D" w:rsidRPr="000D65F6">
        <w:rPr>
          <w:rFonts w:cs="Arial"/>
          <w:szCs w:val="24"/>
        </w:rPr>
        <w:t xml:space="preserve"> </w:t>
      </w:r>
      <w:r w:rsidR="0030648F" w:rsidRPr="000D65F6">
        <w:rPr>
          <w:rFonts w:cs="Arial"/>
          <w:szCs w:val="24"/>
        </w:rPr>
        <w:t>in Fig.</w:t>
      </w:r>
      <w:r w:rsidR="00CB6008" w:rsidRPr="000D65F6">
        <w:rPr>
          <w:rFonts w:cs="Arial"/>
          <w:szCs w:val="24"/>
        </w:rPr>
        <w:t>9</w:t>
      </w:r>
      <w:r w:rsidR="00B81D08" w:rsidRPr="000D65F6">
        <w:rPr>
          <w:rFonts w:cs="Arial"/>
          <w:szCs w:val="24"/>
        </w:rPr>
        <w:t>.</w:t>
      </w:r>
      <w:r w:rsidR="00D13C73" w:rsidRPr="000D65F6">
        <w:rPr>
          <w:rFonts w:cs="Arial"/>
          <w:szCs w:val="24"/>
        </w:rPr>
        <w:t xml:space="preserve"> </w:t>
      </w:r>
      <w:r w:rsidR="005B132A" w:rsidRPr="000D65F6">
        <w:rPr>
          <w:rFonts w:cs="Arial"/>
          <w:szCs w:val="24"/>
        </w:rPr>
        <w:t>The</w:t>
      </w:r>
      <w:r w:rsidR="00D13C73" w:rsidRPr="000D65F6">
        <w:rPr>
          <w:rFonts w:cs="Arial"/>
          <w:szCs w:val="24"/>
        </w:rPr>
        <w:t xml:space="preserve"> proton </w:t>
      </w:r>
      <w:r w:rsidR="00BF49E8" w:rsidRPr="000D65F6">
        <w:rPr>
          <w:rFonts w:cs="Arial"/>
          <w:szCs w:val="24"/>
        </w:rPr>
        <w:t>fluence</w:t>
      </w:r>
      <w:r w:rsidR="00D13C73" w:rsidRPr="000D65F6">
        <w:rPr>
          <w:rFonts w:cs="Arial"/>
          <w:szCs w:val="24"/>
        </w:rPr>
        <w:t xml:space="preserve"> </w:t>
      </w:r>
      <w:r w:rsidR="005B132A" w:rsidRPr="000D65F6">
        <w:rPr>
          <w:rFonts w:cs="Arial"/>
          <w:szCs w:val="24"/>
        </w:rPr>
        <w:t>as shown in</w:t>
      </w:r>
      <w:r w:rsidR="00D13C73" w:rsidRPr="000D65F6">
        <w:rPr>
          <w:rFonts w:cs="Arial"/>
          <w:szCs w:val="24"/>
        </w:rPr>
        <w:t xml:space="preserve"> the Fig.</w:t>
      </w:r>
      <w:r w:rsidR="00D070F1" w:rsidRPr="000D65F6">
        <w:rPr>
          <w:rFonts w:cs="Arial"/>
          <w:szCs w:val="24"/>
        </w:rPr>
        <w:t>9</w:t>
      </w:r>
      <w:r w:rsidR="00D13C73" w:rsidRPr="000D65F6">
        <w:rPr>
          <w:rFonts w:cs="Arial"/>
          <w:szCs w:val="24"/>
        </w:rPr>
        <w:t>(a)</w:t>
      </w:r>
      <w:r w:rsidR="006B39F5" w:rsidRPr="000D65F6">
        <w:rPr>
          <w:rFonts w:cs="Arial"/>
          <w:szCs w:val="24"/>
        </w:rPr>
        <w:t xml:space="preserve"> is </w:t>
      </w:r>
      <w:r w:rsidR="003F1566" w:rsidRPr="000D65F6">
        <w:rPr>
          <w:rFonts w:cs="Arial"/>
          <w:szCs w:val="24"/>
        </w:rPr>
        <w:t xml:space="preserve">nearly </w:t>
      </w:r>
      <w:r w:rsidR="006B39F5" w:rsidRPr="000D65F6">
        <w:rPr>
          <w:rFonts w:cs="Arial"/>
          <w:szCs w:val="24"/>
        </w:rPr>
        <w:t xml:space="preserve">homogeneous within the </w:t>
      </w:r>
      <w:r w:rsidR="0022195C" w:rsidRPr="000D65F6">
        <w:rPr>
          <w:rFonts w:cs="Arial"/>
          <w:szCs w:val="24"/>
        </w:rPr>
        <w:t>tantalum</w:t>
      </w:r>
      <w:r w:rsidR="006B39F5" w:rsidRPr="000D65F6">
        <w:rPr>
          <w:rFonts w:cs="Arial"/>
          <w:szCs w:val="24"/>
        </w:rPr>
        <w:t xml:space="preserve"> target</w:t>
      </w:r>
      <w:r w:rsidR="00982A62" w:rsidRPr="000D65F6">
        <w:rPr>
          <w:rFonts w:cs="Arial"/>
          <w:szCs w:val="24"/>
        </w:rPr>
        <w:t>. Within the beamstop,</w:t>
      </w:r>
      <w:r w:rsidR="006B39F5" w:rsidRPr="000D65F6">
        <w:rPr>
          <w:rFonts w:cs="Arial"/>
          <w:szCs w:val="24"/>
        </w:rPr>
        <w:t xml:space="preserve"> </w:t>
      </w:r>
      <w:r w:rsidR="00D13C73" w:rsidRPr="000D65F6">
        <w:rPr>
          <w:rFonts w:cs="Arial"/>
          <w:szCs w:val="24"/>
        </w:rPr>
        <w:t xml:space="preserve">the </w:t>
      </w:r>
      <w:r w:rsidR="00EE78F9" w:rsidRPr="000D65F6">
        <w:rPr>
          <w:rFonts w:cs="Arial"/>
          <w:szCs w:val="24"/>
        </w:rPr>
        <w:t xml:space="preserve">proton </w:t>
      </w:r>
      <w:r w:rsidR="006E4438" w:rsidRPr="000D65F6">
        <w:rPr>
          <w:rFonts w:cs="Arial"/>
          <w:szCs w:val="24"/>
        </w:rPr>
        <w:t xml:space="preserve">fluence </w:t>
      </w:r>
      <w:r w:rsidR="00DB4189" w:rsidRPr="000D65F6">
        <w:rPr>
          <w:rFonts w:cs="Arial"/>
          <w:szCs w:val="24"/>
        </w:rPr>
        <w:t>decreases</w:t>
      </w:r>
      <w:r w:rsidR="00F357FC" w:rsidRPr="000D65F6">
        <w:rPr>
          <w:rFonts w:cs="Arial"/>
          <w:szCs w:val="24"/>
        </w:rPr>
        <w:t>, indicated by</w:t>
      </w:r>
      <w:r w:rsidR="00EE78F9" w:rsidRPr="000D65F6">
        <w:rPr>
          <w:rFonts w:cs="Arial"/>
          <w:szCs w:val="24"/>
        </w:rPr>
        <w:t xml:space="preserve"> </w:t>
      </w:r>
      <w:r w:rsidR="00A01A7F" w:rsidRPr="000D65F6">
        <w:rPr>
          <w:rFonts w:cs="Arial"/>
          <w:szCs w:val="24"/>
        </w:rPr>
        <w:t>the color transition from red to yellow</w:t>
      </w:r>
      <w:r w:rsidR="00B274E5" w:rsidRPr="000D65F6">
        <w:rPr>
          <w:rFonts w:cs="Arial"/>
          <w:szCs w:val="24"/>
        </w:rPr>
        <w:t xml:space="preserve">, which reveals </w:t>
      </w:r>
      <w:r w:rsidR="00B209B5" w:rsidRPr="000D65F6">
        <w:rPr>
          <w:rFonts w:cs="Arial"/>
          <w:szCs w:val="24"/>
        </w:rPr>
        <w:t xml:space="preserve">the protons deposit in the </w:t>
      </w:r>
      <w:r w:rsidR="009C3B84" w:rsidRPr="000D65F6">
        <w:rPr>
          <w:rFonts w:cs="Arial"/>
          <w:szCs w:val="24"/>
        </w:rPr>
        <w:t>sites</w:t>
      </w:r>
      <w:r w:rsidR="00B209B5" w:rsidRPr="000D65F6">
        <w:rPr>
          <w:rFonts w:cs="Arial"/>
          <w:szCs w:val="24"/>
        </w:rPr>
        <w:t xml:space="preserve"> of fluence decreasing</w:t>
      </w:r>
      <w:r w:rsidR="00A01A7F" w:rsidRPr="000D65F6">
        <w:rPr>
          <w:rFonts w:cs="Arial"/>
          <w:szCs w:val="24"/>
        </w:rPr>
        <w:t>.</w:t>
      </w:r>
      <w:r w:rsidR="0097566D" w:rsidRPr="000D65F6">
        <w:rPr>
          <w:rFonts w:cs="Arial"/>
          <w:szCs w:val="24"/>
        </w:rPr>
        <w:t xml:space="preserve"> </w:t>
      </w:r>
      <w:r w:rsidR="00DF57E7" w:rsidRPr="000D65F6">
        <w:rPr>
          <w:rFonts w:cs="Arial"/>
          <w:szCs w:val="24"/>
        </w:rPr>
        <w:t>This</w:t>
      </w:r>
      <w:r w:rsidR="0097566D" w:rsidRPr="000D65F6">
        <w:rPr>
          <w:rFonts w:cs="Arial"/>
          <w:szCs w:val="24"/>
        </w:rPr>
        <w:t xml:space="preserve"> transition appear</w:t>
      </w:r>
      <w:r w:rsidR="00945357" w:rsidRPr="000D65F6">
        <w:rPr>
          <w:rFonts w:cs="Arial"/>
          <w:szCs w:val="24"/>
        </w:rPr>
        <w:t>s</w:t>
      </w:r>
      <w:r w:rsidR="00A01A7F" w:rsidRPr="000D65F6">
        <w:rPr>
          <w:rFonts w:cs="Arial"/>
          <w:szCs w:val="24"/>
        </w:rPr>
        <w:t xml:space="preserve"> </w:t>
      </w:r>
      <w:r w:rsidR="00BA3F0E" w:rsidRPr="000D65F6">
        <w:rPr>
          <w:rFonts w:cs="Arial"/>
          <w:szCs w:val="24"/>
        </w:rPr>
        <w:t>already</w:t>
      </w:r>
      <w:r w:rsidR="00FF5933" w:rsidRPr="000D65F6">
        <w:rPr>
          <w:rFonts w:cs="Arial"/>
          <w:szCs w:val="24"/>
        </w:rPr>
        <w:t xml:space="preserve"> inside the tantalum</w:t>
      </w:r>
      <w:r w:rsidR="0097566D" w:rsidRPr="000D65F6">
        <w:rPr>
          <w:rFonts w:cs="Arial"/>
          <w:szCs w:val="24"/>
        </w:rPr>
        <w:t xml:space="preserve"> at the </w:t>
      </w:r>
      <w:r w:rsidR="008C0685" w:rsidRPr="000D65F6">
        <w:rPr>
          <w:rFonts w:cs="Arial"/>
          <w:szCs w:val="24"/>
        </w:rPr>
        <w:t>bridge section</w:t>
      </w:r>
      <w:r w:rsidR="0097566D" w:rsidRPr="000D65F6">
        <w:rPr>
          <w:rFonts w:cs="Arial"/>
          <w:szCs w:val="24"/>
        </w:rPr>
        <w:t>s between the microchannel structures due to s</w:t>
      </w:r>
      <w:r w:rsidR="00891BD2" w:rsidRPr="000D65F6">
        <w:rPr>
          <w:rFonts w:cs="Arial"/>
          <w:szCs w:val="24"/>
        </w:rPr>
        <w:t>ome</w:t>
      </w:r>
      <w:r w:rsidR="0097566D" w:rsidRPr="000D65F6">
        <w:rPr>
          <w:rFonts w:cs="Arial"/>
          <w:szCs w:val="24"/>
        </w:rPr>
        <w:t xml:space="preserve"> protons crossing the steep edges </w:t>
      </w:r>
      <w:r w:rsidR="00274A09" w:rsidRPr="000D65F6">
        <w:rPr>
          <w:rFonts w:cs="Arial"/>
          <w:szCs w:val="24"/>
        </w:rPr>
        <w:t xml:space="preserve">which </w:t>
      </w:r>
      <w:r w:rsidR="0097566D" w:rsidRPr="000D65F6">
        <w:rPr>
          <w:rFonts w:cs="Arial"/>
          <w:szCs w:val="24"/>
        </w:rPr>
        <w:t>are scattered into the</w:t>
      </w:r>
      <w:r w:rsidR="00A46503" w:rsidRPr="000D65F6">
        <w:rPr>
          <w:rFonts w:cs="Arial"/>
          <w:szCs w:val="24"/>
        </w:rPr>
        <w:t xml:space="preserve"> ambient </w:t>
      </w:r>
      <w:r w:rsidR="0097566D" w:rsidRPr="000D65F6">
        <w:rPr>
          <w:rFonts w:cs="Arial"/>
          <w:szCs w:val="24"/>
        </w:rPr>
        <w:t>solid tantalum</w:t>
      </w:r>
      <w:r w:rsidR="00DA64EC" w:rsidRPr="000D65F6">
        <w:rPr>
          <w:rFonts w:cs="Arial"/>
          <w:szCs w:val="24"/>
        </w:rPr>
        <w:t xml:space="preserve">. Those protons </w:t>
      </w:r>
      <w:r w:rsidR="00CC2301" w:rsidRPr="000D65F6">
        <w:rPr>
          <w:rFonts w:cs="Arial"/>
          <w:szCs w:val="24"/>
        </w:rPr>
        <w:t>pass</w:t>
      </w:r>
      <w:r w:rsidR="00DA64EC" w:rsidRPr="000D65F6">
        <w:rPr>
          <w:rFonts w:cs="Arial"/>
          <w:szCs w:val="24"/>
        </w:rPr>
        <w:t xml:space="preserve"> through </w:t>
      </w:r>
      <w:r w:rsidR="00A409EB" w:rsidRPr="000D65F6">
        <w:rPr>
          <w:rFonts w:cs="Arial"/>
          <w:szCs w:val="24"/>
        </w:rPr>
        <w:t>additional</w:t>
      </w:r>
      <w:r w:rsidR="00DA64EC" w:rsidRPr="000D65F6">
        <w:rPr>
          <w:rFonts w:cs="Arial"/>
          <w:szCs w:val="24"/>
        </w:rPr>
        <w:t xml:space="preserve"> tantalum</w:t>
      </w:r>
      <w:r w:rsidR="00A46503" w:rsidRPr="000D65F6">
        <w:rPr>
          <w:rFonts w:cs="Arial"/>
          <w:szCs w:val="24"/>
        </w:rPr>
        <w:t>,</w:t>
      </w:r>
      <w:r w:rsidR="00DA64EC" w:rsidRPr="000D65F6">
        <w:rPr>
          <w:rFonts w:cs="Arial"/>
          <w:szCs w:val="24"/>
        </w:rPr>
        <w:t xml:space="preserve"> so that the corresponding Bragg peak appear</w:t>
      </w:r>
      <w:r w:rsidR="00460EA4" w:rsidRPr="000D65F6">
        <w:rPr>
          <w:rFonts w:cs="Arial"/>
          <w:szCs w:val="24"/>
        </w:rPr>
        <w:t>s</w:t>
      </w:r>
      <w:r w:rsidR="0097566D" w:rsidRPr="000D65F6">
        <w:rPr>
          <w:rFonts w:cs="Arial"/>
          <w:szCs w:val="24"/>
        </w:rPr>
        <w:t xml:space="preserve"> </w:t>
      </w:r>
      <w:r w:rsidR="00DA64EC" w:rsidRPr="000D65F6">
        <w:rPr>
          <w:rFonts w:cs="Arial"/>
          <w:szCs w:val="24"/>
        </w:rPr>
        <w:t xml:space="preserve">earlier compared </w:t>
      </w:r>
      <w:r w:rsidR="009915B5" w:rsidRPr="000D65F6">
        <w:rPr>
          <w:rFonts w:cs="Arial"/>
          <w:szCs w:val="24"/>
        </w:rPr>
        <w:t>to</w:t>
      </w:r>
      <w:r w:rsidR="00DA64EC" w:rsidRPr="000D65F6">
        <w:rPr>
          <w:rFonts w:cs="Arial"/>
          <w:szCs w:val="24"/>
        </w:rPr>
        <w:t xml:space="preserve"> </w:t>
      </w:r>
      <w:r w:rsidR="007F25E4" w:rsidRPr="000D65F6">
        <w:rPr>
          <w:rFonts w:cs="Arial"/>
          <w:szCs w:val="24"/>
        </w:rPr>
        <w:t>the situation when the</w:t>
      </w:r>
      <w:r w:rsidR="00294F6D" w:rsidRPr="000D65F6">
        <w:rPr>
          <w:rFonts w:cs="Arial"/>
          <w:szCs w:val="24"/>
        </w:rPr>
        <w:t xml:space="preserve"> protons </w:t>
      </w:r>
      <w:r w:rsidR="005713C9" w:rsidRPr="000D65F6">
        <w:rPr>
          <w:rFonts w:cs="Arial"/>
          <w:szCs w:val="24"/>
        </w:rPr>
        <w:t xml:space="preserve">are </w:t>
      </w:r>
      <w:r w:rsidR="00294F6D" w:rsidRPr="000D65F6">
        <w:rPr>
          <w:rFonts w:cs="Arial"/>
          <w:szCs w:val="24"/>
        </w:rPr>
        <w:t xml:space="preserve">crossing </w:t>
      </w:r>
      <w:r w:rsidR="003731EC" w:rsidRPr="000D65F6">
        <w:rPr>
          <w:rFonts w:cs="Arial"/>
          <w:szCs w:val="24"/>
        </w:rPr>
        <w:t>water</w:t>
      </w:r>
      <w:r w:rsidR="005713C9" w:rsidRPr="000D65F6">
        <w:rPr>
          <w:rFonts w:cs="Arial"/>
          <w:szCs w:val="24"/>
        </w:rPr>
        <w:t xml:space="preserve"> channels</w:t>
      </w:r>
      <w:r w:rsidR="00DA64EC" w:rsidRPr="000D65F6">
        <w:rPr>
          <w:rFonts w:cs="Arial"/>
          <w:szCs w:val="24"/>
        </w:rPr>
        <w:t>.</w:t>
      </w:r>
      <w:r w:rsidR="00B5128B" w:rsidRPr="000D65F6">
        <w:rPr>
          <w:rFonts w:cs="Arial"/>
          <w:szCs w:val="24"/>
        </w:rPr>
        <w:t xml:space="preserve"> </w:t>
      </w:r>
      <w:r w:rsidR="00E72A43" w:rsidRPr="000D65F6">
        <w:rPr>
          <w:rFonts w:cs="Arial"/>
          <w:szCs w:val="24"/>
        </w:rPr>
        <w:t xml:space="preserve">On the </w:t>
      </w:r>
      <w:r w:rsidR="00E72A43" w:rsidRPr="000D65F6">
        <w:rPr>
          <w:rFonts w:cs="Arial"/>
          <w:szCs w:val="24"/>
        </w:rPr>
        <w:lastRenderedPageBreak/>
        <w:t>contrary,</w:t>
      </w:r>
      <w:r w:rsidR="00F24A2B" w:rsidRPr="000D65F6">
        <w:rPr>
          <w:rFonts w:cs="Arial"/>
          <w:szCs w:val="24"/>
        </w:rPr>
        <w:t xml:space="preserve"> some protons </w:t>
      </w:r>
      <w:r w:rsidR="009915B5" w:rsidRPr="000D65F6">
        <w:rPr>
          <w:rFonts w:cs="Arial"/>
          <w:szCs w:val="24"/>
        </w:rPr>
        <w:t>enter</w:t>
      </w:r>
      <w:r w:rsidR="00F24A2B" w:rsidRPr="000D65F6">
        <w:rPr>
          <w:rFonts w:cs="Arial"/>
          <w:szCs w:val="24"/>
        </w:rPr>
        <w:t>ing the g</w:t>
      </w:r>
      <w:r w:rsidR="004C55E8" w:rsidRPr="000D65F6">
        <w:rPr>
          <w:rFonts w:cs="Arial"/>
          <w:szCs w:val="24"/>
        </w:rPr>
        <w:t>roove</w:t>
      </w:r>
      <w:r w:rsidR="00F24A2B" w:rsidRPr="000D65F6">
        <w:rPr>
          <w:rFonts w:cs="Arial"/>
          <w:szCs w:val="24"/>
        </w:rPr>
        <w:t>s are scattered into the rounded end segments</w:t>
      </w:r>
      <w:r w:rsidR="00A46503" w:rsidRPr="000D65F6">
        <w:rPr>
          <w:rFonts w:cs="Arial"/>
          <w:szCs w:val="24"/>
        </w:rPr>
        <w:t>.</w:t>
      </w:r>
      <w:r w:rsidR="00F24A2B" w:rsidRPr="000D65F6">
        <w:rPr>
          <w:rFonts w:cs="Arial"/>
          <w:szCs w:val="24"/>
        </w:rPr>
        <w:t xml:space="preserve"> </w:t>
      </w:r>
      <w:r w:rsidR="00A46503" w:rsidRPr="000D65F6">
        <w:rPr>
          <w:rFonts w:cs="Arial"/>
          <w:szCs w:val="24"/>
        </w:rPr>
        <w:t>A</w:t>
      </w:r>
      <w:r w:rsidR="00455442" w:rsidRPr="000D65F6">
        <w:rPr>
          <w:rFonts w:cs="Arial"/>
          <w:szCs w:val="24"/>
        </w:rPr>
        <w:t>s a result of</w:t>
      </w:r>
      <w:r w:rsidR="00F24A2B" w:rsidRPr="000D65F6">
        <w:rPr>
          <w:rFonts w:cs="Arial"/>
          <w:szCs w:val="24"/>
        </w:rPr>
        <w:t xml:space="preserve"> </w:t>
      </w:r>
      <w:r w:rsidR="000E176F" w:rsidRPr="000D65F6">
        <w:rPr>
          <w:rFonts w:cs="Arial"/>
          <w:szCs w:val="24"/>
        </w:rPr>
        <w:t>pass</w:t>
      </w:r>
      <w:r w:rsidR="00455442" w:rsidRPr="000D65F6">
        <w:rPr>
          <w:rFonts w:cs="Arial"/>
          <w:szCs w:val="24"/>
        </w:rPr>
        <w:t>ing</w:t>
      </w:r>
      <w:r w:rsidR="000E176F" w:rsidRPr="000D65F6">
        <w:rPr>
          <w:rFonts w:cs="Arial"/>
          <w:szCs w:val="24"/>
        </w:rPr>
        <w:t xml:space="preserve"> through water instead of tantalum, those </w:t>
      </w:r>
      <w:r w:rsidR="00041C7D" w:rsidRPr="000D65F6">
        <w:rPr>
          <w:rFonts w:cs="Arial"/>
          <w:szCs w:val="24"/>
        </w:rPr>
        <w:t xml:space="preserve">protons </w:t>
      </w:r>
      <w:r w:rsidR="000E176F" w:rsidRPr="000D65F6">
        <w:rPr>
          <w:rFonts w:cs="Arial"/>
          <w:szCs w:val="24"/>
        </w:rPr>
        <w:t xml:space="preserve">would have more energy to </w:t>
      </w:r>
      <w:r w:rsidR="00942D7E" w:rsidRPr="000D65F6">
        <w:rPr>
          <w:rFonts w:cs="Arial"/>
          <w:szCs w:val="24"/>
        </w:rPr>
        <w:t>traverse</w:t>
      </w:r>
      <w:r w:rsidR="000E176F" w:rsidRPr="000D65F6">
        <w:rPr>
          <w:rFonts w:cs="Arial"/>
          <w:szCs w:val="24"/>
        </w:rPr>
        <w:t xml:space="preserve"> a longer distance, </w:t>
      </w:r>
      <w:r w:rsidR="008740E9" w:rsidRPr="000D65F6">
        <w:rPr>
          <w:rFonts w:cs="Arial"/>
          <w:szCs w:val="24"/>
        </w:rPr>
        <w:t>which create</w:t>
      </w:r>
      <w:r w:rsidR="001F6CCC" w:rsidRPr="000D65F6">
        <w:rPr>
          <w:rFonts w:cs="Arial"/>
          <w:szCs w:val="24"/>
        </w:rPr>
        <w:t>s the</w:t>
      </w:r>
      <w:r w:rsidR="000E176F" w:rsidRPr="000D65F6">
        <w:rPr>
          <w:rFonts w:cs="Arial"/>
          <w:szCs w:val="24"/>
        </w:rPr>
        <w:t xml:space="preserve"> small </w:t>
      </w:r>
      <w:r w:rsidR="00211FFD" w:rsidRPr="000D65F6">
        <w:rPr>
          <w:rFonts w:cs="Arial"/>
          <w:szCs w:val="24"/>
        </w:rPr>
        <w:t xml:space="preserve">convex </w:t>
      </w:r>
      <w:r w:rsidR="006C2DF1" w:rsidRPr="000D65F6">
        <w:rPr>
          <w:rFonts w:cs="Arial"/>
          <w:szCs w:val="24"/>
        </w:rPr>
        <w:t>p</w:t>
      </w:r>
      <w:r w:rsidR="001226F9" w:rsidRPr="000D65F6">
        <w:rPr>
          <w:rFonts w:cs="Arial"/>
          <w:szCs w:val="24"/>
        </w:rPr>
        <w:t xml:space="preserve">urple </w:t>
      </w:r>
      <w:r w:rsidR="000E176F" w:rsidRPr="000D65F6">
        <w:rPr>
          <w:rFonts w:cs="Arial"/>
          <w:szCs w:val="24"/>
        </w:rPr>
        <w:t>peaks occur</w:t>
      </w:r>
      <w:r w:rsidR="001F6CCC" w:rsidRPr="000D65F6">
        <w:rPr>
          <w:rFonts w:cs="Arial"/>
          <w:szCs w:val="24"/>
        </w:rPr>
        <w:t>ring</w:t>
      </w:r>
      <w:r w:rsidR="000E176F" w:rsidRPr="000D65F6">
        <w:rPr>
          <w:rFonts w:cs="Arial"/>
          <w:szCs w:val="24"/>
        </w:rPr>
        <w:t xml:space="preserve"> at the end of </w:t>
      </w:r>
      <w:r w:rsidR="001F6CCC" w:rsidRPr="000D65F6">
        <w:rPr>
          <w:rFonts w:cs="Arial"/>
          <w:szCs w:val="24"/>
        </w:rPr>
        <w:t xml:space="preserve">the </w:t>
      </w:r>
      <w:r w:rsidR="000E176F" w:rsidRPr="000D65F6">
        <w:rPr>
          <w:rFonts w:cs="Arial"/>
          <w:szCs w:val="24"/>
        </w:rPr>
        <w:t>transition zone</w:t>
      </w:r>
      <w:r w:rsidR="00211FFD" w:rsidRPr="000D65F6">
        <w:rPr>
          <w:rFonts w:cs="Arial"/>
          <w:szCs w:val="24"/>
        </w:rPr>
        <w:t xml:space="preserve"> in the </w:t>
      </w:r>
      <w:r w:rsidR="00A82F1C" w:rsidRPr="000D65F6">
        <w:rPr>
          <w:rFonts w:cs="Arial"/>
          <w:szCs w:val="24"/>
        </w:rPr>
        <w:t>b</w:t>
      </w:r>
      <w:r w:rsidR="00211FFD" w:rsidRPr="000D65F6">
        <w:rPr>
          <w:rFonts w:cs="Arial"/>
          <w:szCs w:val="24"/>
        </w:rPr>
        <w:t>eamstop</w:t>
      </w:r>
      <w:r w:rsidR="000E176F" w:rsidRPr="000D65F6">
        <w:rPr>
          <w:rFonts w:cs="Arial"/>
          <w:szCs w:val="24"/>
        </w:rPr>
        <w:t>.</w:t>
      </w:r>
      <w:r w:rsidR="00E72A43" w:rsidRPr="000D65F6">
        <w:rPr>
          <w:rFonts w:cs="Arial"/>
          <w:szCs w:val="24"/>
        </w:rPr>
        <w:t xml:space="preserve"> </w:t>
      </w:r>
      <w:r w:rsidR="0063661E" w:rsidRPr="000D65F6">
        <w:rPr>
          <w:rFonts w:cs="Arial"/>
          <w:szCs w:val="24"/>
        </w:rPr>
        <w:t>T</w:t>
      </w:r>
      <w:r w:rsidR="00B5128B" w:rsidRPr="000D65F6">
        <w:rPr>
          <w:rFonts w:cs="Arial"/>
          <w:szCs w:val="24"/>
        </w:rPr>
        <w:t xml:space="preserve">his </w:t>
      </w:r>
      <w:r w:rsidR="00F30226" w:rsidRPr="000D65F6">
        <w:rPr>
          <w:rFonts w:cs="Arial"/>
          <w:szCs w:val="24"/>
        </w:rPr>
        <w:t xml:space="preserve">is inevitable </w:t>
      </w:r>
      <w:r w:rsidR="00864BF2" w:rsidRPr="000D65F6">
        <w:rPr>
          <w:rFonts w:cs="Arial"/>
          <w:szCs w:val="24"/>
        </w:rPr>
        <w:t>since</w:t>
      </w:r>
      <w:r w:rsidR="001C1911" w:rsidRPr="000D65F6">
        <w:rPr>
          <w:rFonts w:cs="Arial"/>
          <w:szCs w:val="24"/>
        </w:rPr>
        <w:t xml:space="preserve"> </w:t>
      </w:r>
      <w:r w:rsidR="00864BF2" w:rsidRPr="000D65F6">
        <w:rPr>
          <w:rFonts w:cs="Arial"/>
          <w:szCs w:val="24"/>
        </w:rPr>
        <w:t xml:space="preserve">some </w:t>
      </w:r>
      <w:r w:rsidR="006A1069" w:rsidRPr="000D65F6">
        <w:rPr>
          <w:rFonts w:cs="Arial"/>
          <w:szCs w:val="24"/>
        </w:rPr>
        <w:t xml:space="preserve">protons </w:t>
      </w:r>
      <w:r w:rsidR="00F72B7A" w:rsidRPr="000D65F6">
        <w:rPr>
          <w:rFonts w:cs="Arial"/>
          <w:szCs w:val="24"/>
        </w:rPr>
        <w:t>which cross through</w:t>
      </w:r>
      <w:r w:rsidR="00F30226" w:rsidRPr="000D65F6">
        <w:rPr>
          <w:rFonts w:cs="Arial"/>
          <w:szCs w:val="24"/>
        </w:rPr>
        <w:t xml:space="preserve"> the </w:t>
      </w:r>
      <w:r w:rsidR="00156040" w:rsidRPr="000D65F6">
        <w:rPr>
          <w:rFonts w:cs="Arial"/>
          <w:szCs w:val="24"/>
        </w:rPr>
        <w:t>tangential</w:t>
      </w:r>
      <w:r w:rsidR="00F30226" w:rsidRPr="000D65F6">
        <w:rPr>
          <w:rFonts w:cs="Arial"/>
          <w:szCs w:val="24"/>
        </w:rPr>
        <w:t xml:space="preserve"> interface</w:t>
      </w:r>
      <w:r w:rsidR="00A70B45" w:rsidRPr="000D65F6">
        <w:rPr>
          <w:rFonts w:cs="Arial"/>
          <w:szCs w:val="24"/>
        </w:rPr>
        <w:t xml:space="preserve"> between water and tantalum at the boundaries of</w:t>
      </w:r>
      <w:r w:rsidR="00B807B1" w:rsidRPr="000D65F6">
        <w:rPr>
          <w:rFonts w:cs="Arial"/>
          <w:szCs w:val="24"/>
        </w:rPr>
        <w:t xml:space="preserve"> the bridge sections</w:t>
      </w:r>
      <w:r w:rsidR="00F72B7A" w:rsidRPr="000D65F6">
        <w:rPr>
          <w:rFonts w:cs="Arial"/>
          <w:szCs w:val="24"/>
        </w:rPr>
        <w:t xml:space="preserve"> can always </w:t>
      </w:r>
      <w:r w:rsidR="00926C02" w:rsidRPr="000D65F6">
        <w:rPr>
          <w:rFonts w:cs="Arial"/>
          <w:szCs w:val="24"/>
        </w:rPr>
        <w:t xml:space="preserve">be </w:t>
      </w:r>
      <w:r w:rsidR="00F72B7A" w:rsidRPr="000D65F6">
        <w:rPr>
          <w:rFonts w:cs="Arial"/>
          <w:szCs w:val="24"/>
        </w:rPr>
        <w:t xml:space="preserve">scattered into the ambient </w:t>
      </w:r>
      <w:r w:rsidR="00864BF2" w:rsidRPr="000D65F6">
        <w:rPr>
          <w:rFonts w:cs="Arial"/>
          <w:szCs w:val="24"/>
        </w:rPr>
        <w:t>solid tantalum</w:t>
      </w:r>
      <w:r w:rsidR="00F72B7A" w:rsidRPr="000D65F6">
        <w:rPr>
          <w:rFonts w:cs="Arial"/>
          <w:szCs w:val="24"/>
        </w:rPr>
        <w:t xml:space="preserve"> or water channels randomly</w:t>
      </w:r>
      <w:r w:rsidR="00F30226" w:rsidRPr="000D65F6">
        <w:rPr>
          <w:rFonts w:cs="Arial"/>
          <w:szCs w:val="24"/>
        </w:rPr>
        <w:t>.</w:t>
      </w:r>
      <w:r w:rsidR="00396D9D" w:rsidRPr="000D65F6">
        <w:rPr>
          <w:rFonts w:cs="Arial"/>
          <w:szCs w:val="24"/>
        </w:rPr>
        <w:t xml:space="preserve"> </w:t>
      </w:r>
      <w:r w:rsidR="00A67D30" w:rsidRPr="000D65F6">
        <w:rPr>
          <w:rFonts w:cs="Arial"/>
          <w:szCs w:val="24"/>
        </w:rPr>
        <w:t xml:space="preserve">Apart from the </w:t>
      </w:r>
      <w:r w:rsidR="00EA476C" w:rsidRPr="000D65F6">
        <w:rPr>
          <w:rFonts w:cs="Arial"/>
          <w:szCs w:val="24"/>
        </w:rPr>
        <w:t>fluctuation</w:t>
      </w:r>
      <w:r w:rsidR="00557436" w:rsidRPr="000D65F6">
        <w:rPr>
          <w:rFonts w:cs="Arial"/>
          <w:szCs w:val="24"/>
        </w:rPr>
        <w:t>s</w:t>
      </w:r>
      <w:r w:rsidR="00EA476C" w:rsidRPr="000D65F6">
        <w:rPr>
          <w:rFonts w:cs="Arial"/>
          <w:szCs w:val="24"/>
        </w:rPr>
        <w:t xml:space="preserve"> in the bridge sections, the proton distribution in the central parts of </w:t>
      </w:r>
      <w:r w:rsidR="00925BFA" w:rsidRPr="000D65F6">
        <w:rPr>
          <w:rFonts w:cs="Arial"/>
          <w:szCs w:val="24"/>
        </w:rPr>
        <w:t xml:space="preserve">the </w:t>
      </w:r>
      <w:r w:rsidR="00EA476C" w:rsidRPr="000D65F6">
        <w:rPr>
          <w:rFonts w:cs="Arial"/>
          <w:szCs w:val="24"/>
        </w:rPr>
        <w:t>individual microchannel structures is homogeneous</w:t>
      </w:r>
      <w:r w:rsidR="00C4570C" w:rsidRPr="000D65F6">
        <w:rPr>
          <w:rFonts w:cs="Arial"/>
          <w:szCs w:val="24"/>
        </w:rPr>
        <w:t>.</w:t>
      </w:r>
      <w:r w:rsidR="00221551" w:rsidRPr="000D65F6">
        <w:rPr>
          <w:rFonts w:cs="Arial"/>
          <w:szCs w:val="24"/>
        </w:rPr>
        <w:t xml:space="preserve"> </w:t>
      </w:r>
      <w:r w:rsidR="001E7AFF" w:rsidRPr="000D65F6">
        <w:rPr>
          <w:rFonts w:cs="Arial"/>
          <w:szCs w:val="24"/>
        </w:rPr>
        <w:t xml:space="preserve">It can be inferred from the straight dark blue line that the penetration depth of most protons through the central regions is the same. </w:t>
      </w:r>
      <w:r w:rsidR="00DD45FB" w:rsidRPr="000D65F6">
        <w:rPr>
          <w:rFonts w:cs="Arial"/>
          <w:szCs w:val="24"/>
        </w:rPr>
        <w:t>Fig.</w:t>
      </w:r>
      <w:r w:rsidR="00C664AF" w:rsidRPr="000D65F6">
        <w:rPr>
          <w:rFonts w:cs="Arial"/>
          <w:szCs w:val="24"/>
        </w:rPr>
        <w:t>9</w:t>
      </w:r>
      <w:r w:rsidR="00DD45FB" w:rsidRPr="000D65F6">
        <w:rPr>
          <w:rFonts w:cs="Arial"/>
          <w:szCs w:val="24"/>
        </w:rPr>
        <w:t xml:space="preserve">(b) </w:t>
      </w:r>
      <w:r w:rsidR="00AA20CE" w:rsidRPr="000D65F6">
        <w:rPr>
          <w:rFonts w:cs="Arial"/>
          <w:szCs w:val="24"/>
        </w:rPr>
        <w:t>show</w:t>
      </w:r>
      <w:r w:rsidR="00DD45FB" w:rsidRPr="000D65F6">
        <w:rPr>
          <w:rFonts w:cs="Arial"/>
          <w:szCs w:val="24"/>
        </w:rPr>
        <w:t xml:space="preserve">s </w:t>
      </w:r>
      <w:r w:rsidR="00A6625A" w:rsidRPr="000D65F6">
        <w:rPr>
          <w:rFonts w:cs="Arial"/>
          <w:szCs w:val="24"/>
        </w:rPr>
        <w:t xml:space="preserve">a </w:t>
      </w:r>
      <w:r w:rsidR="00AA20CE" w:rsidRPr="000D65F6">
        <w:rPr>
          <w:rFonts w:cs="Arial"/>
          <w:szCs w:val="24"/>
        </w:rPr>
        <w:t xml:space="preserve">homogeneous </w:t>
      </w:r>
      <w:r w:rsidR="00DD45FB" w:rsidRPr="000D65F6">
        <w:rPr>
          <w:rFonts w:cs="Arial"/>
          <w:szCs w:val="24"/>
        </w:rPr>
        <w:t xml:space="preserve">energy deposition </w:t>
      </w:r>
      <w:r w:rsidR="00AA20CE" w:rsidRPr="000D65F6">
        <w:rPr>
          <w:rFonts w:cs="Arial"/>
          <w:szCs w:val="24"/>
        </w:rPr>
        <w:t>within</w:t>
      </w:r>
      <w:r w:rsidR="00DD45FB" w:rsidRPr="000D65F6">
        <w:rPr>
          <w:rFonts w:cs="Arial"/>
          <w:szCs w:val="24"/>
        </w:rPr>
        <w:t xml:space="preserve"> the complete</w:t>
      </w:r>
      <w:r w:rsidR="00A82825" w:rsidRPr="000D65F6">
        <w:rPr>
          <w:rFonts w:cs="Arial"/>
          <w:szCs w:val="24"/>
        </w:rPr>
        <w:t xml:space="preserve"> target</w:t>
      </w:r>
      <w:r w:rsidR="00DE5A31" w:rsidRPr="000D65F6">
        <w:rPr>
          <w:rFonts w:cs="Arial"/>
          <w:szCs w:val="24"/>
        </w:rPr>
        <w:t xml:space="preserve">, which can significantly reduce </w:t>
      </w:r>
      <w:r w:rsidR="0088502C" w:rsidRPr="000D65F6">
        <w:rPr>
          <w:rFonts w:cs="Arial"/>
          <w:szCs w:val="24"/>
        </w:rPr>
        <w:t>thermal</w:t>
      </w:r>
      <w:r w:rsidR="00DE5A31" w:rsidRPr="000D65F6">
        <w:rPr>
          <w:rFonts w:cs="Arial"/>
          <w:szCs w:val="24"/>
        </w:rPr>
        <w:t xml:space="preserve"> stress</w:t>
      </w:r>
      <w:r w:rsidR="00DC5ED5" w:rsidRPr="000D65F6">
        <w:rPr>
          <w:rFonts w:cs="Arial"/>
          <w:szCs w:val="24"/>
        </w:rPr>
        <w:t>es</w:t>
      </w:r>
      <w:r w:rsidR="00DE5A31" w:rsidRPr="000D65F6">
        <w:rPr>
          <w:rFonts w:cs="Arial"/>
          <w:szCs w:val="24"/>
        </w:rPr>
        <w:t xml:space="preserve"> caused by temperature gradient</w:t>
      </w:r>
      <w:r w:rsidR="00726BA5" w:rsidRPr="000D65F6">
        <w:rPr>
          <w:rFonts w:cs="Arial"/>
          <w:szCs w:val="24"/>
        </w:rPr>
        <w:t>s</w:t>
      </w:r>
      <w:r w:rsidR="00DE5A31" w:rsidRPr="000D65F6">
        <w:rPr>
          <w:rFonts w:cs="Arial"/>
          <w:szCs w:val="24"/>
        </w:rPr>
        <w:t>.</w:t>
      </w:r>
      <w:r w:rsidR="00A82825" w:rsidRPr="000D65F6">
        <w:rPr>
          <w:rFonts w:cs="Arial"/>
          <w:szCs w:val="24"/>
        </w:rPr>
        <w:t xml:space="preserve"> </w:t>
      </w:r>
      <w:r w:rsidR="007F3D33" w:rsidRPr="000D65F6">
        <w:rPr>
          <w:rFonts w:cs="Arial"/>
          <w:szCs w:val="24"/>
        </w:rPr>
        <w:t xml:space="preserve">The stopping power for protons is a function of </w:t>
      </w:r>
      <w:r w:rsidR="00726BA5" w:rsidRPr="000D65F6">
        <w:rPr>
          <w:rFonts w:cs="Arial"/>
          <w:szCs w:val="24"/>
        </w:rPr>
        <w:t xml:space="preserve">its energy and therefore </w:t>
      </w:r>
      <w:r w:rsidR="0080011E" w:rsidRPr="000D65F6">
        <w:rPr>
          <w:rFonts w:cs="Arial"/>
          <w:szCs w:val="24"/>
        </w:rPr>
        <w:t xml:space="preserve">the </w:t>
      </w:r>
      <w:r w:rsidR="00BD1280" w:rsidRPr="000D65F6">
        <w:rPr>
          <w:rFonts w:cs="Arial"/>
          <w:szCs w:val="24"/>
        </w:rPr>
        <w:t>penetration</w:t>
      </w:r>
      <w:r w:rsidR="0080011E" w:rsidRPr="000D65F6">
        <w:rPr>
          <w:rFonts w:cs="Arial"/>
          <w:szCs w:val="24"/>
        </w:rPr>
        <w:t xml:space="preserve"> depth </w:t>
      </w:r>
      <w:r w:rsidR="00DE4A41" w:rsidRPr="000D65F6">
        <w:rPr>
          <w:rFonts w:cs="Arial"/>
          <w:szCs w:val="24"/>
        </w:rPr>
        <w:t>a</w:t>
      </w:r>
      <w:r w:rsidR="00FB28D6" w:rsidRPr="000D65F6">
        <w:rPr>
          <w:rFonts w:cs="Arial"/>
          <w:szCs w:val="24"/>
        </w:rPr>
        <w:t xml:space="preserve">ccording to the </w:t>
      </w:r>
      <w:r w:rsidR="00DE4A41" w:rsidRPr="000D65F6">
        <w:rPr>
          <w:rFonts w:cs="Arial"/>
          <w:szCs w:val="24"/>
        </w:rPr>
        <w:t>Bragg curve</w:t>
      </w:r>
      <w:r w:rsidR="00BC3905" w:rsidRPr="000D65F6">
        <w:rPr>
          <w:rFonts w:cs="Arial"/>
          <w:szCs w:val="24"/>
        </w:rPr>
        <w:t xml:space="preserve"> </w:t>
      </w:r>
      <w:r w:rsidR="00F85732" w:rsidRPr="000D65F6">
        <w:rPr>
          <w:rFonts w:cs="Arial"/>
          <w:szCs w:val="24"/>
        </w:rPr>
        <w:t>in Fig</w:t>
      </w:r>
      <w:r w:rsidR="00AC718C" w:rsidRPr="000D65F6">
        <w:rPr>
          <w:rFonts w:cs="Arial"/>
          <w:szCs w:val="24"/>
        </w:rPr>
        <w:t>.</w:t>
      </w:r>
      <w:r w:rsidR="006D5BD3" w:rsidRPr="000D65F6">
        <w:rPr>
          <w:rFonts w:cs="Arial"/>
          <w:szCs w:val="24"/>
        </w:rPr>
        <w:t>3</w:t>
      </w:r>
      <w:r w:rsidR="00726BA5" w:rsidRPr="000D65F6">
        <w:rPr>
          <w:rFonts w:cs="Arial"/>
          <w:szCs w:val="24"/>
        </w:rPr>
        <w:t>.</w:t>
      </w:r>
      <w:r w:rsidR="00DE4A41" w:rsidRPr="000D65F6">
        <w:rPr>
          <w:rFonts w:cs="Arial"/>
          <w:szCs w:val="24"/>
        </w:rPr>
        <w:t xml:space="preserve"> </w:t>
      </w:r>
      <w:r w:rsidR="00726BA5" w:rsidRPr="000D65F6">
        <w:rPr>
          <w:rFonts w:cs="Arial"/>
          <w:szCs w:val="24"/>
        </w:rPr>
        <w:t>T</w:t>
      </w:r>
      <w:r w:rsidR="007F3D33" w:rsidRPr="000D65F6">
        <w:rPr>
          <w:rFonts w:cs="Arial"/>
          <w:szCs w:val="24"/>
        </w:rPr>
        <w:t>he</w:t>
      </w:r>
      <w:r w:rsidR="006F4917" w:rsidRPr="000D65F6">
        <w:rPr>
          <w:rFonts w:cs="Arial"/>
          <w:szCs w:val="24"/>
        </w:rPr>
        <w:t xml:space="preserve"> incremental</w:t>
      </w:r>
      <w:r w:rsidR="007F3D33" w:rsidRPr="000D65F6">
        <w:rPr>
          <w:rFonts w:cs="Arial"/>
          <w:szCs w:val="24"/>
        </w:rPr>
        <w:t xml:space="preserve"> </w:t>
      </w:r>
      <w:r w:rsidR="00A9777B" w:rsidRPr="000D65F6">
        <w:rPr>
          <w:rFonts w:cs="Arial"/>
          <w:szCs w:val="24"/>
        </w:rPr>
        <w:t>energy loss</w:t>
      </w:r>
      <w:r w:rsidR="007F3D33" w:rsidRPr="000D65F6">
        <w:rPr>
          <w:rFonts w:cs="Arial"/>
          <w:szCs w:val="24"/>
        </w:rPr>
        <w:t xml:space="preserve"> increases</w:t>
      </w:r>
      <w:r w:rsidR="002F45FA" w:rsidRPr="000D65F6">
        <w:rPr>
          <w:rFonts w:cs="Arial"/>
          <w:szCs w:val="24"/>
        </w:rPr>
        <w:t xml:space="preserve"> with reduced particle</w:t>
      </w:r>
      <w:r w:rsidR="00430743" w:rsidRPr="000D65F6">
        <w:rPr>
          <w:rFonts w:cs="Arial"/>
          <w:szCs w:val="24"/>
        </w:rPr>
        <w:t>’s</w:t>
      </w:r>
      <w:r w:rsidR="002F45FA" w:rsidRPr="000D65F6">
        <w:rPr>
          <w:rFonts w:cs="Arial"/>
          <w:szCs w:val="24"/>
        </w:rPr>
        <w:t xml:space="preserve"> energy</w:t>
      </w:r>
      <w:r w:rsidR="007F3D33" w:rsidRPr="000D65F6">
        <w:rPr>
          <w:rFonts w:cs="Arial"/>
          <w:szCs w:val="24"/>
        </w:rPr>
        <w:t xml:space="preserve"> and reaches a maximum</w:t>
      </w:r>
      <w:r w:rsidR="006F4917" w:rsidRPr="000D65F6">
        <w:rPr>
          <w:rFonts w:cs="Arial"/>
          <w:szCs w:val="24"/>
        </w:rPr>
        <w:t xml:space="preserve"> </w:t>
      </w:r>
      <w:r w:rsidR="006E5298" w:rsidRPr="000D65F6">
        <w:rPr>
          <w:rFonts w:cs="Arial"/>
          <w:szCs w:val="24"/>
        </w:rPr>
        <w:t xml:space="preserve">value </w:t>
      </w:r>
      <w:r w:rsidR="006F4917" w:rsidRPr="000D65F6">
        <w:rPr>
          <w:rFonts w:cs="Arial"/>
          <w:szCs w:val="24"/>
        </w:rPr>
        <w:t>at</w:t>
      </w:r>
      <w:r w:rsidR="007F3D33" w:rsidRPr="000D65F6">
        <w:rPr>
          <w:rFonts w:cs="Arial"/>
          <w:szCs w:val="24"/>
        </w:rPr>
        <w:t xml:space="preserve"> the Bragg peak, shortly before the energy drops to zero. Th</w:t>
      </w:r>
      <w:r w:rsidR="006F4917" w:rsidRPr="000D65F6">
        <w:rPr>
          <w:rFonts w:cs="Arial"/>
          <w:szCs w:val="24"/>
        </w:rPr>
        <w:t>is exactly explains</w:t>
      </w:r>
      <w:r w:rsidR="002F45FA" w:rsidRPr="000D65F6">
        <w:rPr>
          <w:rFonts w:cs="Arial"/>
          <w:szCs w:val="24"/>
        </w:rPr>
        <w:t xml:space="preserve"> that</w:t>
      </w:r>
      <w:r w:rsidR="006F4917" w:rsidRPr="000D65F6">
        <w:rPr>
          <w:rFonts w:cs="Arial"/>
          <w:szCs w:val="24"/>
        </w:rPr>
        <w:t xml:space="preserve"> the deposited energy gradually </w:t>
      </w:r>
      <w:r w:rsidR="009C2C5C" w:rsidRPr="000D65F6">
        <w:rPr>
          <w:rFonts w:cs="Arial"/>
          <w:szCs w:val="24"/>
        </w:rPr>
        <w:t>increase</w:t>
      </w:r>
      <w:r w:rsidR="006F4917" w:rsidRPr="000D65F6">
        <w:rPr>
          <w:rFonts w:cs="Arial"/>
          <w:szCs w:val="24"/>
        </w:rPr>
        <w:t xml:space="preserve">s towards the end of the target. </w:t>
      </w:r>
      <w:r w:rsidR="007E6607" w:rsidRPr="000D65F6">
        <w:rPr>
          <w:rFonts w:cs="Arial"/>
          <w:szCs w:val="24"/>
        </w:rPr>
        <w:t>The dark purple region</w:t>
      </w:r>
      <w:r w:rsidR="000F5E89" w:rsidRPr="000D65F6">
        <w:rPr>
          <w:rFonts w:cs="Arial"/>
          <w:szCs w:val="24"/>
        </w:rPr>
        <w:t>s</w:t>
      </w:r>
      <w:r w:rsidR="007E6607" w:rsidRPr="000D65F6">
        <w:rPr>
          <w:rFonts w:cs="Arial"/>
          <w:szCs w:val="24"/>
        </w:rPr>
        <w:t xml:space="preserve"> in the </w:t>
      </w:r>
      <w:r w:rsidR="00610E8C" w:rsidRPr="000D65F6">
        <w:rPr>
          <w:rFonts w:cs="Arial"/>
          <w:szCs w:val="24"/>
        </w:rPr>
        <w:t>b</w:t>
      </w:r>
      <w:r w:rsidR="007E6607" w:rsidRPr="000D65F6">
        <w:rPr>
          <w:rFonts w:cs="Arial"/>
          <w:szCs w:val="24"/>
        </w:rPr>
        <w:t>eamstop correspond to the Bragg peak</w:t>
      </w:r>
      <w:r w:rsidR="000F5E89" w:rsidRPr="000D65F6">
        <w:rPr>
          <w:rFonts w:cs="Arial"/>
          <w:szCs w:val="24"/>
        </w:rPr>
        <w:t>s</w:t>
      </w:r>
      <w:r w:rsidR="007E6607" w:rsidRPr="000D65F6">
        <w:rPr>
          <w:rFonts w:cs="Arial"/>
          <w:szCs w:val="24"/>
        </w:rPr>
        <w:t xml:space="preserve"> of protons through the central parts of </w:t>
      </w:r>
      <w:r w:rsidR="00610E8C" w:rsidRPr="000D65F6">
        <w:rPr>
          <w:rFonts w:cs="Arial"/>
          <w:szCs w:val="24"/>
        </w:rPr>
        <w:t xml:space="preserve">the </w:t>
      </w:r>
      <w:r w:rsidR="007E6607" w:rsidRPr="000D65F6">
        <w:rPr>
          <w:rFonts w:cs="Arial"/>
          <w:szCs w:val="24"/>
        </w:rPr>
        <w:t>microchannel structure</w:t>
      </w:r>
      <w:r w:rsidR="000F5E89" w:rsidRPr="000D65F6">
        <w:rPr>
          <w:rFonts w:cs="Arial"/>
          <w:szCs w:val="24"/>
        </w:rPr>
        <w:t>s</w:t>
      </w:r>
      <w:r w:rsidR="007E6607" w:rsidRPr="000D65F6">
        <w:rPr>
          <w:rFonts w:cs="Arial"/>
          <w:szCs w:val="24"/>
        </w:rPr>
        <w:t xml:space="preserve">. </w:t>
      </w:r>
      <w:r w:rsidR="006F4917" w:rsidRPr="000D65F6">
        <w:rPr>
          <w:rFonts w:cs="Arial"/>
          <w:szCs w:val="24"/>
        </w:rPr>
        <w:t xml:space="preserve">This </w:t>
      </w:r>
      <w:r w:rsidR="0033408E" w:rsidRPr="000D65F6">
        <w:rPr>
          <w:rFonts w:cs="Arial"/>
          <w:szCs w:val="24"/>
        </w:rPr>
        <w:t xml:space="preserve">also </w:t>
      </w:r>
      <w:r w:rsidR="0063638A" w:rsidRPr="000D65F6">
        <w:rPr>
          <w:rFonts w:cs="Arial"/>
          <w:szCs w:val="24"/>
        </w:rPr>
        <w:t>proves that</w:t>
      </w:r>
      <w:r w:rsidR="00BC2407" w:rsidRPr="000D65F6">
        <w:rPr>
          <w:rFonts w:cs="Arial"/>
          <w:szCs w:val="24"/>
        </w:rPr>
        <w:t xml:space="preserve"> this target design can efficiently </w:t>
      </w:r>
      <w:r w:rsidR="004B4E1E" w:rsidRPr="000D65F6">
        <w:rPr>
          <w:rFonts w:cs="Arial"/>
          <w:szCs w:val="24"/>
        </w:rPr>
        <w:t>alleviate</w:t>
      </w:r>
      <w:r w:rsidR="00BC2407" w:rsidRPr="000D65F6">
        <w:rPr>
          <w:rFonts w:cs="Arial"/>
          <w:szCs w:val="24"/>
        </w:rPr>
        <w:t xml:space="preserve"> </w:t>
      </w:r>
      <w:r w:rsidR="0063638A" w:rsidRPr="000D65F6">
        <w:rPr>
          <w:rFonts w:cs="Arial"/>
          <w:szCs w:val="24"/>
        </w:rPr>
        <w:t xml:space="preserve">the </w:t>
      </w:r>
      <w:r w:rsidR="00DE5A31" w:rsidRPr="000D65F6">
        <w:rPr>
          <w:rFonts w:cs="Arial"/>
          <w:szCs w:val="24"/>
        </w:rPr>
        <w:t>heat load</w:t>
      </w:r>
      <w:r w:rsidR="00976DBD" w:rsidRPr="000D65F6">
        <w:rPr>
          <w:rFonts w:cs="Arial"/>
          <w:szCs w:val="24"/>
        </w:rPr>
        <w:t xml:space="preserve"> in the metal target</w:t>
      </w:r>
      <w:r w:rsidR="00DE5A31" w:rsidRPr="000D65F6">
        <w:rPr>
          <w:rFonts w:cs="Arial"/>
          <w:szCs w:val="24"/>
        </w:rPr>
        <w:t>.</w:t>
      </w:r>
      <w:r w:rsidR="00976DBD" w:rsidRPr="000D65F6">
        <w:rPr>
          <w:rFonts w:cs="Arial"/>
          <w:szCs w:val="24"/>
        </w:rPr>
        <w:t xml:space="preserve"> </w:t>
      </w:r>
    </w:p>
    <w:p w14:paraId="738D9992" w14:textId="371EF236" w:rsidR="00537A19" w:rsidRPr="000D65F6" w:rsidRDefault="00537A19" w:rsidP="002A589F">
      <w:pPr>
        <w:spacing w:after="0"/>
        <w:jc w:val="center"/>
        <w:rPr>
          <w:rFonts w:cs="Arial"/>
          <w:szCs w:val="24"/>
        </w:rPr>
      </w:pPr>
      <w:r w:rsidRPr="000D65F6">
        <w:rPr>
          <w:rFonts w:cs="Arial"/>
          <w:noProof/>
          <w:szCs w:val="24"/>
        </w:rPr>
        <w:drawing>
          <wp:inline distT="0" distB="0" distL="0" distR="0" wp14:anchorId="19DCB788" wp14:editId="060F7B8D">
            <wp:extent cx="2926080" cy="249261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6080" cy="2492615"/>
                    </a:xfrm>
                    <a:prstGeom prst="rect">
                      <a:avLst/>
                    </a:prstGeom>
                    <a:noFill/>
                  </pic:spPr>
                </pic:pic>
              </a:graphicData>
            </a:graphic>
          </wp:inline>
        </w:drawing>
      </w:r>
      <w:r w:rsidRPr="000D65F6">
        <w:rPr>
          <w:rFonts w:cs="Arial"/>
          <w:noProof/>
          <w:szCs w:val="24"/>
        </w:rPr>
        <w:drawing>
          <wp:inline distT="0" distB="0" distL="0" distR="0" wp14:anchorId="6829A15F" wp14:editId="589EB803">
            <wp:extent cx="2972818" cy="24963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2818" cy="2496312"/>
                    </a:xfrm>
                    <a:prstGeom prst="rect">
                      <a:avLst/>
                    </a:prstGeom>
                    <a:noFill/>
                  </pic:spPr>
                </pic:pic>
              </a:graphicData>
            </a:graphic>
          </wp:inline>
        </w:drawing>
      </w:r>
    </w:p>
    <w:p w14:paraId="203F49A8" w14:textId="557DEC22" w:rsidR="00786114" w:rsidRPr="000D65F6" w:rsidRDefault="00A54BDB" w:rsidP="00A54BDB">
      <w:pPr>
        <w:pStyle w:val="Caption"/>
        <w:rPr>
          <w:rFonts w:cs="Arial"/>
          <w:szCs w:val="24"/>
        </w:rPr>
      </w:pPr>
      <w:r w:rsidRPr="000D65F6">
        <w:t xml:space="preserve">Fig. </w:t>
      </w:r>
      <w:r w:rsidR="0059468D" w:rsidRPr="000D65F6">
        <w:rPr>
          <w:noProof/>
        </w:rPr>
        <w:fldChar w:fldCharType="begin"/>
      </w:r>
      <w:r w:rsidR="0059468D" w:rsidRPr="000D65F6">
        <w:rPr>
          <w:noProof/>
        </w:rPr>
        <w:instrText xml:space="preserve"> SEQ Fig. \* ARABIC </w:instrText>
      </w:r>
      <w:r w:rsidR="0059468D" w:rsidRPr="000D65F6">
        <w:rPr>
          <w:noProof/>
        </w:rPr>
        <w:fldChar w:fldCharType="separate"/>
      </w:r>
      <w:r w:rsidR="00995280" w:rsidRPr="000D65F6">
        <w:rPr>
          <w:noProof/>
        </w:rPr>
        <w:t>9</w:t>
      </w:r>
      <w:r w:rsidR="0059468D" w:rsidRPr="000D65F6">
        <w:rPr>
          <w:noProof/>
        </w:rPr>
        <w:fldChar w:fldCharType="end"/>
      </w:r>
      <w:r w:rsidRPr="000D65F6">
        <w:t xml:space="preserve"> </w:t>
      </w:r>
      <w:r w:rsidR="00187C8F" w:rsidRPr="000D65F6">
        <w:rPr>
          <w:rFonts w:cs="Arial"/>
          <w:szCs w:val="24"/>
        </w:rPr>
        <w:t>(a)</w:t>
      </w:r>
      <w:r w:rsidR="00217081" w:rsidRPr="000D65F6">
        <w:rPr>
          <w:rFonts w:cs="Arial"/>
          <w:szCs w:val="24"/>
        </w:rPr>
        <w:t xml:space="preserve"> </w:t>
      </w:r>
      <w:r w:rsidR="00786114" w:rsidRPr="000D65F6">
        <w:rPr>
          <w:rFonts w:cs="Arial"/>
          <w:szCs w:val="24"/>
        </w:rPr>
        <w:t>Proton flu</w:t>
      </w:r>
      <w:r w:rsidR="00DF1821" w:rsidRPr="000D65F6">
        <w:rPr>
          <w:rFonts w:cs="Arial"/>
          <w:szCs w:val="24"/>
        </w:rPr>
        <w:t>ence</w:t>
      </w:r>
      <w:r w:rsidR="00160CD7" w:rsidRPr="000D65F6">
        <w:rPr>
          <w:rFonts w:cs="Arial"/>
          <w:szCs w:val="24"/>
        </w:rPr>
        <w:t xml:space="preserve"> and</w:t>
      </w:r>
      <w:r w:rsidR="00670D34" w:rsidRPr="000D65F6">
        <w:rPr>
          <w:rFonts w:cs="Arial"/>
          <w:szCs w:val="24"/>
        </w:rPr>
        <w:t xml:space="preserve"> </w:t>
      </w:r>
      <w:r w:rsidR="00187C8F" w:rsidRPr="000D65F6">
        <w:rPr>
          <w:rFonts w:cs="Arial"/>
          <w:szCs w:val="24"/>
        </w:rPr>
        <w:t>(b)</w:t>
      </w:r>
      <w:r w:rsidR="003D08F2" w:rsidRPr="000D65F6">
        <w:rPr>
          <w:rFonts w:cs="Arial"/>
          <w:szCs w:val="24"/>
        </w:rPr>
        <w:t xml:space="preserve"> </w:t>
      </w:r>
      <w:r w:rsidR="00786114" w:rsidRPr="000D65F6">
        <w:rPr>
          <w:rFonts w:cs="Arial"/>
          <w:szCs w:val="24"/>
        </w:rPr>
        <w:t xml:space="preserve">Energy deposition </w:t>
      </w:r>
      <w:r w:rsidR="00160CD7" w:rsidRPr="000D65F6">
        <w:rPr>
          <w:rFonts w:cs="Arial"/>
          <w:szCs w:val="24"/>
        </w:rPr>
        <w:t>of the complete target</w:t>
      </w:r>
    </w:p>
    <w:p w14:paraId="47C0EC73" w14:textId="2A069CB9" w:rsidR="003B4B17" w:rsidRPr="000D65F6" w:rsidRDefault="00476027" w:rsidP="0065755C">
      <w:pPr>
        <w:rPr>
          <w:rFonts w:cs="Arial"/>
          <w:szCs w:val="24"/>
        </w:rPr>
      </w:pPr>
      <w:r w:rsidRPr="000D65F6">
        <w:rPr>
          <w:rFonts w:cs="Arial"/>
          <w:szCs w:val="24"/>
        </w:rPr>
        <w:t xml:space="preserve">The key to </w:t>
      </w:r>
      <w:r w:rsidR="00645B3F" w:rsidRPr="000D65F6">
        <w:rPr>
          <w:rFonts w:cs="Arial"/>
          <w:szCs w:val="24"/>
        </w:rPr>
        <w:t>minimize the</w:t>
      </w:r>
      <w:r w:rsidR="00F54610" w:rsidRPr="000D65F6">
        <w:rPr>
          <w:rFonts w:cs="Arial"/>
          <w:szCs w:val="24"/>
        </w:rPr>
        <w:t xml:space="preserve"> </w:t>
      </w:r>
      <w:r w:rsidR="00645B3F" w:rsidRPr="000D65F6">
        <w:rPr>
          <w:rFonts w:cs="Arial"/>
          <w:szCs w:val="24"/>
        </w:rPr>
        <w:t xml:space="preserve">risk of </w:t>
      </w:r>
      <w:r w:rsidR="002B470E" w:rsidRPr="000D65F6">
        <w:rPr>
          <w:rFonts w:cs="Arial"/>
          <w:szCs w:val="24"/>
        </w:rPr>
        <w:t>hydrogen damage</w:t>
      </w:r>
      <w:r w:rsidR="00F54610" w:rsidRPr="000D65F6">
        <w:rPr>
          <w:rFonts w:cs="Arial"/>
          <w:szCs w:val="24"/>
        </w:rPr>
        <w:t xml:space="preserve"> is to minimize </w:t>
      </w:r>
      <w:r w:rsidR="00550AE3" w:rsidRPr="000D65F6">
        <w:rPr>
          <w:rFonts w:cs="Arial"/>
          <w:szCs w:val="24"/>
        </w:rPr>
        <w:t>the</w:t>
      </w:r>
      <w:r w:rsidR="00321453" w:rsidRPr="000D65F6">
        <w:rPr>
          <w:rFonts w:cs="Arial"/>
          <w:szCs w:val="24"/>
        </w:rPr>
        <w:t xml:space="preserve"> </w:t>
      </w:r>
      <w:r w:rsidR="007E05FC" w:rsidRPr="000D65F6">
        <w:rPr>
          <w:rFonts w:cs="Arial"/>
          <w:szCs w:val="24"/>
        </w:rPr>
        <w:t>number</w:t>
      </w:r>
      <w:r w:rsidR="00321453" w:rsidRPr="000D65F6">
        <w:rPr>
          <w:rFonts w:cs="Arial"/>
          <w:szCs w:val="24"/>
        </w:rPr>
        <w:t xml:space="preserve"> of</w:t>
      </w:r>
      <w:r w:rsidR="00550AE3" w:rsidRPr="000D65F6">
        <w:rPr>
          <w:rFonts w:cs="Arial"/>
          <w:szCs w:val="24"/>
        </w:rPr>
        <w:t xml:space="preserve"> protons </w:t>
      </w:r>
      <w:r w:rsidR="00A7218B" w:rsidRPr="000D65F6">
        <w:rPr>
          <w:rFonts w:cs="Arial"/>
          <w:szCs w:val="24"/>
        </w:rPr>
        <w:t>accumulat</w:t>
      </w:r>
      <w:r w:rsidR="00792F08" w:rsidRPr="000D65F6">
        <w:rPr>
          <w:rFonts w:cs="Arial"/>
          <w:szCs w:val="24"/>
        </w:rPr>
        <w:t>ing</w:t>
      </w:r>
      <w:r w:rsidR="00550AE3" w:rsidRPr="000D65F6">
        <w:rPr>
          <w:rFonts w:cs="Arial"/>
          <w:szCs w:val="24"/>
        </w:rPr>
        <w:t xml:space="preserve"> in the </w:t>
      </w:r>
      <w:r w:rsidR="008424AC" w:rsidRPr="000D65F6">
        <w:rPr>
          <w:rFonts w:cs="Arial"/>
          <w:szCs w:val="24"/>
        </w:rPr>
        <w:t>tantalum</w:t>
      </w:r>
      <w:r w:rsidR="008E33A7" w:rsidRPr="000D65F6">
        <w:rPr>
          <w:rFonts w:cs="Arial"/>
          <w:szCs w:val="24"/>
        </w:rPr>
        <w:t xml:space="preserve">. </w:t>
      </w:r>
      <w:r w:rsidR="00534C88" w:rsidRPr="000D65F6">
        <w:rPr>
          <w:rFonts w:cs="Arial"/>
          <w:szCs w:val="24"/>
        </w:rPr>
        <w:t>For this</w:t>
      </w:r>
      <w:r w:rsidR="007E05FC" w:rsidRPr="000D65F6">
        <w:rPr>
          <w:rFonts w:cs="Arial"/>
          <w:szCs w:val="24"/>
        </w:rPr>
        <w:t>,</w:t>
      </w:r>
      <w:r w:rsidR="008E33A7" w:rsidRPr="000D65F6">
        <w:rPr>
          <w:rFonts w:cs="Arial"/>
          <w:szCs w:val="24"/>
        </w:rPr>
        <w:t xml:space="preserve"> t</w:t>
      </w:r>
      <w:r w:rsidR="007711AF" w:rsidRPr="000D65F6">
        <w:rPr>
          <w:rFonts w:cs="Arial"/>
          <w:szCs w:val="24"/>
        </w:rPr>
        <w:t xml:space="preserve">he </w:t>
      </w:r>
      <w:r w:rsidR="000C11DE" w:rsidRPr="000D65F6">
        <w:rPr>
          <w:rFonts w:cs="Arial"/>
          <w:szCs w:val="24"/>
        </w:rPr>
        <w:t xml:space="preserve">spatial </w:t>
      </w:r>
      <w:r w:rsidR="007711AF" w:rsidRPr="000D65F6">
        <w:rPr>
          <w:rFonts w:cs="Arial"/>
          <w:szCs w:val="24"/>
        </w:rPr>
        <w:t>distribution of stopp</w:t>
      </w:r>
      <w:r w:rsidR="00364FE8" w:rsidRPr="000D65F6">
        <w:rPr>
          <w:rFonts w:cs="Arial"/>
          <w:szCs w:val="24"/>
        </w:rPr>
        <w:t>ing</w:t>
      </w:r>
      <w:r w:rsidR="007711AF" w:rsidRPr="000D65F6">
        <w:rPr>
          <w:rFonts w:cs="Arial"/>
          <w:szCs w:val="24"/>
        </w:rPr>
        <w:t xml:space="preserve"> protons</w:t>
      </w:r>
      <w:r w:rsidR="008E33A7" w:rsidRPr="000D65F6">
        <w:rPr>
          <w:rFonts w:cs="Arial"/>
          <w:szCs w:val="24"/>
        </w:rPr>
        <w:t xml:space="preserve"> in the</w:t>
      </w:r>
      <w:r w:rsidR="00000A66" w:rsidRPr="000D65F6">
        <w:rPr>
          <w:rFonts w:cs="Arial"/>
          <w:szCs w:val="24"/>
        </w:rPr>
        <w:t xml:space="preserve"> complete thin</w:t>
      </w:r>
      <w:r w:rsidR="008E33A7" w:rsidRPr="000D65F6">
        <w:rPr>
          <w:rFonts w:cs="Arial"/>
          <w:szCs w:val="24"/>
        </w:rPr>
        <w:t xml:space="preserve"> target is record</w:t>
      </w:r>
      <w:r w:rsidR="009A27E1" w:rsidRPr="000D65F6">
        <w:rPr>
          <w:rFonts w:cs="Arial"/>
          <w:szCs w:val="24"/>
        </w:rPr>
        <w:t>ed</w:t>
      </w:r>
      <w:r w:rsidR="008E33A7" w:rsidRPr="000D65F6">
        <w:rPr>
          <w:rFonts w:cs="Arial"/>
          <w:szCs w:val="24"/>
        </w:rPr>
        <w:t xml:space="preserve"> correspondingly as shown in Fig.</w:t>
      </w:r>
      <w:r w:rsidR="00C807D7" w:rsidRPr="000D65F6">
        <w:rPr>
          <w:rFonts w:cs="Arial"/>
          <w:szCs w:val="24"/>
        </w:rPr>
        <w:t>1</w:t>
      </w:r>
      <w:r w:rsidR="00417F37" w:rsidRPr="000D65F6">
        <w:rPr>
          <w:rFonts w:cs="Arial"/>
          <w:szCs w:val="24"/>
        </w:rPr>
        <w:t>0</w:t>
      </w:r>
      <w:r w:rsidR="008E33A7" w:rsidRPr="000D65F6">
        <w:rPr>
          <w:rFonts w:cs="Arial"/>
          <w:szCs w:val="24"/>
        </w:rPr>
        <w:t>(a).</w:t>
      </w:r>
      <w:r w:rsidR="00A36C8F" w:rsidRPr="000D65F6">
        <w:rPr>
          <w:rFonts w:cs="Arial"/>
          <w:szCs w:val="24"/>
        </w:rPr>
        <w:t xml:space="preserve"> As apparent in Fig.</w:t>
      </w:r>
      <w:r w:rsidR="00C807D7" w:rsidRPr="000D65F6">
        <w:rPr>
          <w:rFonts w:cs="Arial"/>
          <w:szCs w:val="24"/>
        </w:rPr>
        <w:t>1</w:t>
      </w:r>
      <w:r w:rsidR="00A15292" w:rsidRPr="000D65F6">
        <w:rPr>
          <w:rFonts w:cs="Arial"/>
          <w:szCs w:val="24"/>
        </w:rPr>
        <w:t>0</w:t>
      </w:r>
      <w:r w:rsidR="00A36C8F" w:rsidRPr="000D65F6">
        <w:rPr>
          <w:rFonts w:cs="Arial"/>
          <w:szCs w:val="24"/>
        </w:rPr>
        <w:t xml:space="preserve">(a), </w:t>
      </w:r>
      <w:r w:rsidR="003F38EE" w:rsidRPr="000D65F6">
        <w:rPr>
          <w:rFonts w:cs="Arial"/>
          <w:szCs w:val="24"/>
        </w:rPr>
        <w:t xml:space="preserve">most </w:t>
      </w:r>
      <w:r w:rsidR="003F38EE" w:rsidRPr="000D65F6">
        <w:rPr>
          <w:rFonts w:cs="Arial"/>
          <w:szCs w:val="24"/>
        </w:rPr>
        <w:lastRenderedPageBreak/>
        <w:t xml:space="preserve">protons </w:t>
      </w:r>
      <w:r w:rsidR="00636233" w:rsidRPr="000D65F6">
        <w:rPr>
          <w:rFonts w:cs="Arial"/>
          <w:szCs w:val="24"/>
        </w:rPr>
        <w:t>accumulate</w:t>
      </w:r>
      <w:r w:rsidR="001C158A" w:rsidRPr="000D65F6">
        <w:rPr>
          <w:rFonts w:cs="Arial"/>
          <w:szCs w:val="24"/>
        </w:rPr>
        <w:t xml:space="preserve"> in the </w:t>
      </w:r>
      <w:r w:rsidR="000E481A" w:rsidRPr="000D65F6">
        <w:rPr>
          <w:rFonts w:cs="Arial"/>
          <w:szCs w:val="24"/>
        </w:rPr>
        <w:t>blue</w:t>
      </w:r>
      <w:r w:rsidR="001C158A" w:rsidRPr="000D65F6">
        <w:rPr>
          <w:rFonts w:cs="Arial"/>
          <w:szCs w:val="24"/>
        </w:rPr>
        <w:t xml:space="preserve"> region, i.e. </w:t>
      </w:r>
      <w:r w:rsidR="00E85915" w:rsidRPr="000D65F6">
        <w:rPr>
          <w:rFonts w:cs="Arial"/>
          <w:szCs w:val="24"/>
        </w:rPr>
        <w:t>most</w:t>
      </w:r>
      <w:r w:rsidR="001C158A" w:rsidRPr="000D65F6">
        <w:rPr>
          <w:rFonts w:cs="Arial"/>
          <w:szCs w:val="24"/>
        </w:rPr>
        <w:t xml:space="preserve"> of </w:t>
      </w:r>
      <w:r w:rsidR="00A6625A" w:rsidRPr="000D65F6">
        <w:rPr>
          <w:rFonts w:cs="Arial"/>
          <w:szCs w:val="24"/>
        </w:rPr>
        <w:t xml:space="preserve">the </w:t>
      </w:r>
      <w:r w:rsidR="001C158A" w:rsidRPr="000D65F6">
        <w:rPr>
          <w:rFonts w:cs="Arial"/>
          <w:szCs w:val="24"/>
        </w:rPr>
        <w:t xml:space="preserve">protons </w:t>
      </w:r>
      <w:r w:rsidR="003F38EE" w:rsidRPr="000D65F6">
        <w:rPr>
          <w:rFonts w:cs="Arial"/>
          <w:szCs w:val="24"/>
        </w:rPr>
        <w:t>are dumped into</w:t>
      </w:r>
      <w:r w:rsidR="00E35305" w:rsidRPr="000D65F6">
        <w:rPr>
          <w:rFonts w:cs="Arial"/>
          <w:szCs w:val="24"/>
        </w:rPr>
        <w:t xml:space="preserve"> the </w:t>
      </w:r>
      <w:r w:rsidR="008547ED" w:rsidRPr="000D65F6">
        <w:rPr>
          <w:rFonts w:cs="Arial"/>
          <w:szCs w:val="24"/>
        </w:rPr>
        <w:t>b</w:t>
      </w:r>
      <w:r w:rsidR="003F38EE" w:rsidRPr="000D65F6">
        <w:rPr>
          <w:rFonts w:cs="Arial"/>
          <w:szCs w:val="24"/>
        </w:rPr>
        <w:t>eamsto</w:t>
      </w:r>
      <w:r w:rsidR="004B3F29" w:rsidRPr="000D65F6">
        <w:rPr>
          <w:rFonts w:cs="Arial"/>
          <w:szCs w:val="24"/>
        </w:rPr>
        <w:t>p</w:t>
      </w:r>
      <w:r w:rsidR="00326FA0" w:rsidRPr="000D65F6">
        <w:rPr>
          <w:rFonts w:cs="Arial"/>
          <w:szCs w:val="24"/>
        </w:rPr>
        <w:t xml:space="preserve"> </w:t>
      </w:r>
      <w:r w:rsidR="00747200" w:rsidRPr="000D65F6">
        <w:rPr>
          <w:rFonts w:cs="Arial"/>
          <w:szCs w:val="24"/>
        </w:rPr>
        <w:t>(“</w:t>
      </w:r>
      <w:r w:rsidR="006B1CEE" w:rsidRPr="000D65F6">
        <w:rPr>
          <w:rFonts w:cs="Arial"/>
          <w:szCs w:val="24"/>
        </w:rPr>
        <w:t>water channel</w:t>
      </w:r>
      <w:r w:rsidR="00747200" w:rsidRPr="000D65F6">
        <w:rPr>
          <w:rFonts w:cs="Arial"/>
          <w:szCs w:val="24"/>
        </w:rPr>
        <w:t>”)</w:t>
      </w:r>
      <w:r w:rsidR="00742871" w:rsidRPr="000D65F6">
        <w:rPr>
          <w:rFonts w:cs="Arial"/>
          <w:szCs w:val="24"/>
        </w:rPr>
        <w:t xml:space="preserve"> at the backside of the </w:t>
      </w:r>
      <w:r w:rsidR="00302909" w:rsidRPr="000D65F6">
        <w:rPr>
          <w:rFonts w:cs="Arial"/>
          <w:szCs w:val="24"/>
        </w:rPr>
        <w:t>tantalum</w:t>
      </w:r>
      <w:r w:rsidR="00742871" w:rsidRPr="000D65F6">
        <w:rPr>
          <w:rFonts w:cs="Arial"/>
          <w:szCs w:val="24"/>
        </w:rPr>
        <w:t xml:space="preserve"> target</w:t>
      </w:r>
      <w:r w:rsidR="00242F65" w:rsidRPr="000D65F6">
        <w:rPr>
          <w:rFonts w:cs="Arial"/>
          <w:szCs w:val="24"/>
        </w:rPr>
        <w:t>. There are nearly no protons accumula</w:t>
      </w:r>
      <w:r w:rsidR="00767758" w:rsidRPr="000D65F6">
        <w:rPr>
          <w:rFonts w:cs="Arial"/>
          <w:szCs w:val="24"/>
        </w:rPr>
        <w:t>t</w:t>
      </w:r>
      <w:r w:rsidR="0075486B" w:rsidRPr="000D65F6">
        <w:rPr>
          <w:rFonts w:cs="Arial"/>
          <w:szCs w:val="24"/>
        </w:rPr>
        <w:t>ing</w:t>
      </w:r>
      <w:r w:rsidR="00242F65" w:rsidRPr="000D65F6">
        <w:rPr>
          <w:rFonts w:cs="Arial"/>
          <w:szCs w:val="24"/>
        </w:rPr>
        <w:t xml:space="preserve"> in the </w:t>
      </w:r>
      <w:r w:rsidR="00326FA0" w:rsidRPr="000D65F6">
        <w:rPr>
          <w:rFonts w:cs="Arial"/>
          <w:szCs w:val="24"/>
        </w:rPr>
        <w:t xml:space="preserve">metal </w:t>
      </w:r>
      <w:r w:rsidR="00242F65" w:rsidRPr="000D65F6">
        <w:rPr>
          <w:rFonts w:cs="Arial"/>
          <w:szCs w:val="24"/>
        </w:rPr>
        <w:t xml:space="preserve">target </w:t>
      </w:r>
      <w:r w:rsidR="007E58E2" w:rsidRPr="000D65F6">
        <w:rPr>
          <w:rFonts w:cs="Arial"/>
          <w:szCs w:val="24"/>
        </w:rPr>
        <w:t xml:space="preserve">except </w:t>
      </w:r>
      <w:r w:rsidR="008501BE" w:rsidRPr="000D65F6">
        <w:rPr>
          <w:rFonts w:cs="Arial"/>
          <w:szCs w:val="24"/>
        </w:rPr>
        <w:t>few</w:t>
      </w:r>
      <w:r w:rsidR="001C0FE8" w:rsidRPr="000D65F6">
        <w:rPr>
          <w:rFonts w:cs="Arial"/>
          <w:szCs w:val="24"/>
        </w:rPr>
        <w:t xml:space="preserve"> </w:t>
      </w:r>
      <w:r w:rsidR="00E35305" w:rsidRPr="000D65F6">
        <w:rPr>
          <w:rFonts w:cs="Arial"/>
          <w:szCs w:val="24"/>
        </w:rPr>
        <w:t>spot</w:t>
      </w:r>
      <w:r w:rsidR="001836D7" w:rsidRPr="000D65F6">
        <w:rPr>
          <w:rFonts w:cs="Arial"/>
          <w:szCs w:val="24"/>
        </w:rPr>
        <w:t xml:space="preserve">s </w:t>
      </w:r>
      <w:r w:rsidR="00E35305" w:rsidRPr="000D65F6">
        <w:rPr>
          <w:rFonts w:cs="Arial"/>
          <w:szCs w:val="24"/>
        </w:rPr>
        <w:t>at</w:t>
      </w:r>
      <w:r w:rsidR="001836D7" w:rsidRPr="000D65F6">
        <w:rPr>
          <w:rFonts w:cs="Arial"/>
          <w:szCs w:val="24"/>
        </w:rPr>
        <w:t xml:space="preserve"> </w:t>
      </w:r>
      <w:r w:rsidR="009B4875" w:rsidRPr="000D65F6">
        <w:rPr>
          <w:rFonts w:cs="Arial"/>
          <w:szCs w:val="24"/>
        </w:rPr>
        <w:t xml:space="preserve">the end of </w:t>
      </w:r>
      <w:r w:rsidR="005E3FAF" w:rsidRPr="000D65F6">
        <w:rPr>
          <w:rFonts w:cs="Arial"/>
          <w:szCs w:val="24"/>
        </w:rPr>
        <w:t>the bridge sections</w:t>
      </w:r>
      <w:r w:rsidR="001C0FE8" w:rsidRPr="000D65F6">
        <w:rPr>
          <w:rFonts w:cs="Arial"/>
          <w:szCs w:val="24"/>
        </w:rPr>
        <w:t xml:space="preserve">. </w:t>
      </w:r>
      <w:r w:rsidR="00CF024C" w:rsidRPr="000D65F6">
        <w:rPr>
          <w:rFonts w:cs="Arial"/>
          <w:szCs w:val="24"/>
        </w:rPr>
        <w:t xml:space="preserve">One </w:t>
      </w:r>
      <w:r w:rsidR="001F43FD" w:rsidRPr="000D65F6">
        <w:rPr>
          <w:rFonts w:cs="Arial"/>
          <w:szCs w:val="24"/>
        </w:rPr>
        <w:t>probable</w:t>
      </w:r>
      <w:r w:rsidR="00CF024C" w:rsidRPr="000D65F6">
        <w:rPr>
          <w:rFonts w:cs="Arial"/>
          <w:szCs w:val="24"/>
        </w:rPr>
        <w:t xml:space="preserve"> expl</w:t>
      </w:r>
      <w:r w:rsidR="006E4DD7" w:rsidRPr="000D65F6">
        <w:rPr>
          <w:rFonts w:cs="Arial"/>
          <w:szCs w:val="24"/>
        </w:rPr>
        <w:t>an</w:t>
      </w:r>
      <w:r w:rsidR="00CF024C" w:rsidRPr="000D65F6">
        <w:rPr>
          <w:rFonts w:cs="Arial"/>
          <w:szCs w:val="24"/>
        </w:rPr>
        <w:t>ation</w:t>
      </w:r>
      <w:r w:rsidR="00B52B5A" w:rsidRPr="000D65F6">
        <w:rPr>
          <w:rFonts w:cs="Arial"/>
          <w:szCs w:val="24"/>
        </w:rPr>
        <w:t xml:space="preserve"> for these spots</w:t>
      </w:r>
      <w:r w:rsidR="00CF024C" w:rsidRPr="000D65F6">
        <w:rPr>
          <w:rFonts w:cs="Arial"/>
          <w:szCs w:val="24"/>
        </w:rPr>
        <w:t xml:space="preserve"> is some</w:t>
      </w:r>
      <w:r w:rsidR="001C0FE8" w:rsidRPr="000D65F6">
        <w:rPr>
          <w:rFonts w:cs="Arial"/>
          <w:szCs w:val="24"/>
        </w:rPr>
        <w:t xml:space="preserve"> </w:t>
      </w:r>
      <w:r w:rsidR="004D0CA9" w:rsidRPr="000D65F6">
        <w:rPr>
          <w:rFonts w:cs="Arial"/>
          <w:szCs w:val="24"/>
        </w:rPr>
        <w:t>protons</w:t>
      </w:r>
      <w:r w:rsidR="002B6A7B" w:rsidRPr="000D65F6">
        <w:rPr>
          <w:rFonts w:cs="Arial"/>
          <w:szCs w:val="24"/>
        </w:rPr>
        <w:t xml:space="preserve"> </w:t>
      </w:r>
      <w:r w:rsidR="004D0CA9" w:rsidRPr="000D65F6">
        <w:rPr>
          <w:rFonts w:cs="Arial"/>
          <w:szCs w:val="24"/>
        </w:rPr>
        <w:t>cross</w:t>
      </w:r>
      <w:r w:rsidR="00846606" w:rsidRPr="000D65F6">
        <w:rPr>
          <w:rFonts w:cs="Arial"/>
          <w:szCs w:val="24"/>
        </w:rPr>
        <w:t>ing</w:t>
      </w:r>
      <w:r w:rsidR="004D0CA9" w:rsidRPr="000D65F6">
        <w:rPr>
          <w:rFonts w:cs="Arial"/>
          <w:szCs w:val="24"/>
        </w:rPr>
        <w:t xml:space="preserve"> the steep edges of </w:t>
      </w:r>
      <w:r w:rsidR="00FA5E6D" w:rsidRPr="000D65F6">
        <w:rPr>
          <w:rFonts w:cs="Arial"/>
          <w:szCs w:val="24"/>
        </w:rPr>
        <w:t xml:space="preserve">the </w:t>
      </w:r>
      <w:r w:rsidR="004D0CA9" w:rsidRPr="000D65F6">
        <w:rPr>
          <w:rFonts w:cs="Arial"/>
          <w:szCs w:val="24"/>
        </w:rPr>
        <w:t xml:space="preserve">bridge sections </w:t>
      </w:r>
      <w:r w:rsidR="00342A4C" w:rsidRPr="000D65F6">
        <w:rPr>
          <w:rFonts w:cs="Arial"/>
          <w:szCs w:val="24"/>
        </w:rPr>
        <w:t xml:space="preserve">are </w:t>
      </w:r>
      <w:r w:rsidR="00785C60" w:rsidRPr="000D65F6">
        <w:rPr>
          <w:rFonts w:cs="Arial"/>
          <w:szCs w:val="24"/>
        </w:rPr>
        <w:t>being</w:t>
      </w:r>
      <w:r w:rsidR="002B6A7B" w:rsidRPr="000D65F6">
        <w:rPr>
          <w:rFonts w:cs="Arial"/>
          <w:szCs w:val="24"/>
        </w:rPr>
        <w:t xml:space="preserve"> </w:t>
      </w:r>
      <w:r w:rsidR="004D0CA9" w:rsidRPr="000D65F6">
        <w:rPr>
          <w:rFonts w:cs="Arial"/>
          <w:szCs w:val="24"/>
        </w:rPr>
        <w:t>scattered</w:t>
      </w:r>
      <w:r w:rsidR="0048186A" w:rsidRPr="000D65F6">
        <w:rPr>
          <w:rFonts w:cs="Arial"/>
          <w:szCs w:val="24"/>
        </w:rPr>
        <w:t xml:space="preserve"> back</w:t>
      </w:r>
      <w:r w:rsidR="004D0CA9" w:rsidRPr="000D65F6">
        <w:rPr>
          <w:rFonts w:cs="Arial"/>
          <w:szCs w:val="24"/>
        </w:rPr>
        <w:t xml:space="preserve"> into the solid tantalum</w:t>
      </w:r>
      <w:r w:rsidR="006A378F" w:rsidRPr="000D65F6">
        <w:rPr>
          <w:rFonts w:cs="Arial"/>
          <w:szCs w:val="24"/>
        </w:rPr>
        <w:t>.</w:t>
      </w:r>
      <w:r w:rsidR="00181142" w:rsidRPr="000D65F6">
        <w:rPr>
          <w:rFonts w:cs="Arial"/>
          <w:szCs w:val="24"/>
        </w:rPr>
        <w:t xml:space="preserve"> Those protons traverse </w:t>
      </w:r>
      <w:r w:rsidR="006E4DD7" w:rsidRPr="000D65F6">
        <w:rPr>
          <w:rFonts w:cs="Arial"/>
          <w:szCs w:val="24"/>
        </w:rPr>
        <w:t>more</w:t>
      </w:r>
      <w:r w:rsidR="00181142" w:rsidRPr="000D65F6">
        <w:rPr>
          <w:rFonts w:cs="Arial"/>
          <w:szCs w:val="24"/>
        </w:rPr>
        <w:t xml:space="preserve"> tantalum, which results in losing all energy and </w:t>
      </w:r>
      <w:r w:rsidR="00C25B23" w:rsidRPr="000D65F6">
        <w:rPr>
          <w:rFonts w:cs="Arial"/>
          <w:szCs w:val="24"/>
        </w:rPr>
        <w:t xml:space="preserve">ultimately </w:t>
      </w:r>
      <w:r w:rsidR="006B0948" w:rsidRPr="000D65F6">
        <w:rPr>
          <w:rFonts w:cs="Arial"/>
          <w:szCs w:val="24"/>
        </w:rPr>
        <w:t>rest</w:t>
      </w:r>
      <w:r w:rsidR="00C25B23" w:rsidRPr="000D65F6">
        <w:rPr>
          <w:rFonts w:cs="Arial"/>
          <w:szCs w:val="24"/>
        </w:rPr>
        <w:t xml:space="preserve"> inside the target. The </w:t>
      </w:r>
      <w:r w:rsidR="006E4DD7" w:rsidRPr="000D65F6">
        <w:rPr>
          <w:rFonts w:cs="Arial"/>
          <w:szCs w:val="24"/>
        </w:rPr>
        <w:t>small</w:t>
      </w:r>
      <w:r w:rsidR="00C25B23" w:rsidRPr="000D65F6">
        <w:rPr>
          <w:rFonts w:cs="Arial"/>
          <w:szCs w:val="24"/>
        </w:rPr>
        <w:t xml:space="preserve"> spots exactly correspond to the concave peaks in the proton flu</w:t>
      </w:r>
      <w:r w:rsidR="006F13D9" w:rsidRPr="000D65F6">
        <w:rPr>
          <w:rFonts w:cs="Arial"/>
          <w:szCs w:val="24"/>
        </w:rPr>
        <w:t>ence</w:t>
      </w:r>
      <w:r w:rsidR="00C25B23" w:rsidRPr="000D65F6">
        <w:rPr>
          <w:rFonts w:cs="Arial"/>
          <w:szCs w:val="24"/>
        </w:rPr>
        <w:t xml:space="preserve"> presented in Fig.</w:t>
      </w:r>
      <w:r w:rsidR="00FF3DCE" w:rsidRPr="000D65F6">
        <w:rPr>
          <w:rFonts w:cs="Arial"/>
          <w:szCs w:val="24"/>
        </w:rPr>
        <w:t>9</w:t>
      </w:r>
      <w:r w:rsidR="00C25B23" w:rsidRPr="000D65F6">
        <w:rPr>
          <w:rFonts w:cs="Arial"/>
          <w:szCs w:val="24"/>
        </w:rPr>
        <w:t>(a).</w:t>
      </w:r>
      <w:r w:rsidR="00E7535F" w:rsidRPr="000D65F6">
        <w:rPr>
          <w:rFonts w:cs="Arial"/>
          <w:szCs w:val="24"/>
        </w:rPr>
        <w:t xml:space="preserve"> </w:t>
      </w:r>
    </w:p>
    <w:p w14:paraId="2C953D23" w14:textId="7F854381" w:rsidR="00823673" w:rsidRPr="000D65F6" w:rsidRDefault="00DA5D5B" w:rsidP="008F5562">
      <w:pPr>
        <w:rPr>
          <w:rFonts w:cs="Arial"/>
          <w:szCs w:val="24"/>
        </w:rPr>
      </w:pPr>
      <w:r w:rsidRPr="000D65F6">
        <w:rPr>
          <w:rFonts w:cs="Arial"/>
          <w:szCs w:val="24"/>
        </w:rPr>
        <w:t>T</w:t>
      </w:r>
      <w:r w:rsidR="00550AE3" w:rsidRPr="000D65F6">
        <w:rPr>
          <w:rFonts w:cs="Arial"/>
          <w:szCs w:val="24"/>
        </w:rPr>
        <w:t xml:space="preserve">he </w:t>
      </w:r>
      <w:r w:rsidR="00066C28" w:rsidRPr="000D65F6">
        <w:rPr>
          <w:rFonts w:cs="Arial"/>
          <w:szCs w:val="24"/>
        </w:rPr>
        <w:t>percentage</w:t>
      </w:r>
      <w:r w:rsidR="00550AE3" w:rsidRPr="000D65F6">
        <w:rPr>
          <w:rFonts w:cs="Arial"/>
          <w:szCs w:val="24"/>
        </w:rPr>
        <w:t xml:space="preserve"> of</w:t>
      </w:r>
      <w:r w:rsidR="00066C28" w:rsidRPr="000D65F6">
        <w:rPr>
          <w:rFonts w:cs="Arial"/>
          <w:szCs w:val="24"/>
        </w:rPr>
        <w:t xml:space="preserve"> the</w:t>
      </w:r>
      <w:r w:rsidR="00550AE3" w:rsidRPr="000D65F6">
        <w:rPr>
          <w:rFonts w:cs="Arial"/>
          <w:szCs w:val="24"/>
        </w:rPr>
        <w:t xml:space="preserve"> stopp</w:t>
      </w:r>
      <w:r w:rsidR="007121F9" w:rsidRPr="000D65F6">
        <w:rPr>
          <w:rFonts w:cs="Arial"/>
          <w:szCs w:val="24"/>
        </w:rPr>
        <w:t>ing</w:t>
      </w:r>
      <w:r w:rsidR="00550AE3" w:rsidRPr="000D65F6">
        <w:rPr>
          <w:rFonts w:cs="Arial"/>
          <w:szCs w:val="24"/>
        </w:rPr>
        <w:t xml:space="preserve"> protons </w:t>
      </w:r>
      <w:r w:rsidR="0076275B" w:rsidRPr="000D65F6">
        <w:rPr>
          <w:rFonts w:cs="Arial"/>
          <w:szCs w:val="24"/>
        </w:rPr>
        <w:t>over the</w:t>
      </w:r>
      <w:r w:rsidR="00550AE3" w:rsidRPr="000D65F6">
        <w:rPr>
          <w:rFonts w:cs="Arial"/>
          <w:szCs w:val="24"/>
        </w:rPr>
        <w:t xml:space="preserve"> target depth </w:t>
      </w:r>
      <w:r w:rsidR="008E3591" w:rsidRPr="000D65F6">
        <w:rPr>
          <w:rFonts w:cs="Arial"/>
          <w:szCs w:val="24"/>
        </w:rPr>
        <w:t xml:space="preserve">is plotted </w:t>
      </w:r>
      <w:r w:rsidRPr="000D65F6">
        <w:rPr>
          <w:rFonts w:cs="Arial"/>
          <w:szCs w:val="24"/>
        </w:rPr>
        <w:t>in</w:t>
      </w:r>
      <w:r w:rsidR="00550AE3" w:rsidRPr="000D65F6">
        <w:rPr>
          <w:rFonts w:cs="Arial"/>
          <w:szCs w:val="24"/>
        </w:rPr>
        <w:t xml:space="preserve"> Fig.</w:t>
      </w:r>
      <w:r w:rsidR="00282A0D" w:rsidRPr="000D65F6">
        <w:rPr>
          <w:rFonts w:cs="Arial"/>
          <w:szCs w:val="24"/>
        </w:rPr>
        <w:t>10</w:t>
      </w:r>
      <w:r w:rsidR="00066C28" w:rsidRPr="000D65F6">
        <w:rPr>
          <w:rFonts w:cs="Arial"/>
          <w:szCs w:val="24"/>
        </w:rPr>
        <w:t>(b)</w:t>
      </w:r>
      <w:r w:rsidR="00550AE3" w:rsidRPr="000D65F6">
        <w:rPr>
          <w:rFonts w:cs="Arial"/>
          <w:szCs w:val="24"/>
        </w:rPr>
        <w:t xml:space="preserve">. </w:t>
      </w:r>
      <w:r w:rsidR="00926C02" w:rsidRPr="000D65F6">
        <w:rPr>
          <w:rFonts w:cs="Arial"/>
          <w:szCs w:val="24"/>
        </w:rPr>
        <w:t>O</w:t>
      </w:r>
      <w:r w:rsidR="00550AE3" w:rsidRPr="000D65F6">
        <w:rPr>
          <w:rFonts w:cs="Arial"/>
          <w:szCs w:val="24"/>
        </w:rPr>
        <w:t xml:space="preserve">nly </w:t>
      </w:r>
      <w:r w:rsidR="00560D18" w:rsidRPr="000D65F6">
        <w:rPr>
          <w:rFonts w:cs="Arial"/>
          <w:szCs w:val="24"/>
        </w:rPr>
        <w:t>4.4</w:t>
      </w:r>
      <w:r w:rsidR="00550AE3" w:rsidRPr="000D65F6">
        <w:rPr>
          <w:rFonts w:cs="Arial"/>
          <w:szCs w:val="24"/>
        </w:rPr>
        <w:t xml:space="preserve">% of protons </w:t>
      </w:r>
      <w:r w:rsidR="000A2171" w:rsidRPr="000D65F6">
        <w:rPr>
          <w:rFonts w:cs="Arial"/>
          <w:szCs w:val="24"/>
        </w:rPr>
        <w:t>accumulate</w:t>
      </w:r>
      <w:r w:rsidR="00550AE3" w:rsidRPr="000D65F6">
        <w:rPr>
          <w:rFonts w:cs="Arial"/>
          <w:szCs w:val="24"/>
        </w:rPr>
        <w:t xml:space="preserve"> in the </w:t>
      </w:r>
      <w:r w:rsidR="00A707EC" w:rsidRPr="000D65F6">
        <w:rPr>
          <w:rFonts w:cs="Arial"/>
          <w:szCs w:val="24"/>
        </w:rPr>
        <w:t>metal t</w:t>
      </w:r>
      <w:r w:rsidR="00550AE3" w:rsidRPr="000D65F6">
        <w:rPr>
          <w:rFonts w:cs="Arial"/>
          <w:szCs w:val="24"/>
        </w:rPr>
        <w:t xml:space="preserve">arget and </w:t>
      </w:r>
      <w:r w:rsidR="00706711" w:rsidRPr="000D65F6">
        <w:rPr>
          <w:rFonts w:cs="Arial"/>
          <w:szCs w:val="24"/>
        </w:rPr>
        <w:t>9</w:t>
      </w:r>
      <w:r w:rsidR="00266FF4" w:rsidRPr="000D65F6">
        <w:rPr>
          <w:rFonts w:cs="Arial"/>
          <w:szCs w:val="24"/>
        </w:rPr>
        <w:t>5.</w:t>
      </w:r>
      <w:r w:rsidR="00706711" w:rsidRPr="000D65F6">
        <w:rPr>
          <w:rFonts w:cs="Arial"/>
          <w:szCs w:val="24"/>
        </w:rPr>
        <w:t>1</w:t>
      </w:r>
      <w:r w:rsidR="00AB513F" w:rsidRPr="000D65F6">
        <w:rPr>
          <w:rFonts w:cs="Arial"/>
          <w:szCs w:val="24"/>
        </w:rPr>
        <w:t>%</w:t>
      </w:r>
      <w:r w:rsidR="00DE6BF2" w:rsidRPr="000D65F6">
        <w:rPr>
          <w:rFonts w:cs="Arial"/>
          <w:szCs w:val="24"/>
        </w:rPr>
        <w:t xml:space="preserve"> of protons </w:t>
      </w:r>
      <w:r w:rsidR="00550AE3" w:rsidRPr="000D65F6">
        <w:rPr>
          <w:rFonts w:cs="Arial"/>
          <w:szCs w:val="24"/>
        </w:rPr>
        <w:t xml:space="preserve">stop in the </w:t>
      </w:r>
      <w:r w:rsidR="00194852" w:rsidRPr="000D65F6">
        <w:rPr>
          <w:rFonts w:cs="Arial"/>
          <w:szCs w:val="24"/>
        </w:rPr>
        <w:t>b</w:t>
      </w:r>
      <w:r w:rsidR="00550AE3" w:rsidRPr="000D65F6">
        <w:rPr>
          <w:rFonts w:cs="Arial"/>
          <w:szCs w:val="24"/>
        </w:rPr>
        <w:t>eamstop</w:t>
      </w:r>
      <w:r w:rsidR="00AB513F" w:rsidRPr="000D65F6">
        <w:rPr>
          <w:rFonts w:cs="Arial"/>
          <w:szCs w:val="24"/>
        </w:rPr>
        <w:t>.</w:t>
      </w:r>
      <w:r w:rsidR="00550AE3" w:rsidRPr="000D65F6">
        <w:rPr>
          <w:rFonts w:cs="Arial"/>
          <w:szCs w:val="24"/>
        </w:rPr>
        <w:t xml:space="preserve"> </w:t>
      </w:r>
      <w:r w:rsidR="00DE394C" w:rsidRPr="000D65F6">
        <w:rPr>
          <w:rFonts w:cs="Arial"/>
          <w:szCs w:val="24"/>
        </w:rPr>
        <w:t>Even only 0.</w:t>
      </w:r>
      <w:r w:rsidR="00266FF4" w:rsidRPr="000D65F6">
        <w:rPr>
          <w:rFonts w:cs="Arial"/>
          <w:szCs w:val="24"/>
        </w:rPr>
        <w:t>5</w:t>
      </w:r>
      <w:r w:rsidR="00DE394C" w:rsidRPr="000D65F6">
        <w:rPr>
          <w:rFonts w:cs="Arial"/>
          <w:szCs w:val="24"/>
        </w:rPr>
        <w:t>%</w:t>
      </w:r>
      <w:r w:rsidR="00550AE3" w:rsidRPr="000D65F6">
        <w:rPr>
          <w:rFonts w:cs="Arial"/>
          <w:szCs w:val="24"/>
        </w:rPr>
        <w:t xml:space="preserve"> </w:t>
      </w:r>
      <w:r w:rsidR="00DE394C" w:rsidRPr="000D65F6">
        <w:rPr>
          <w:rFonts w:cs="Arial"/>
          <w:szCs w:val="24"/>
        </w:rPr>
        <w:t>of</w:t>
      </w:r>
      <w:r w:rsidR="00550AE3" w:rsidRPr="000D65F6">
        <w:rPr>
          <w:rFonts w:cs="Arial"/>
          <w:szCs w:val="24"/>
        </w:rPr>
        <w:t xml:space="preserve"> protons arrive to the </w:t>
      </w:r>
      <w:r w:rsidR="00F10378" w:rsidRPr="000D65F6">
        <w:rPr>
          <w:rFonts w:cs="Arial"/>
          <w:szCs w:val="24"/>
        </w:rPr>
        <w:t>t</w:t>
      </w:r>
      <w:r w:rsidR="00550AE3" w:rsidRPr="000D65F6">
        <w:rPr>
          <w:rFonts w:cs="Arial"/>
          <w:szCs w:val="24"/>
        </w:rPr>
        <w:t>a</w:t>
      </w:r>
      <w:r w:rsidR="00F10378" w:rsidRPr="000D65F6">
        <w:rPr>
          <w:rFonts w:cs="Arial"/>
          <w:szCs w:val="24"/>
        </w:rPr>
        <w:t>ntalum</w:t>
      </w:r>
      <w:r w:rsidR="00550AE3" w:rsidRPr="000D65F6">
        <w:rPr>
          <w:rFonts w:cs="Arial"/>
          <w:szCs w:val="24"/>
        </w:rPr>
        <w:t xml:space="preserve"> wall </w:t>
      </w:r>
      <w:r w:rsidR="00A41709" w:rsidRPr="000D65F6">
        <w:rPr>
          <w:rFonts w:cs="Arial"/>
          <w:szCs w:val="24"/>
        </w:rPr>
        <w:t>behind</w:t>
      </w:r>
      <w:r w:rsidR="00550AE3" w:rsidRPr="000D65F6">
        <w:rPr>
          <w:rFonts w:cs="Arial"/>
          <w:szCs w:val="24"/>
        </w:rPr>
        <w:t xml:space="preserve"> the </w:t>
      </w:r>
      <w:r w:rsidR="00435379" w:rsidRPr="000D65F6">
        <w:rPr>
          <w:rFonts w:cs="Arial"/>
          <w:szCs w:val="24"/>
        </w:rPr>
        <w:t>b</w:t>
      </w:r>
      <w:r w:rsidR="00550AE3" w:rsidRPr="000D65F6">
        <w:rPr>
          <w:rFonts w:cs="Arial"/>
          <w:szCs w:val="24"/>
        </w:rPr>
        <w:t>eamstop</w:t>
      </w:r>
      <w:r w:rsidR="003A4759" w:rsidRPr="000D65F6">
        <w:rPr>
          <w:rFonts w:cs="Arial"/>
          <w:szCs w:val="24"/>
        </w:rPr>
        <w:t xml:space="preserve">, which </w:t>
      </w:r>
      <w:r w:rsidR="008777C2" w:rsidRPr="000D65F6">
        <w:rPr>
          <w:rFonts w:cs="Arial"/>
          <w:szCs w:val="24"/>
        </w:rPr>
        <w:t>state</w:t>
      </w:r>
      <w:r w:rsidR="003A4759" w:rsidRPr="000D65F6">
        <w:rPr>
          <w:rFonts w:cs="Arial"/>
          <w:szCs w:val="24"/>
        </w:rPr>
        <w:t xml:space="preserve">s </w:t>
      </w:r>
      <w:r w:rsidR="005173B3" w:rsidRPr="000D65F6">
        <w:rPr>
          <w:rFonts w:cs="Arial"/>
          <w:szCs w:val="24"/>
        </w:rPr>
        <w:t>the current target design results in a well-defined Bragg</w:t>
      </w:r>
      <w:r w:rsidR="009F301B" w:rsidRPr="000D65F6">
        <w:rPr>
          <w:rFonts w:cs="Arial"/>
          <w:szCs w:val="24"/>
        </w:rPr>
        <w:t xml:space="preserve"> p</w:t>
      </w:r>
      <w:r w:rsidR="005173B3" w:rsidRPr="000D65F6">
        <w:rPr>
          <w:rFonts w:cs="Arial"/>
          <w:szCs w:val="24"/>
        </w:rPr>
        <w:t xml:space="preserve">eak positioned inside </w:t>
      </w:r>
      <w:r w:rsidR="00A41709" w:rsidRPr="000D65F6">
        <w:rPr>
          <w:rFonts w:cs="Arial"/>
          <w:szCs w:val="24"/>
        </w:rPr>
        <w:t>the</w:t>
      </w:r>
      <w:r w:rsidR="005173B3" w:rsidRPr="000D65F6">
        <w:rPr>
          <w:rFonts w:cs="Arial"/>
          <w:szCs w:val="24"/>
        </w:rPr>
        <w:t xml:space="preserve"> water </w:t>
      </w:r>
      <w:r w:rsidR="00BF5EDC" w:rsidRPr="000D65F6">
        <w:rPr>
          <w:rFonts w:cs="Arial"/>
          <w:szCs w:val="24"/>
        </w:rPr>
        <w:t>b</w:t>
      </w:r>
      <w:r w:rsidR="005173B3" w:rsidRPr="000D65F6">
        <w:rPr>
          <w:rFonts w:cs="Arial"/>
          <w:szCs w:val="24"/>
        </w:rPr>
        <w:t xml:space="preserve">eamstop minimizing the accumulation of protons within the target. </w:t>
      </w:r>
      <w:r w:rsidR="00546CBA" w:rsidRPr="000D65F6">
        <w:rPr>
          <w:rFonts w:cs="Arial"/>
          <w:szCs w:val="24"/>
        </w:rPr>
        <w:t xml:space="preserve">This work </w:t>
      </w:r>
      <w:r w:rsidR="005F6450" w:rsidRPr="000D65F6">
        <w:rPr>
          <w:rFonts w:cs="Arial"/>
          <w:szCs w:val="24"/>
        </w:rPr>
        <w:t>also tried to decrease the percentage of protons accumulating in</w:t>
      </w:r>
      <w:r w:rsidR="0068308E" w:rsidRPr="000D65F6">
        <w:rPr>
          <w:rFonts w:cs="Arial"/>
          <w:szCs w:val="24"/>
        </w:rPr>
        <w:t xml:space="preserve"> </w:t>
      </w:r>
      <w:r w:rsidR="005F6450" w:rsidRPr="000D65F6">
        <w:rPr>
          <w:rFonts w:cs="Arial"/>
          <w:szCs w:val="24"/>
        </w:rPr>
        <w:t xml:space="preserve">the target, it turns out </w:t>
      </w:r>
      <w:r w:rsidR="001E1952" w:rsidRPr="000D65F6">
        <w:rPr>
          <w:rFonts w:cs="Arial"/>
          <w:szCs w:val="24"/>
        </w:rPr>
        <w:t>4.4</w:t>
      </w:r>
      <w:r w:rsidR="005F6450" w:rsidRPr="000D65F6">
        <w:rPr>
          <w:rFonts w:cs="Arial"/>
          <w:szCs w:val="24"/>
        </w:rPr>
        <w:t>% is already the optimal situation</w:t>
      </w:r>
      <w:r w:rsidR="007B7AC8" w:rsidRPr="000D65F6">
        <w:rPr>
          <w:rFonts w:cs="Arial"/>
          <w:szCs w:val="24"/>
        </w:rPr>
        <w:t xml:space="preserve"> which </w:t>
      </w:r>
      <w:r w:rsidR="00695C31" w:rsidRPr="000D65F6">
        <w:rPr>
          <w:rFonts w:cs="Arial"/>
          <w:szCs w:val="24"/>
        </w:rPr>
        <w:t xml:space="preserve">is </w:t>
      </w:r>
      <w:r w:rsidR="007B7AC8" w:rsidRPr="000D65F6">
        <w:rPr>
          <w:rFonts w:cs="Arial"/>
          <w:szCs w:val="24"/>
        </w:rPr>
        <w:t>not sacrificing</w:t>
      </w:r>
      <w:r w:rsidR="00695C31" w:rsidRPr="000D65F6">
        <w:rPr>
          <w:rFonts w:cs="Arial"/>
          <w:szCs w:val="24"/>
        </w:rPr>
        <w:t xml:space="preserve"> the neutron yield</w:t>
      </w:r>
      <w:r w:rsidR="005F6450" w:rsidRPr="000D65F6">
        <w:rPr>
          <w:rFonts w:cs="Arial"/>
          <w:szCs w:val="24"/>
        </w:rPr>
        <w:t>.</w:t>
      </w:r>
      <w:r w:rsidR="00592BDE" w:rsidRPr="000D65F6">
        <w:rPr>
          <w:rFonts w:cs="Arial"/>
          <w:szCs w:val="24"/>
        </w:rPr>
        <w:t xml:space="preserve"> Most of the protons lost inside the target have experienced a (p,</w:t>
      </w:r>
      <w:r w:rsidR="00BA3DAD" w:rsidRPr="000D65F6">
        <w:rPr>
          <w:rFonts w:cs="Arial"/>
          <w:szCs w:val="24"/>
        </w:rPr>
        <w:t xml:space="preserve"> </w:t>
      </w:r>
      <w:r w:rsidR="00592BDE" w:rsidRPr="000D65F6">
        <w:rPr>
          <w:rFonts w:cs="Arial"/>
          <w:szCs w:val="24"/>
        </w:rPr>
        <w:t xml:space="preserve">n) reaction event or a scattering event with a Ta nucleus, which leads to a strong energy loss or a strong deviation from the original flying direction, so that they cannot reach the beamstop. </w:t>
      </w:r>
    </w:p>
    <w:p w14:paraId="615B06B4" w14:textId="59681A9D" w:rsidR="008F5562" w:rsidRPr="000D65F6" w:rsidRDefault="008F5562" w:rsidP="00510E40">
      <w:pPr>
        <w:jc w:val="center"/>
        <w:rPr>
          <w:rFonts w:cs="Arial"/>
          <w:szCs w:val="24"/>
        </w:rPr>
      </w:pPr>
      <w:r w:rsidRPr="000D65F6">
        <w:rPr>
          <w:rFonts w:cs="Arial"/>
          <w:noProof/>
          <w:szCs w:val="24"/>
        </w:rPr>
        <w:drawing>
          <wp:inline distT="0" distB="0" distL="0" distR="0" wp14:anchorId="2E9C3E1F" wp14:editId="2733CDC5">
            <wp:extent cx="6035040" cy="2124659"/>
            <wp:effectExtent l="0" t="0" r="381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35040" cy="2124659"/>
                    </a:xfrm>
                    <a:prstGeom prst="rect">
                      <a:avLst/>
                    </a:prstGeom>
                    <a:noFill/>
                  </pic:spPr>
                </pic:pic>
              </a:graphicData>
            </a:graphic>
          </wp:inline>
        </w:drawing>
      </w:r>
    </w:p>
    <w:p w14:paraId="718BB885" w14:textId="1555BFA1" w:rsidR="00363E67" w:rsidRPr="000D65F6" w:rsidRDefault="00321232" w:rsidP="00C80FAD">
      <w:pPr>
        <w:pStyle w:val="Caption"/>
        <w:rPr>
          <w:rFonts w:cs="Arial"/>
          <w:szCs w:val="24"/>
        </w:rPr>
      </w:pPr>
      <w:r w:rsidRPr="000D65F6">
        <w:t xml:space="preserve">Fig. </w:t>
      </w:r>
      <w:r w:rsidR="0059468D" w:rsidRPr="000D65F6">
        <w:rPr>
          <w:noProof/>
        </w:rPr>
        <w:fldChar w:fldCharType="begin"/>
      </w:r>
      <w:r w:rsidR="0059468D" w:rsidRPr="000D65F6">
        <w:rPr>
          <w:noProof/>
        </w:rPr>
        <w:instrText xml:space="preserve"> SEQ Fig. \* ARABIC </w:instrText>
      </w:r>
      <w:r w:rsidR="0059468D" w:rsidRPr="000D65F6">
        <w:rPr>
          <w:noProof/>
        </w:rPr>
        <w:fldChar w:fldCharType="separate"/>
      </w:r>
      <w:r w:rsidR="00995280" w:rsidRPr="000D65F6">
        <w:rPr>
          <w:noProof/>
        </w:rPr>
        <w:t>10</w:t>
      </w:r>
      <w:r w:rsidR="0059468D" w:rsidRPr="000D65F6">
        <w:rPr>
          <w:noProof/>
        </w:rPr>
        <w:fldChar w:fldCharType="end"/>
      </w:r>
      <w:r w:rsidR="00A671E9" w:rsidRPr="000D65F6">
        <w:rPr>
          <w:rFonts w:cs="Arial"/>
          <w:szCs w:val="24"/>
        </w:rPr>
        <w:t xml:space="preserve"> </w:t>
      </w:r>
      <w:r w:rsidR="00DE740B" w:rsidRPr="000D65F6">
        <w:rPr>
          <w:rFonts w:cs="Arial"/>
          <w:szCs w:val="24"/>
        </w:rPr>
        <w:t xml:space="preserve">(a) </w:t>
      </w:r>
      <w:r w:rsidR="00A671E9" w:rsidRPr="000D65F6">
        <w:rPr>
          <w:rFonts w:cs="Arial"/>
          <w:szCs w:val="24"/>
        </w:rPr>
        <w:t xml:space="preserve">The </w:t>
      </w:r>
      <w:r w:rsidR="00DA66DA" w:rsidRPr="000D65F6">
        <w:rPr>
          <w:rFonts w:cs="Arial"/>
          <w:szCs w:val="24"/>
        </w:rPr>
        <w:t xml:space="preserve">spatial </w:t>
      </w:r>
      <w:r w:rsidR="00A671E9" w:rsidRPr="000D65F6">
        <w:rPr>
          <w:rFonts w:cs="Arial"/>
          <w:szCs w:val="24"/>
        </w:rPr>
        <w:t>distribution of the stopp</w:t>
      </w:r>
      <w:r w:rsidR="006A1C5C" w:rsidRPr="000D65F6">
        <w:rPr>
          <w:rFonts w:cs="Arial"/>
          <w:szCs w:val="24"/>
        </w:rPr>
        <w:t>ing</w:t>
      </w:r>
      <w:r w:rsidR="00A671E9" w:rsidRPr="000D65F6">
        <w:rPr>
          <w:rFonts w:cs="Arial"/>
          <w:szCs w:val="24"/>
        </w:rPr>
        <w:t xml:space="preserve"> protons</w:t>
      </w:r>
      <w:r w:rsidR="00C30510" w:rsidRPr="000D65F6">
        <w:rPr>
          <w:rFonts w:cs="Arial"/>
          <w:szCs w:val="24"/>
        </w:rPr>
        <w:t xml:space="preserve"> and </w:t>
      </w:r>
      <w:r w:rsidR="00786114" w:rsidRPr="000D65F6">
        <w:t>(b)</w:t>
      </w:r>
      <w:r w:rsidR="0023448D" w:rsidRPr="000D65F6">
        <w:t xml:space="preserve"> </w:t>
      </w:r>
      <w:r w:rsidR="006A1C5C" w:rsidRPr="000D65F6">
        <w:t>P</w:t>
      </w:r>
      <w:r w:rsidR="005632EE" w:rsidRPr="000D65F6">
        <w:t>ercentage</w:t>
      </w:r>
      <w:r w:rsidR="00786114" w:rsidRPr="000D65F6">
        <w:t xml:space="preserve"> of stopp</w:t>
      </w:r>
      <w:r w:rsidR="006A1C5C" w:rsidRPr="000D65F6">
        <w:t>ing</w:t>
      </w:r>
      <w:r w:rsidR="00786114" w:rsidRPr="000D65F6">
        <w:t xml:space="preserve"> protons </w:t>
      </w:r>
      <w:r w:rsidR="00A671E9" w:rsidRPr="000D65F6">
        <w:t>along the</w:t>
      </w:r>
      <w:r w:rsidR="00786114" w:rsidRPr="000D65F6">
        <w:t xml:space="preserve"> target</w:t>
      </w:r>
      <w:r w:rsidR="00A671E9" w:rsidRPr="000D65F6">
        <w:t xml:space="preserve"> depth</w:t>
      </w:r>
      <w:r w:rsidR="00C30510" w:rsidRPr="000D65F6">
        <w:t xml:space="preserve"> of the complete target</w:t>
      </w:r>
    </w:p>
    <w:p w14:paraId="7F901179" w14:textId="6E08845B" w:rsidR="00D24E10" w:rsidRPr="000D65F6" w:rsidRDefault="0076275B" w:rsidP="00146076">
      <w:pPr>
        <w:rPr>
          <w:rFonts w:cs="Arial"/>
          <w:szCs w:val="24"/>
        </w:rPr>
      </w:pPr>
      <w:r w:rsidRPr="000D65F6">
        <w:rPr>
          <w:rFonts w:cs="Arial"/>
          <w:szCs w:val="24"/>
        </w:rPr>
        <w:t xml:space="preserve">In addition to prevent hydrogen implantation and inhomogeneous energy deposition, this work also optimized </w:t>
      </w:r>
      <w:r w:rsidR="00F439CD" w:rsidRPr="000D65F6">
        <w:rPr>
          <w:rFonts w:cs="Arial"/>
          <w:szCs w:val="24"/>
        </w:rPr>
        <w:t xml:space="preserve">the target design for a </w:t>
      </w:r>
      <w:r w:rsidR="009262A1" w:rsidRPr="000D65F6">
        <w:rPr>
          <w:rFonts w:cs="Arial"/>
          <w:szCs w:val="24"/>
        </w:rPr>
        <w:t>high</w:t>
      </w:r>
      <w:r w:rsidR="00F439CD" w:rsidRPr="000D65F6">
        <w:rPr>
          <w:rFonts w:cs="Arial"/>
          <w:szCs w:val="24"/>
        </w:rPr>
        <w:t xml:space="preserve"> </w:t>
      </w:r>
      <w:r w:rsidRPr="000D65F6">
        <w:rPr>
          <w:rFonts w:cs="Arial"/>
          <w:szCs w:val="24"/>
        </w:rPr>
        <w:t xml:space="preserve">neutron </w:t>
      </w:r>
      <w:r w:rsidR="00B62EAC" w:rsidRPr="000D65F6">
        <w:rPr>
          <w:rFonts w:cs="Arial"/>
          <w:szCs w:val="24"/>
        </w:rPr>
        <w:t>output</w:t>
      </w:r>
      <w:r w:rsidRPr="000D65F6">
        <w:rPr>
          <w:rFonts w:cs="Arial"/>
          <w:szCs w:val="24"/>
        </w:rPr>
        <w:t>. The pattern of neutron production of the target is as expected, based on the obtained distribution o</w:t>
      </w:r>
      <w:r w:rsidR="00363E67" w:rsidRPr="000D65F6">
        <w:rPr>
          <w:rFonts w:cs="Arial"/>
          <w:szCs w:val="24"/>
        </w:rPr>
        <w:t>f</w:t>
      </w:r>
      <w:r w:rsidR="00A6625A" w:rsidRPr="000D65F6">
        <w:rPr>
          <w:rFonts w:cs="Arial"/>
          <w:szCs w:val="24"/>
        </w:rPr>
        <w:t xml:space="preserve"> the</w:t>
      </w:r>
      <w:r w:rsidR="00BF57A8" w:rsidRPr="000D65F6">
        <w:rPr>
          <w:rFonts w:cs="Arial"/>
          <w:szCs w:val="24"/>
        </w:rPr>
        <w:t xml:space="preserve"> </w:t>
      </w:r>
      <w:r w:rsidR="00DE5CBB" w:rsidRPr="000D65F6">
        <w:rPr>
          <w:rFonts w:cs="Arial"/>
          <w:szCs w:val="24"/>
          <w:vertAlign w:val="superscript"/>
        </w:rPr>
        <w:t>181</w:t>
      </w:r>
      <w:r w:rsidR="00DE5CBB" w:rsidRPr="000D65F6">
        <w:rPr>
          <w:rFonts w:cs="Arial"/>
          <w:szCs w:val="24"/>
        </w:rPr>
        <w:t>Ta</w:t>
      </w:r>
      <w:r w:rsidR="00D514CF" w:rsidRPr="000D65F6">
        <w:rPr>
          <w:rFonts w:cs="Arial"/>
          <w:szCs w:val="24"/>
        </w:rPr>
        <w:t xml:space="preserve"> </w:t>
      </w:r>
      <w:r w:rsidR="00DE5CBB" w:rsidRPr="000D65F6">
        <w:rPr>
          <w:rFonts w:cs="Arial"/>
          <w:szCs w:val="24"/>
        </w:rPr>
        <w:t>(p, n)</w:t>
      </w:r>
      <w:r w:rsidR="00DE5CBB" w:rsidRPr="000D65F6">
        <w:rPr>
          <w:rFonts w:cs="Arial"/>
          <w:szCs w:val="24"/>
          <w:vertAlign w:val="superscript"/>
        </w:rPr>
        <w:t xml:space="preserve"> 181</w:t>
      </w:r>
      <w:r w:rsidR="00DE5CBB" w:rsidRPr="000D65F6">
        <w:rPr>
          <w:rFonts w:cs="Arial"/>
          <w:szCs w:val="24"/>
        </w:rPr>
        <w:t xml:space="preserve">W </w:t>
      </w:r>
      <w:r w:rsidRPr="000D65F6">
        <w:rPr>
          <w:rFonts w:cs="Arial"/>
          <w:szCs w:val="24"/>
        </w:rPr>
        <w:t>reaction</w:t>
      </w:r>
      <w:r w:rsidR="00591840" w:rsidRPr="000D65F6">
        <w:rPr>
          <w:rFonts w:cs="Arial"/>
          <w:szCs w:val="24"/>
        </w:rPr>
        <w:t>s</w:t>
      </w:r>
      <w:r w:rsidRPr="000D65F6">
        <w:rPr>
          <w:rFonts w:cs="Arial"/>
          <w:szCs w:val="24"/>
        </w:rPr>
        <w:t xml:space="preserve"> </w:t>
      </w:r>
      <w:r w:rsidR="00126013" w:rsidRPr="000D65F6">
        <w:rPr>
          <w:rFonts w:cs="Arial"/>
          <w:szCs w:val="24"/>
        </w:rPr>
        <w:t>in the</w:t>
      </w:r>
      <w:r w:rsidR="007A2351" w:rsidRPr="000D65F6">
        <w:rPr>
          <w:rFonts w:cs="Arial"/>
          <w:szCs w:val="24"/>
        </w:rPr>
        <w:t xml:space="preserve"> thin </w:t>
      </w:r>
      <w:r w:rsidR="00126013" w:rsidRPr="000D65F6">
        <w:rPr>
          <w:rFonts w:cs="Arial"/>
          <w:szCs w:val="24"/>
        </w:rPr>
        <w:t xml:space="preserve">target </w:t>
      </w:r>
      <w:r w:rsidRPr="000D65F6">
        <w:rPr>
          <w:rFonts w:cs="Arial"/>
          <w:szCs w:val="24"/>
        </w:rPr>
        <w:t xml:space="preserve">and the number of </w:t>
      </w:r>
      <w:r w:rsidR="00101C93" w:rsidRPr="000D65F6">
        <w:rPr>
          <w:rFonts w:cs="Arial"/>
          <w:szCs w:val="24"/>
        </w:rPr>
        <w:t>neutrons produced by</w:t>
      </w:r>
      <w:r w:rsidR="00DE5CBB" w:rsidRPr="000D65F6">
        <w:rPr>
          <w:rFonts w:cs="Arial"/>
          <w:szCs w:val="24"/>
          <w:vertAlign w:val="superscript"/>
        </w:rPr>
        <w:t>181</w:t>
      </w:r>
      <w:r w:rsidR="00DE5CBB" w:rsidRPr="000D65F6">
        <w:rPr>
          <w:rFonts w:cs="Arial"/>
          <w:szCs w:val="24"/>
        </w:rPr>
        <w:t>Ta (p, n)</w:t>
      </w:r>
      <w:r w:rsidR="00DE5CBB" w:rsidRPr="000D65F6">
        <w:rPr>
          <w:rFonts w:cs="Arial"/>
          <w:szCs w:val="24"/>
          <w:vertAlign w:val="superscript"/>
        </w:rPr>
        <w:t xml:space="preserve"> 181</w:t>
      </w:r>
      <w:r w:rsidR="00DE5CBB" w:rsidRPr="000D65F6">
        <w:rPr>
          <w:rFonts w:cs="Arial"/>
          <w:szCs w:val="24"/>
        </w:rPr>
        <w:t xml:space="preserve">W </w:t>
      </w:r>
      <w:r w:rsidR="001B2BF0" w:rsidRPr="000D65F6">
        <w:rPr>
          <w:rFonts w:cs="Arial"/>
          <w:szCs w:val="24"/>
        </w:rPr>
        <w:t>event</w:t>
      </w:r>
      <w:r w:rsidR="0060379C" w:rsidRPr="000D65F6">
        <w:rPr>
          <w:rFonts w:cs="Arial"/>
          <w:szCs w:val="24"/>
        </w:rPr>
        <w:t xml:space="preserve">s </w:t>
      </w:r>
      <w:r w:rsidRPr="000D65F6">
        <w:rPr>
          <w:rFonts w:cs="Arial"/>
          <w:szCs w:val="24"/>
        </w:rPr>
        <w:t xml:space="preserve">along the target depth, </w:t>
      </w:r>
      <w:r w:rsidRPr="000D65F6">
        <w:rPr>
          <w:rFonts w:cs="Arial"/>
          <w:szCs w:val="24"/>
        </w:rPr>
        <w:lastRenderedPageBreak/>
        <w:t>depicted in Fig</w:t>
      </w:r>
      <w:r w:rsidR="00112A3B" w:rsidRPr="000D65F6">
        <w:rPr>
          <w:rFonts w:cs="Arial"/>
          <w:szCs w:val="24"/>
        </w:rPr>
        <w:t>.1</w:t>
      </w:r>
      <w:r w:rsidR="00101C93" w:rsidRPr="000D65F6">
        <w:rPr>
          <w:rFonts w:cs="Arial"/>
          <w:szCs w:val="24"/>
        </w:rPr>
        <w:t>1</w:t>
      </w:r>
      <w:r w:rsidRPr="000D65F6">
        <w:rPr>
          <w:rFonts w:cs="Arial"/>
          <w:szCs w:val="24"/>
        </w:rPr>
        <w:t xml:space="preserve">. Most </w:t>
      </w:r>
      <w:r w:rsidR="00DE5CBB" w:rsidRPr="000D65F6">
        <w:rPr>
          <w:rFonts w:cs="Arial"/>
          <w:szCs w:val="24"/>
          <w:vertAlign w:val="superscript"/>
        </w:rPr>
        <w:t>181</w:t>
      </w:r>
      <w:r w:rsidR="00DE5CBB" w:rsidRPr="000D65F6">
        <w:rPr>
          <w:rFonts w:cs="Arial"/>
          <w:szCs w:val="24"/>
        </w:rPr>
        <w:t>Ta (p, n)</w:t>
      </w:r>
      <w:r w:rsidR="00DE5CBB" w:rsidRPr="000D65F6">
        <w:rPr>
          <w:rFonts w:cs="Arial"/>
          <w:szCs w:val="24"/>
          <w:vertAlign w:val="superscript"/>
        </w:rPr>
        <w:t xml:space="preserve"> 181</w:t>
      </w:r>
      <w:r w:rsidR="00DE5CBB" w:rsidRPr="000D65F6">
        <w:rPr>
          <w:rFonts w:cs="Arial"/>
          <w:szCs w:val="24"/>
        </w:rPr>
        <w:t>W</w:t>
      </w:r>
      <w:r w:rsidRPr="000D65F6">
        <w:rPr>
          <w:rFonts w:cs="Arial"/>
          <w:szCs w:val="24"/>
        </w:rPr>
        <w:t xml:space="preserve"> reactions take place in the metal Ta of the target</w:t>
      </w:r>
      <w:r w:rsidR="00EB2AA9" w:rsidRPr="000D65F6">
        <w:rPr>
          <w:rFonts w:cs="Arial"/>
          <w:szCs w:val="24"/>
        </w:rPr>
        <w:t>.</w:t>
      </w:r>
      <w:r w:rsidRPr="000D65F6">
        <w:rPr>
          <w:rFonts w:cs="Arial"/>
          <w:szCs w:val="24"/>
        </w:rPr>
        <w:t xml:space="preserve"> The b</w:t>
      </w:r>
      <w:r w:rsidR="00022AD8" w:rsidRPr="000D65F6">
        <w:rPr>
          <w:rFonts w:cs="Arial"/>
          <w:szCs w:val="24"/>
        </w:rPr>
        <w:t>lue</w:t>
      </w:r>
      <w:r w:rsidRPr="000D65F6">
        <w:rPr>
          <w:rFonts w:cs="Arial"/>
          <w:szCs w:val="24"/>
        </w:rPr>
        <w:t xml:space="preserve"> </w:t>
      </w:r>
      <w:r w:rsidR="00070948" w:rsidRPr="000D65F6">
        <w:rPr>
          <w:rFonts w:cs="Arial"/>
          <w:szCs w:val="24"/>
        </w:rPr>
        <w:t xml:space="preserve">region </w:t>
      </w:r>
      <w:r w:rsidRPr="000D65F6">
        <w:rPr>
          <w:rFonts w:cs="Arial"/>
          <w:szCs w:val="24"/>
        </w:rPr>
        <w:t xml:space="preserve">at the beginning of the target </w:t>
      </w:r>
      <w:r w:rsidR="00070948" w:rsidRPr="000D65F6">
        <w:rPr>
          <w:rFonts w:cs="Arial"/>
          <w:szCs w:val="24"/>
        </w:rPr>
        <w:t>indicate</w:t>
      </w:r>
      <w:r w:rsidRPr="000D65F6">
        <w:rPr>
          <w:rFonts w:cs="Arial"/>
          <w:szCs w:val="24"/>
        </w:rPr>
        <w:t xml:space="preserve">s most neutrons are produced where the energies of </w:t>
      </w:r>
      <w:r w:rsidR="00A6625A" w:rsidRPr="000D65F6">
        <w:rPr>
          <w:rFonts w:cs="Arial"/>
          <w:szCs w:val="24"/>
        </w:rPr>
        <w:t xml:space="preserve">the </w:t>
      </w:r>
      <w:r w:rsidRPr="000D65F6">
        <w:rPr>
          <w:rFonts w:cs="Arial"/>
          <w:szCs w:val="24"/>
        </w:rPr>
        <w:t xml:space="preserve">protons are highest. </w:t>
      </w:r>
      <w:r w:rsidR="004A20DD" w:rsidRPr="000D65F6">
        <w:rPr>
          <w:rFonts w:cs="Arial"/>
          <w:szCs w:val="24"/>
        </w:rPr>
        <w:t>T</w:t>
      </w:r>
      <w:r w:rsidRPr="000D65F6">
        <w:rPr>
          <w:rFonts w:cs="Arial"/>
          <w:szCs w:val="24"/>
        </w:rPr>
        <w:t xml:space="preserve">he amount of the </w:t>
      </w:r>
      <w:r w:rsidR="0086771D" w:rsidRPr="000D65F6">
        <w:rPr>
          <w:rFonts w:cs="Arial"/>
          <w:szCs w:val="24"/>
        </w:rPr>
        <w:t>neutron</w:t>
      </w:r>
      <w:r w:rsidR="00533654" w:rsidRPr="000D65F6">
        <w:rPr>
          <w:rFonts w:cs="Arial"/>
          <w:szCs w:val="24"/>
        </w:rPr>
        <w:t>s</w:t>
      </w:r>
      <w:r w:rsidRPr="000D65F6">
        <w:rPr>
          <w:rFonts w:cs="Arial"/>
          <w:szCs w:val="24"/>
        </w:rPr>
        <w:t xml:space="preserve"> </w:t>
      </w:r>
      <w:r w:rsidR="00A023C0" w:rsidRPr="000D65F6">
        <w:rPr>
          <w:rFonts w:cs="Arial"/>
          <w:szCs w:val="24"/>
        </w:rPr>
        <w:t>becomes lower</w:t>
      </w:r>
      <w:r w:rsidRPr="000D65F6">
        <w:rPr>
          <w:rFonts w:cs="Arial"/>
          <w:szCs w:val="24"/>
        </w:rPr>
        <w:t xml:space="preserve"> </w:t>
      </w:r>
      <w:r w:rsidR="00533654" w:rsidRPr="000D65F6">
        <w:rPr>
          <w:rFonts w:cs="Arial"/>
          <w:szCs w:val="24"/>
        </w:rPr>
        <w:t>towards the end of the target</w:t>
      </w:r>
      <w:r w:rsidRPr="000D65F6">
        <w:rPr>
          <w:rFonts w:cs="Arial"/>
          <w:szCs w:val="24"/>
        </w:rPr>
        <w:t xml:space="preserve">. </w:t>
      </w:r>
      <w:r w:rsidR="004A20DD" w:rsidRPr="000D65F6">
        <w:rPr>
          <w:rFonts w:cs="Arial"/>
          <w:szCs w:val="24"/>
        </w:rPr>
        <w:t>I</w:t>
      </w:r>
      <w:r w:rsidRPr="000D65F6">
        <w:rPr>
          <w:rFonts w:cs="Arial"/>
          <w:szCs w:val="24"/>
        </w:rPr>
        <w:t xml:space="preserve">n the </w:t>
      </w:r>
      <w:r w:rsidR="0054250E" w:rsidRPr="000D65F6">
        <w:rPr>
          <w:rFonts w:cs="Arial"/>
          <w:szCs w:val="24"/>
        </w:rPr>
        <w:t>b</w:t>
      </w:r>
      <w:r w:rsidRPr="000D65F6">
        <w:rPr>
          <w:rFonts w:cs="Arial"/>
          <w:szCs w:val="24"/>
        </w:rPr>
        <w:t xml:space="preserve">eamstop and also the </w:t>
      </w:r>
      <w:r w:rsidR="00F10C84" w:rsidRPr="000D65F6">
        <w:rPr>
          <w:rFonts w:cs="Arial"/>
          <w:szCs w:val="24"/>
        </w:rPr>
        <w:t>tantalum</w:t>
      </w:r>
      <w:r w:rsidRPr="000D65F6">
        <w:rPr>
          <w:rFonts w:cs="Arial"/>
          <w:szCs w:val="24"/>
        </w:rPr>
        <w:t xml:space="preserve"> wall</w:t>
      </w:r>
      <w:r w:rsidR="00745E49" w:rsidRPr="000D65F6">
        <w:rPr>
          <w:rFonts w:cs="Arial"/>
          <w:szCs w:val="24"/>
        </w:rPr>
        <w:t xml:space="preserve"> behind the beamstop</w:t>
      </w:r>
      <w:r w:rsidRPr="000D65F6">
        <w:rPr>
          <w:rFonts w:cs="Arial"/>
          <w:szCs w:val="24"/>
        </w:rPr>
        <w:t xml:space="preserve"> nearly no neutrons are produced </w:t>
      </w:r>
      <w:r w:rsidR="004A20DD" w:rsidRPr="000D65F6">
        <w:rPr>
          <w:rFonts w:cs="Arial"/>
          <w:szCs w:val="24"/>
        </w:rPr>
        <w:t>as t</w:t>
      </w:r>
      <w:r w:rsidR="00CB1DD5" w:rsidRPr="000D65F6">
        <w:rPr>
          <w:rFonts w:cs="Arial"/>
          <w:szCs w:val="24"/>
        </w:rPr>
        <w:t xml:space="preserve">he proton energy threshold is 10 MeV for </w:t>
      </w:r>
      <w:r w:rsidR="00F2339B" w:rsidRPr="000D65F6">
        <w:rPr>
          <w:rFonts w:cs="Arial"/>
          <w:szCs w:val="24"/>
          <w:vertAlign w:val="superscript"/>
        </w:rPr>
        <w:t>181</w:t>
      </w:r>
      <w:r w:rsidR="00F2339B" w:rsidRPr="000D65F6">
        <w:rPr>
          <w:rFonts w:cs="Arial"/>
          <w:szCs w:val="24"/>
        </w:rPr>
        <w:t>Ta (p, n)</w:t>
      </w:r>
      <w:r w:rsidR="00F2339B" w:rsidRPr="000D65F6">
        <w:rPr>
          <w:rFonts w:cs="Arial"/>
          <w:szCs w:val="24"/>
          <w:vertAlign w:val="superscript"/>
        </w:rPr>
        <w:t xml:space="preserve"> 181</w:t>
      </w:r>
      <w:r w:rsidR="00F2339B" w:rsidRPr="000D65F6">
        <w:rPr>
          <w:rFonts w:cs="Arial"/>
          <w:szCs w:val="24"/>
        </w:rPr>
        <w:t xml:space="preserve">W </w:t>
      </w:r>
      <w:r w:rsidR="00CB1DD5" w:rsidRPr="000D65F6">
        <w:rPr>
          <w:rFonts w:cs="Arial"/>
          <w:szCs w:val="24"/>
        </w:rPr>
        <w:t xml:space="preserve">reactions </w:t>
      </w:r>
      <w:sdt>
        <w:sdtPr>
          <w:rPr>
            <w:rFonts w:cs="Arial"/>
            <w:szCs w:val="24"/>
          </w:rPr>
          <w:tag w:val="MENDELEY_CITATION_v3_eyJjaXRhdGlvbklEIjoiTUVOREVMRVlfQ0lUQVRJT05fNGI1MzQ0MDUtZWM5NC00ODI3LWE3YmUtODg3OGNiY2I1OGEzIiwicHJvcGVydGllcyI6eyJub3RlSW5kZXgiOjB9LCJpc0VkaXRlZCI6ZmFsc2UsIm1hbnVhbE92ZXJyaWRlIjp7ImlzTWFudWFsbHlPdmVycmlkZGVuIjpmYWxzZSwiY2l0ZXByb2NUZXh0IjoiWzI5XSIsIm1hbnVhbE92ZXJyaWRlVGV4dCI6IiJ9LCJjaXRhdGlvbkl0ZW1zIjpbeyJpZCI6IjUwZTA5ZjY5LTkzZmEtMzliYi05NmE0LTk1NjViY2I2NDRkNCIsIml0ZW1EYXRhIjp7InR5cGUiOiJhcnRpY2xlLWpvdXJuYWwiLCJpZCI6IjUwZTA5ZjY5LTkzZmEtMzliYi05NmE0LTk1NjViY2I2NDRkNCIsInRpdGxlIjoiRU5ERi9CLVZJSUkuMDogVGhlIDh0aCBNYWpvciBSZWxlYXNlIG9mIHRoZSBOdWNsZWFyIFJlYWN0aW9uIERhdGEgTGlicmFyeSB3aXRoIENJRUxPLXByb2plY3QgQ3Jvc3MgU2VjdGlvbnMsIE5ldyBTdGFuZGFyZHMgYW5kIFRoZXJtYWwgU2NhdHRlcmluZyBEYXRhIiwiZ3JvdXBJZCI6ImI5NTZmNjc4LTY0ZmQtMzljZi04YzlmLTE2MjcwMWU0Y2I1YiIsImF1dGhvciI6W3siZmFtaWx5IjoiQnJvd24iLCJnaXZlbiI6IkQuIEEuIiwicGFyc2UtbmFtZXMiOmZhbHNlLCJkcm9wcGluZy1wYXJ0aWNsZSI6IiIsIm5vbi1kcm9wcGluZy1wYXJ0aWNsZSI6IiJ9LHsiZmFtaWx5IjoiQ2hhZHdpY2siLCJnaXZlbiI6Ik0uIEIuIiwicGFyc2UtbmFtZXMiOmZhbHNlLCJkcm9wcGluZy1wYXJ0aWNsZSI6IiIsIm5vbi1kcm9wcGluZy1wYXJ0aWNsZSI6IiJ9LHsiZmFtaWx5IjoiQ2Fwb3RlIiwiZ2l2ZW4iOiJSLiIsInBhcnNlLW5hbWVzIjpmYWxzZSwiZHJvcHBpbmctcGFydGljbGUiOiIiLCJub24tZHJvcHBpbmctcGFydGljbGUiOiIifSx7ImZhbWlseSI6IkthaGxlciIsImdpdmVuIjoiQS4gQy4iLCJwYXJzZS1uYW1lcyI6ZmFsc2UsImRyb3BwaW5nLXBhcnRpY2xlIjoiIiwibm9uLWRyb3BwaW5nLXBhcnRpY2xlIjoiIn0seyJmYW1pbHkiOiJUcmtvdiIsImdpdmVuIjoiQS4iLCJwYXJzZS1uYW1lcyI6ZmFsc2UsImRyb3BwaW5nLXBhcnRpY2xlIjoiIiwibm9uLWRyb3BwaW5nLXBhcnRpY2xlIjoiIn0seyJmYW1pbHkiOiJIZXJtYW4iLCJnaXZlbiI6Ik0uIFcuIiwicGFyc2UtbmFtZXMiOmZhbHNlLCJkcm9wcGluZy1wYXJ0aWNsZSI6IiIsIm5vbi1kcm9wcGluZy1wYXJ0aWNsZSI6IiJ9LHsiZmFtaWx5IjoiU29uem9nbmkiLCJnaXZlbiI6IkEuIEEuIiwicGFyc2UtbmFtZXMiOmZhbHNlLCJkcm9wcGluZy1wYXJ0aWNsZSI6IiIsIm5vbi1kcm9wcGluZy1wYXJ0aWNsZSI6IiJ9LHsiZmFtaWx5IjoiRGFub24iLCJnaXZlbiI6IlkuIiwicGFyc2UtbmFtZXMiOmZhbHNlLCJkcm9wcGluZy1wYXJ0aWNsZSI6IiIsIm5vbi1kcm9wcGluZy1wYXJ0aWNsZSI6IiJ9LHsiZmFtaWx5IjoiQ2FybHNvbiIsImdpdmVuIjoiQS4gRC4iLCJwYXJzZS1uYW1lcyI6ZmFsc2UsImRyb3BwaW5nLXBhcnRpY2xlIjoiIiwibm9uLWRyb3BwaW5nLXBhcnRpY2xlIjoiIn0seyJmYW1pbHkiOiJEdW5uIiwiZ2l2ZW4iOiJNLiIsInBhcnNlLW5hbWVzIjpmYWxzZSwiZHJvcHBpbmctcGFydGljbGUiOiIiLCJub24tZHJvcHBpbmctcGFydGljbGUiOiIifSx7ImZhbWlseSI6IlNtaXRoIiwiZ2l2ZW4iOiJELiBMLiIsInBhcnNlLW5hbWVzIjpmYWxzZSwiZHJvcHBpbmctcGFydGljbGUiOiIiLCJub24tZHJvcHBpbmctcGFydGljbGUiOiIifSx7ImZhbWlseSI6IkhhbGUiLCJnaXZlbiI6IkcuIE0uIiwicGFyc2UtbmFtZXMiOmZhbHNlLCJkcm9wcGluZy1wYXJ0aWNsZSI6IiIsIm5vbi1kcm9wcGluZy1wYXJ0aWNsZSI6IiJ9LHsiZmFtaWx5IjoiQXJiYW5hcyIsImdpdmVuIjoiRy4iLCJwYXJzZS1uYW1lcyI6ZmFsc2UsImRyb3BwaW5nLXBhcnRpY2xlIjoiIiwibm9uLWRyb3BwaW5nLXBhcnRpY2xlIjoiIn0seyJmYW1pbHkiOiJBcmNpbGxhIiwiZ2l2ZW4iOiJSLiIsInBhcnNlLW5hbWVzIjpmYWxzZSwiZHJvcHBpbmctcGFydGljbGUiOiIiLCJub24tZHJvcHBpbmctcGFydGljbGUiOiIifSx7ImZhbWlseSI6IkJhdGVzIiwiZ2l2ZW4iOiJDLiBSLiIsInBhcnNlLW5hbWVzIjpmYWxzZSwiZHJvcHBpbmctcGFydGljbGUiOiIiLCJub24tZHJvcHBpbmctcGFydGljbGUiOiIifSx7ImZhbWlseSI6IkJlY2siLCJnaXZlbiI6IkIuIiwicGFyc2UtbmFtZXMiOmZhbHNlLCJkcm9wcGluZy1wYXJ0aWNsZSI6IiIsIm5vbi1kcm9wcGluZy1wYXJ0aWNsZSI6IiJ9LHsiZmFtaWx5IjoiQmVja2VyIiwiZ2l2ZW4iOiJCLiIsInBhcnNlLW5hbWVzIjpmYWxzZSwiZHJvcHBpbmctcGFydGljbGUiOiIiLCJub24tZHJvcHBpbmctcGFydGljbGUiOiIifSx7ImZhbWlseSI6IkJyb3duIiwiZ2l2ZW4iOiJGLiIsInBhcnNlLW5hbWVzIjpmYWxzZSwiZHJvcHBpbmctcGFydGljbGUiOiIiLCJub24tZHJvcHBpbmctcGFydGljbGUiOiIifSx7ImZhbWlseSI6IkNhc3BlcnNvbiIsImdpdmVuIjoiUi4gSi4iLCJwYXJzZS1uYW1lcyI6ZmFsc2UsImRyb3BwaW5nLXBhcnRpY2xlIjoiIiwibm9uLWRyb3BwaW5nLXBhcnRpY2xlIjoiIn0seyJmYW1pbHkiOiJDb25saW4iLCJnaXZlbiI6IkouIiwicGFyc2UtbmFtZXMiOmZhbHNlLCJkcm9wcGluZy1wYXJ0aWNsZSI6IiIsIm5vbi1kcm9wcGluZy1wYXJ0aWNsZSI6IiJ9LHsiZmFtaWx5IjoiQ3VsbGVuIiwiZ2l2ZW4iOiJELiBFLiIsInBhcnNlLW5hbWVzIjpmYWxzZSwiZHJvcHBpbmctcGFydGljbGUiOiIiLCJub24tZHJvcHBpbmctcGFydGljbGUiOiIifSx7ImZhbWlseSI6IkRlc2NhbGxlIiwiZ2l2ZW4iOiJNLiBBLiIsInBhcnNlLW5hbWVzIjpmYWxzZSwiZHJvcHBpbmctcGFydGljbGUiOiIiLCJub24tZHJvcHBpbmctcGFydGljbGUiOiIifSx7ImZhbWlseSI6IkZpcmVzdG9uZSIsImdpdmVuIjoiUi4iLCJwYXJzZS1uYW1lcyI6ZmFsc2UsImRyb3BwaW5nLXBhcnRpY2xlIjoiIiwibm9uLWRyb3BwaW5nLXBhcnRpY2xlIjoiIn0seyJmYW1pbHkiOiJHYWluZXMiLCJnaXZlbiI6IlQuIiwicGFyc2UtbmFtZXMiOmZhbHNlLCJkcm9wcGluZy1wYXJ0aWNsZSI6IiIsIm5vbi1kcm9wcGluZy1wYXJ0aWNsZSI6IiJ9LHsiZmFtaWx5IjoiR3ViZXIiLCJnaXZlbiI6IksuIEguIiwicGFyc2UtbmFtZXMiOmZhbHNlLCJkcm9wcGluZy1wYXJ0aWNsZSI6IiIsIm5vbi1kcm9wcGluZy1wYXJ0aWNsZSI6IiJ9LHsiZmFtaWx5IjoiSGF3YXJpIiwiZ2l2ZW4iOiJBLiBJLiIsInBhcnNlLW5hbWVzIjpmYWxzZSwiZHJvcHBpbmctcGFydGljbGUiOiIiLCJub24tZHJvcHBpbmctcGFydGljbGUiOiIifSx7ImZhbWlseSI6IkhvbG1lcyIsImdpdmVuIjoiSi4iLCJwYXJzZS1uYW1lcyI6ZmFsc2UsImRyb3BwaW5nLXBhcnRpY2xlIjoiIiwibm9uLWRyb3BwaW5nLXBhcnRpY2xlIjoiIn0seyJmYW1pbHkiOiJKb2huc29uIiwiZ2l2ZW4iOiJULiBELiIsInBhcnNlLW5hbWVzIjpmYWxzZSwiZHJvcHBpbmctcGFydGljbGUiOiIiLCJub24tZHJvcHBpbmctcGFydGljbGUiOiIifSx7ImZhbWlseSI6Ikthd2FubyIsImdpdmVuIjoiVC4iLCJwYXJzZS1uYW1lcyI6ZmFsc2UsImRyb3BwaW5nLXBhcnRpY2xlIjoiIiwibm9uLWRyb3BwaW5nLXBhcnRpY2xlIjoiIn0seyJmYW1pbHkiOiJLaWVkcm93c2tpIiwiZ2l2ZW4iOiJCLiBDLiIsInBhcnNlLW5hbWVzIjpmYWxzZSwiZHJvcHBpbmctcGFydGljbGUiOiIiLCJub24tZHJvcHBpbmctcGFydGljbGUiOiIifSx7ImZhbWlseSI6IktvbmluZyIsImdpdmVuIjoiQS4gSi4iLCJwYXJzZS1uYW1lcyI6ZmFsc2UsImRyb3BwaW5nLXBhcnRpY2xlIjoiIiwibm9uLWRyb3BwaW5nLXBhcnRpY2xlIjoiIn0seyJmYW1pbHkiOiJLb3BlY2t5IiwiZ2l2ZW4iOiJTLiIsInBhcnNlLW5hbWVzIjpmYWxzZSwiZHJvcHBpbmctcGFydGljbGUiOiIiLCJub24tZHJvcHBpbmctcGFydGljbGUiOiIifSx7ImZhbWlseSI6IkxlYWwiLCJnaXZlbiI6IkwuIiwicGFyc2UtbmFtZXMiOmZhbHNlLCJkcm9wcGluZy1wYXJ0aWNsZSI6IiIsIm5vbi1kcm9wcGluZy1wYXJ0aWNsZSI6IiJ9LHsiZmFtaWx5IjoiTGVzdG9uZSIsImdpdmVuIjoiSi4gUC4iLCJwYXJzZS1uYW1lcyI6ZmFsc2UsImRyb3BwaW5nLXBhcnRpY2xlIjoiIiwibm9uLWRyb3BwaW5nLXBhcnRpY2xlIjoiIn0seyJmYW1pbHkiOiJMdWJpdHoiLCJnaXZlbiI6IkMuIiwicGFyc2UtbmFtZXMiOmZhbHNlLCJkcm9wcGluZy1wYXJ0aWNsZSI6IiIsIm5vbi1kcm9wcGluZy1wYXJ0aWNsZSI6IiJ9LHsiZmFtaWx5IjoiTcOhcnF1ZXogRGFtacOhbiIsImdpdmVuIjoiSi4gSS4iLCJwYXJzZS1uYW1lcyI6ZmFsc2UsImRyb3BwaW5nLXBhcnRpY2xlIjoiIiwibm9uLWRyb3BwaW5nLXBhcnRpY2xlIjoiIn0seyJmYW1pbHkiOiJNYXR0b29uIiwiZ2l2ZW4iOiJDLiBNLiIsInBhcnNlLW5hbWVzIjpmYWxzZSwiZHJvcHBpbmctcGFydGljbGUiOiIiLCJub24tZHJvcHBpbmctcGFydGljbGUiOiIifSx7ImZhbWlseSI6Ik1jQ3V0Y2hhbiIsImdpdmVuIjoiRS4gQS4iLCJwYXJzZS1uYW1lcyI6ZmFsc2UsImRyb3BwaW5nLXBhcnRpY2xlIjoiIiwibm9uLWRyb3BwaW5nLXBhcnRpY2xlIjoiIn0seyJmYW1pbHkiOiJNdWdoYWJnaGFiIiwiZ2l2ZW4iOiJTLiIsInBhcnNlLW5hbWVzIjpmYWxzZSwiZHJvcHBpbmctcGFydGljbGUiOiIiLCJub24tZHJvcHBpbmctcGFydGljbGUiOiIifSx7ImZhbWlseSI6Ik5hdnJhdGlsIiwiZ2l2ZW4iOiJQLiIsInBhcnNlLW5hbWVzIjpmYWxzZSwiZHJvcHBpbmctcGFydGljbGUiOiIiLCJub24tZHJvcHBpbmctcGFydGljbGUiOiIifSx7ImZhbWlseSI6Ik5ldWRlY2tlciIsImdpdmVuIjoiRC4iLCJwYXJzZS1uYW1lcyI6ZmFsc2UsImRyb3BwaW5nLXBhcnRpY2xlIjoiIiwibm9uLWRyb3BwaW5nLXBhcnRpY2xlIjoiIn0seyJmYW1pbHkiOiJOb2JyZSIsImdpdmVuIjoiRy4gUC5BLiIsInBhcnNlLW5hbWVzIjpmYWxzZSwiZHJvcHBpbmctcGFydGljbGUiOiIiLCJub24tZHJvcHBpbmctcGFydGljbGUiOiIifSx7ImZhbWlseSI6Ik5vZ3VlcmUiLCJnaXZlbiI6IkcuIiwicGFyc2UtbmFtZXMiOmZhbHNlLCJkcm9wcGluZy1wYXJ0aWNsZSI6IiIsIm5vbi1kcm9wcGluZy1wYXJ0aWNsZSI6IiJ9LHsiZmFtaWx5IjoiUGFyaXMiLCJnaXZlbiI6Ik0uIiwicGFyc2UtbmFtZXMiOmZhbHNlLCJkcm9wcGluZy1wYXJ0aWNsZSI6IiIsIm5vbi1kcm9wcGluZy1wYXJ0aWNsZSI6IiJ9LHsiZmFtaWx5IjoiUGlnbmkiLCJnaXZlbiI6Ik0uIFQuIiwicGFyc2UtbmFtZXMiOmZhbHNlLCJkcm9wcGluZy1wYXJ0aWNsZSI6IiIsIm5vbi1kcm9wcGluZy1wYXJ0aWNsZSI6IiJ9LHsiZmFtaWx5IjoiUGxvbXBlbiIsImdpdmVuIjoiQS4gSi4iLCJwYXJzZS1uYW1lcyI6ZmFsc2UsImRyb3BwaW5nLXBhcnRpY2xlIjoiIiwibm9uLWRyb3BwaW5nLXBhcnRpY2xlIjoiIn0seyJmYW1pbHkiOiJQcml0eWNoZW5rbyIsImdpdmVuIjoiQi4iLCJwYXJzZS1uYW1lcyI6ZmFsc2UsImRyb3BwaW5nLXBhcnRpY2xlIjoiIiwibm9uLWRyb3BwaW5nLXBhcnRpY2xlIjoiIn0seyJmYW1pbHkiOiJQcm9ueWFldiIsImdpdmVuIjoiVi4gRy4iLCJwYXJzZS1uYW1lcyI6ZmFsc2UsImRyb3BwaW5nLXBhcnRpY2xlIjoiIiwibm9uLWRyb3BwaW5nLXBhcnRpY2xlIjoiIn0seyJmYW1pbHkiOiJSb3VidHNvdiIsImdpdmVuIjoiRC4iLCJwYXJzZS1uYW1lcyI6ZmFsc2UsImRyb3BwaW5nLXBhcnRpY2xlIjoiIiwibm9uLWRyb3BwaW5nLXBhcnRpY2xlIjoiIn0seyJmYW1pbHkiOiJSb2NobWFuIiwiZ2l2ZW4iOiJELiIsInBhcnNlLW5hbWVzIjpmYWxzZSwiZHJvcHBpbmctcGFydGljbGUiOiIiLCJub24tZHJvcHBpbmctcGFydGljbGUiOiIifSx7ImZhbWlseSI6IlJvbWFubyIsImdpdmVuIjoiUC4iLCJwYXJzZS1uYW1lcyI6ZmFsc2UsImRyb3BwaW5nLXBhcnRpY2xlIjoiIiwibm9uLWRyb3BwaW5nLXBhcnRpY2xlIjoiIn0seyJmYW1pbHkiOiJTY2hpbGxlYmVlY2t4IiwiZ2l2ZW4iOiJQLiIsInBhcnNlLW5hbWVzIjpmYWxzZSwiZHJvcHBpbmctcGFydGljbGUiOiIiLCJub24tZHJvcHBpbmctcGFydGljbGUiOiIifSx7ImZhbWlseSI6IlNpbWFrb3YiLCJnaXZlbiI6IlMuIiwicGFyc2UtbmFtZXMiOmZhbHNlLCJkcm9wcGluZy1wYXJ0aWNsZSI6IiIsIm5vbi1kcm9wcGluZy1wYXJ0aWNsZSI6IiJ9LHsiZmFtaWx5IjoiU2luIiwiZ2l2ZW4iOiJNLiIsInBhcnNlLW5hbWVzIjpmYWxzZSwiZHJvcHBpbmctcGFydGljbGUiOiIiLCJub24tZHJvcHBpbmctcGFydGljbGUiOiIifSx7ImZhbWlseSI6IlNpcmFrb3YiLCJnaXZlbiI6IkkuIiwicGFyc2UtbmFtZXMiOmZhbHNlLCJkcm9wcGluZy1wYXJ0aWNsZSI6IiIsIm5vbi1kcm9wcGluZy1wYXJ0aWNsZSI6IiJ9LHsiZmFtaWx5IjoiU2xlYWZvcmQiLCJnaXZlbiI6IkIuIiwicGFyc2UtbmFtZXMiOmZhbHNlLCJkcm9wcGluZy1wYXJ0aWNsZSI6IiIsIm5vbi1kcm9wcGluZy1wYXJ0aWNsZSI6IiJ9LHsiZmFtaWx5IjoiU29iZXMiLCJnaXZlbiI6IlYuIiwicGFyc2UtbmFtZXMiOmZhbHNlLCJkcm9wcGluZy1wYXJ0aWNsZSI6IiIsIm5vbi1kcm9wcGluZy1wYXJ0aWNsZSI6IiJ9LHsiZmFtaWx5IjoiU291a2hvdml0c2tpaSIsImdpdmVuIjoiRS4gUy4iLCJwYXJzZS1uYW1lcyI6ZmFsc2UsImRyb3BwaW5nLXBhcnRpY2xlIjoiIiwibm9uLWRyb3BwaW5nLXBhcnRpY2xlIjoiIn0seyJmYW1pbHkiOiJTdGV0Y3UiLCJnaXZlbiI6IkkuIiwicGFyc2UtbmFtZXMiOmZhbHNlLCJkcm9wcGluZy1wYXJ0aWNsZSI6IiIsIm5vbi1kcm9wcGluZy1wYXJ0aWNsZSI6IiJ9LHsiZmFtaWx5IjoiVGFsb3UiLCJnaXZlbiI6IlAuIiwicGFyc2UtbmFtZXMiOmZhbHNlLCJkcm9wcGluZy1wYXJ0aWNsZSI6IiIsIm5vbi1kcm9wcGluZy1wYXJ0aWNsZSI6IiJ9LHsiZmFtaWx5IjoiVGhvbXBzb24iLCJnaXZlbiI6IkkuIiwicGFyc2UtbmFtZXMiOmZhbHNlLCJkcm9wcGluZy1wYXJ0aWNsZSI6IiIsIm5vbi1kcm9wcGluZy1wYXJ0aWNsZSI6IiJ9LHsiZmFtaWx5IjoiTWFyY2siLCJnaXZlbiI6IlMuIiwicGFyc2UtbmFtZXMiOmZhbHNlLCJkcm9wcGluZy1wYXJ0aWNsZSI6IiIsIm5vbi1kcm9wcGluZy1wYXJ0aWNsZSI6InZhbiBkZXIifSx7ImZhbWlseSI6IldlbHNlci1TaGVycmlsbCIsImdpdmVuIjoiTC4iLCJwYXJzZS1uYW1lcyI6ZmFsc2UsImRyb3BwaW5nLXBhcnRpY2xlIjoiIiwibm9uLWRyb3BwaW5nLXBhcnRpY2xlIjoiIn0seyJmYW1pbHkiOiJXaWFyZGEiLCJnaXZlbiI6IkQuIiwicGFyc2UtbmFtZXMiOmZhbHNlLCJkcm9wcGluZy1wYXJ0aWNsZSI6IiIsIm5vbi1kcm9wcGluZy1wYXJ0aWNsZSI6IiJ9LHsiZmFtaWx5IjoiV2hpdGUiLCJnaXZlbiI6Ik0uIiwicGFyc2UtbmFtZXMiOmZhbHNlLCJkcm9wcGluZy1wYXJ0aWNsZSI6IiIsIm5vbi1kcm9wcGluZy1wYXJ0aWNsZSI6IiJ9LHsiZmFtaWx5IjoiV29ybWFsZCIsImdpdmVuIjoiSi4gTC4iLCJwYXJzZS1uYW1lcyI6ZmFsc2UsImRyb3BwaW5nLXBhcnRpY2xlIjoiIiwibm9uLWRyb3BwaW5nLXBhcnRpY2xlIjoiIn0seyJmYW1pbHkiOiJXcmlnaHQiLCJnaXZlbiI6IlIuIFEuIiwicGFyc2UtbmFtZXMiOmZhbHNlLCJkcm9wcGluZy1wYXJ0aWNsZSI6IiIsIm5vbi1kcm9wcGluZy1wYXJ0aWNsZSI6IiJ9LHsiZmFtaWx5IjoiWmVya2xlIiwiZ2l2ZW4iOiJNLiIsInBhcnNlLW5hbWVzIjpmYWxzZSwiZHJvcHBpbmctcGFydGljbGUiOiIiLCJub24tZHJvcHBpbmctcGFydGljbGUiOiIifSx7ImZhbWlseSI6IsW9ZXJvdm5payIsImdpdmVuIjoiRy4iLCJwYXJzZS1uYW1lcyI6ZmFsc2UsImRyb3BwaW5nLXBhcnRpY2xlIjoiIiwibm9uLWRyb3BwaW5nLXBhcnRpY2xlIjoiIn0seyJmYW1pbHkiOiJaaHUiLCJnaXZlbiI6IlkuIiwicGFyc2UtbmFtZXMiOmZhbHNlLCJkcm9wcGluZy1wYXJ0aWNsZSI6IiIsIm5vbi1kcm9wcGluZy1wYXJ0aWNsZSI6IiJ9XSwiY29udGFpbmVyLXRpdGxlIjoiTnVjbGVhciBEYXRhIFNoZWV0cyIsIkRPSSI6IjEwLjEwMTYvai5uZHMuMjAxOC4wMi4wMDEiLCJJU1NOIjoiMDA5MDM3NTIiLCJpc3N1ZWQiOnsiZGF0ZS1wYXJ0cyI6W1syMDE4LDIsMV1dfSwicGFnZSI6IjEtMTQyIiwiYWJzdHJhY3QiOiJXZSBkZXNjcmliZSB0aGUgbmV3IEVOREYvQi1WSUlJLjAgZXZhbHVhdGVkIG51Y2xlYXIgcmVhY3Rpb24gZGF0YSBsaWJyYXJ5LiBFTkRGL0ItVklJSS4wIGZ1bGx5IGluY29ycG9yYXRlcyB0aGUgbmV3IElBRUEgc3RhbmRhcmRzLCBpbmNsdWRlcyBpbXByb3ZlZCB0aGVybWFsIG5ldXRyb24gc2NhdHRlcmluZyBkYXRhIGFuZCB1c2VzIG5ldyBldmFsdWF0ZWQgZGF0YSBmcm9tIHRoZSBDSUVMTyBwcm9qZWN0IGZvciBuZXV0cm9uIHJlYWN0aW9ucyBvbiAxSCwgMTZPLCA1NkZlLCAyMzVVLCAyMzhVIGFuZCAyMzlQdSBkZXNjcmliZWQgaW4gY29tcGFuaW9uIHBhcGVycyBpbiB0aGUgcHJlc2VudCBpc3N1ZSBvZiBOdWNsZWFyIERhdGEgU2hlZXRzLiBUaGUgZXZhbHVhdGlvbnMgYmVuZWZpdCBmcm9tIHJlY2VudCBleHBlcmltZW50YWwgZGF0YSBvYnRhaW5lZCBpbiB0aGUgVS5TLiBhbmQgRXVyb3BlLCBhbmQgaW1wcm92ZW1lbnRzIGluIHRoZW9yeSBhbmQgc2ltdWxhdGlvbi4gTm90YWJsZSBhZHZhbmNlcyBpbmNsdWRlIHVwZGF0ZWQgZXZhbHVhdGVkIGRhdGEgZm9yIGxpZ2h0IG51Y2xlaSwgc3RydWN0dXJhbCBtYXRlcmlhbHMsIGFjdGluaWRlcywgZmlzc2lvbiBlbmVyZ3kgcmVsZWFzZSwgcHJvbXB0IGZpc3Npb24gbmV1dHJvbiBhbmQgzrMtcmF5IHNwZWN0cmEsIHRoZXJtYWwgbmV1dHJvbiBzY2F0dGVyaW5nIGRhdGEsIGFuZCBjaGFyZ2VkLXBhcnRpY2xlIHJlYWN0aW9ucy4gSW50ZWdyYWwgdmFsaWRhdGlvbiB0ZXN0aW5nIGlzIHNob3duIGZvciBhIHdpZGUgcmFuZ2Ugb2YgY3JpdGljYWxpdHksIHJlYWN0aW9uIHJhdGUsIGFuZCBuZXV0cm9uIHRyYW5zbWlzc2lvbiBiZW5jaG1hcmtzLiBJbiBnZW5lcmFsLCBpbnRlZ3JhbCB2YWxpZGF0aW9uIHBlcmZvcm1hbmNlIG9mIHRoZSBsaWJyYXJ5IGlzIGltcHJvdmVkIHJlbGF0aXZlIHRvIHRoZSBwcmV2aW91cyBFTkRGL0ItVklJLjEgbGlicmFyeS4iLCJwdWJsaXNoZXIiOiJBY2FkZW1pYyBQcmVzcyBJbmMuIiwidm9sdW1lIjoiMTQ4IiwiY29udGFpbmVyLXRpdGxlLXNob3J0IjoiIn0sImlzVGVtcG9yYXJ5IjpmYWxzZX1dfQ=="/>
          <w:id w:val="-1476213616"/>
          <w:placeholder>
            <w:docPart w:val="DefaultPlaceholder_-1854013440"/>
          </w:placeholder>
        </w:sdtPr>
        <w:sdtEndPr/>
        <w:sdtContent>
          <w:r w:rsidR="00DC2C95" w:rsidRPr="000D65F6">
            <w:rPr>
              <w:rFonts w:cs="Arial"/>
              <w:szCs w:val="24"/>
            </w:rPr>
            <w:t>[29]</w:t>
          </w:r>
        </w:sdtContent>
      </w:sdt>
      <w:r w:rsidR="00577952" w:rsidRPr="000D65F6">
        <w:rPr>
          <w:rFonts w:cs="Arial"/>
          <w:szCs w:val="24"/>
        </w:rPr>
        <w:t>.</w:t>
      </w:r>
      <w:r w:rsidR="00600F88" w:rsidRPr="000D65F6">
        <w:rPr>
          <w:rFonts w:cs="Arial"/>
          <w:szCs w:val="24"/>
        </w:rPr>
        <w:t xml:space="preserve"> </w:t>
      </w:r>
      <w:r w:rsidR="0023051E" w:rsidRPr="000D65F6">
        <w:rPr>
          <w:rFonts w:cs="Arial"/>
          <w:szCs w:val="24"/>
        </w:rPr>
        <w:t>This also states the thickness of 0.61 cm of the thin target is a proper choice for 70 MeV protons to produce</w:t>
      </w:r>
      <w:r w:rsidR="00FD11A8" w:rsidRPr="000D65F6">
        <w:rPr>
          <w:rFonts w:cs="Arial"/>
          <w:szCs w:val="24"/>
        </w:rPr>
        <w:t xml:space="preserve"> a</w:t>
      </w:r>
      <w:r w:rsidR="0023051E" w:rsidRPr="000D65F6">
        <w:rPr>
          <w:rFonts w:cs="Arial"/>
          <w:szCs w:val="24"/>
        </w:rPr>
        <w:t xml:space="preserve"> high </w:t>
      </w:r>
      <w:r w:rsidR="00D92BC8" w:rsidRPr="000D65F6">
        <w:rPr>
          <w:rFonts w:cs="Arial"/>
          <w:szCs w:val="24"/>
        </w:rPr>
        <w:t xml:space="preserve">neutron </w:t>
      </w:r>
      <w:r w:rsidR="00241CBE" w:rsidRPr="000D65F6">
        <w:rPr>
          <w:rFonts w:cs="Arial"/>
          <w:szCs w:val="24"/>
        </w:rPr>
        <w:t>output</w:t>
      </w:r>
      <w:r w:rsidR="0023051E" w:rsidRPr="000D65F6">
        <w:rPr>
          <w:rFonts w:cs="Arial"/>
          <w:szCs w:val="24"/>
        </w:rPr>
        <w:t xml:space="preserve">. </w:t>
      </w:r>
    </w:p>
    <w:p w14:paraId="7BCCB503" w14:textId="75132610" w:rsidR="003C081A" w:rsidRPr="000D65F6" w:rsidRDefault="00146076" w:rsidP="001A0D37">
      <w:pPr>
        <w:jc w:val="center"/>
        <w:rPr>
          <w:rFonts w:cs="Arial"/>
          <w:szCs w:val="24"/>
        </w:rPr>
      </w:pPr>
      <w:r w:rsidRPr="000D65F6">
        <w:rPr>
          <w:rFonts w:cs="Arial"/>
          <w:noProof/>
          <w:szCs w:val="24"/>
        </w:rPr>
        <w:drawing>
          <wp:inline distT="0" distB="0" distL="0" distR="0" wp14:anchorId="0D5EC130" wp14:editId="5F5D8C1E">
            <wp:extent cx="3657600" cy="2658171"/>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0" cy="2658171"/>
                    </a:xfrm>
                    <a:prstGeom prst="rect">
                      <a:avLst/>
                    </a:prstGeom>
                    <a:noFill/>
                  </pic:spPr>
                </pic:pic>
              </a:graphicData>
            </a:graphic>
          </wp:inline>
        </w:drawing>
      </w:r>
    </w:p>
    <w:p w14:paraId="43C6EC49" w14:textId="4ACB9449" w:rsidR="004B32C4" w:rsidRPr="000D65F6" w:rsidRDefault="00564D17" w:rsidP="004B32C4">
      <w:pPr>
        <w:jc w:val="center"/>
      </w:pPr>
      <w:bookmarkStart w:id="13" w:name="_Hlk86185708"/>
      <w:r w:rsidRPr="000D65F6">
        <w:t xml:space="preserve">Fig. </w:t>
      </w:r>
      <w:r w:rsidR="0059468D" w:rsidRPr="000D65F6">
        <w:rPr>
          <w:noProof/>
        </w:rPr>
        <w:fldChar w:fldCharType="begin"/>
      </w:r>
      <w:r w:rsidR="0059468D" w:rsidRPr="000D65F6">
        <w:rPr>
          <w:noProof/>
        </w:rPr>
        <w:instrText xml:space="preserve"> SEQ Fig. \* ARABIC </w:instrText>
      </w:r>
      <w:r w:rsidR="0059468D" w:rsidRPr="000D65F6">
        <w:rPr>
          <w:noProof/>
        </w:rPr>
        <w:fldChar w:fldCharType="separate"/>
      </w:r>
      <w:r w:rsidR="00995280" w:rsidRPr="000D65F6">
        <w:rPr>
          <w:noProof/>
        </w:rPr>
        <w:t>11</w:t>
      </w:r>
      <w:r w:rsidR="0059468D" w:rsidRPr="000D65F6">
        <w:rPr>
          <w:noProof/>
        </w:rPr>
        <w:fldChar w:fldCharType="end"/>
      </w:r>
      <w:r w:rsidRPr="000D65F6">
        <w:t xml:space="preserve"> </w:t>
      </w:r>
      <w:r w:rsidR="00D51BFF" w:rsidRPr="000D65F6">
        <w:t xml:space="preserve">Neutron distribution </w:t>
      </w:r>
      <w:r w:rsidR="00FF0ED2" w:rsidRPr="000D65F6">
        <w:t>produ</w:t>
      </w:r>
      <w:r w:rsidR="00D51BFF" w:rsidRPr="000D65F6">
        <w:t xml:space="preserve">ced by </w:t>
      </w:r>
      <w:r w:rsidR="00D51BFF" w:rsidRPr="000D65F6">
        <w:rPr>
          <w:vertAlign w:val="superscript"/>
        </w:rPr>
        <w:t>181</w:t>
      </w:r>
      <w:r w:rsidR="00D51BFF" w:rsidRPr="000D65F6">
        <w:t>Ta (p, n)</w:t>
      </w:r>
      <w:r w:rsidR="00D51BFF" w:rsidRPr="000D65F6">
        <w:rPr>
          <w:vertAlign w:val="superscript"/>
        </w:rPr>
        <w:t xml:space="preserve"> 181</w:t>
      </w:r>
      <w:r w:rsidR="00D51BFF" w:rsidRPr="000D65F6">
        <w:t>W reactions for the complete target</w:t>
      </w:r>
    </w:p>
    <w:p w14:paraId="57259742" w14:textId="3186CE25" w:rsidR="00A96C0E" w:rsidRPr="000D65F6" w:rsidRDefault="007C5336" w:rsidP="00E31F66">
      <w:r w:rsidRPr="000D65F6">
        <w:t xml:space="preserve">Considering the manufacturing and maintenance expenses, the HBS target is expected to have a service period as long as possible. </w:t>
      </w:r>
      <w:r w:rsidR="00874BB4" w:rsidRPr="000D65F6">
        <w:t>T</w:t>
      </w:r>
      <w:r w:rsidRPr="000D65F6">
        <w:t>his work</w:t>
      </w:r>
      <w:r w:rsidR="00874BB4" w:rsidRPr="000D65F6">
        <w:t xml:space="preserve"> thus</w:t>
      </w:r>
      <w:r w:rsidRPr="000D65F6">
        <w:t xml:space="preserve"> also calculated the DPA (Displacement per atom), a unitless physical quantity standard indicator for radiation damage in materials, to estimate the target’s lifetime. The induced damage is dominated by protons and neutrons, which is consistent with the results in the literature</w:t>
      </w:r>
      <w:r w:rsidR="00A20283" w:rsidRPr="000D65F6">
        <w:t xml:space="preserve"> </w:t>
      </w:r>
      <w:sdt>
        <w:sdtPr>
          <w:tag w:val="MENDELEY_CITATION_v3_eyJjaXRhdGlvbklEIjoiTUVOREVMRVlfQ0lUQVRJT05fMTNlZDRiOWItYWVjNC00NmUxLWFjNTgtYjNkMzU1ZDM4OGNjIiwicHJvcGVydGllcyI6eyJub3RlSW5kZXgiOjB9LCJpc0VkaXRlZCI6ZmFsc2UsIm1hbnVhbE92ZXJyaWRlIjp7ImlzTWFudWFsbHlPdmVycmlkZGVuIjpmYWxzZSwiY2l0ZXByb2NUZXh0IjoiWzMzXSIsIm1hbnVhbE92ZXJyaWRlVGV4dCI6IiJ9LCJjaXRhdGlvbkl0ZW1zIjpbeyJpZCI6IjJhYjgzZjQxLTdlMDQtM2FkYS1hYTNiLWIwNjkxOWJhZWMxMSIsIml0ZW1EYXRhIjp7InR5cGUiOiJhcnRpY2xlLWpvdXJuYWwiLCJpZCI6IjJhYjgzZjQxLTdlMDQtM2FkYS1hYTNiLWIwNjkxOWJhZWMxMSIsInRpdGxlIjoiTW9udGUgQ2FybG8gc2ltdWxhdGlvbiBvZiBwcm90b24tIGFuZCBuZXV0cm9uLWluZHVjZWQgcmFkaWF0aW9uIGRhbWFnZSBpbiBhIHRhbnRhbHVtIHRhcmdldCBpcnJhZGlhdGVkIGJ5IDcwIE1lViBwcm90b25zIiwiYXV0aG9yIjpbeyJmYW1pbHkiOiJPcGhvdmVuIiwiZ2l2ZW4iOiJOaWtsYXMiLCJwYXJzZS1uYW1lcyI6ZmFsc2UsImRyb3BwaW5nLXBhcnRpY2xlIjoiIiwibm9uLWRyb3BwaW5nLXBhcnRpY2xlIjoiIn0seyJmYW1pbHkiOiJNYXVlcmhvZmVyIiwiZ2l2ZW4iOiJFcmljIiwicGFyc2UtbmFtZXMiOmZhbHNlLCJkcm9wcGluZy1wYXJ0aWNsZSI6IiIsIm5vbi1kcm9wcGluZy1wYXJ0aWNsZSI6IiJ9LHsiZmFtaWx5IjoiTGkiLCJnaXZlbiI6IkppbmdqaW5nIiwicGFyc2UtbmFtZXMiOmZhbHNlLCJkcm9wcGluZy1wYXJ0aWNsZSI6IiIsIm5vbi1kcm9wcGluZy1wYXJ0aWNsZSI6IiJ9LHsiZmFtaWx5IjoiUsO8Y2tlciIsImdpdmVuIjoiVWxyaWNoIiwicGFyc2UtbmFtZXMiOmZhbHNlLCJkcm9wcGluZy1wYXJ0aWNsZSI6IiIsIm5vbi1kcm9wcGluZy1wYXJ0aWNsZSI6IiJ9LHsiZmFtaWx5IjoiWmFrYWxlayIsImdpdmVuIjoiUGF1bCIsInBhcnNlLW5hbWVzIjpmYWxzZSwiZHJvcHBpbmctcGFydGljbGUiOiIiLCJub24tZHJvcHBpbmctcGFydGljbGUiOiIifSx7ImZhbWlseSI6IkJhZ2dlbWFubiIsImdpdmVuIjoiSm9oYW5uZXMiLCJwYXJzZS1uYW1lcyI6ZmFsc2UsImRyb3BwaW5nLXBhcnRpY2xlIjoiIiwibm9uLWRyb3BwaW5nLXBhcnRpY2xlIjoiIn0seyJmYW1pbHkiOiJHdXRiZXJsZXQiLCJnaXZlbiI6IlRob21hcyIsInBhcnNlLW5hbWVzIjpmYWxzZSwiZHJvcHBpbmctcGFydGljbGUiOiIiLCJub24tZHJvcHBpbmctcGFydGljbGUiOiIifSx7ImZhbWlseSI6IkJyw7xja2VsIiwiZ2l2ZW4iOiJUaG9tYXMiLCJwYXJzZS1uYW1lcyI6ZmFsc2UsImRyb3BwaW5nLXBhcnRpY2xlIjoiIiwibm9uLWRyb3BwaW5nLXBhcnRpY2xlIjoiIn0seyJmYW1pbHkiOiJMYW5nZXIiLCJnaXZlbiI6IkNocmlzdG9waCIsInBhcnNlLW5hbWVzIjpmYWxzZSwiZHJvcHBpbmctcGFydGljbGUiOiIiLCJub24tZHJvcHBpbmctcGFydGljbGUiOiIifV0sImNvbnRhaW5lci10aXRsZSI6IkFwcGxpZWQgUGh5c2ljcyBBOiBNYXRlcmlhbHMgU2NpZW5jZSBhbmQgUHJvY2Vzc2luZyIsImNvbnRhaW5lci10aXRsZS1zaG9ydCI6IkFwcGwgUGh5cyBBIE1hdGVyIFNjaSBQcm9jZXNzIiwiRE9JIjoiMTAuMTAwNy9zMDAzMzktMDIxLTA0NzEzLTQiLCJJU1NOIjoiMTQzMjA2MzAiLCJpc3N1ZWQiOnsiZGF0ZS1wYXJ0cyI6W1syMDIxLDgsMV1dfSwiYWJzdHJhY3QiOiJCZWFtcyBvZiBmcmVlIG5ldXRyb25zIGFyZSBhbiBpbXBvcnRhbnQgcHJvYmUgdG8gYW5hbHl6ZSB0aGUgc3RydWN0dXJlIGFuZCBkeW5hbWljcyBvZiBjb25kZW5zZWQgbWF0dGVyIGFuZCBhcmUgcHJvZHVjZWQgYXQgbmV1dHJvbiByZXNlYXJjaCByZWFjdG9ycywgbmV1dHJvbiBzcGFsbGF0aW9uIHNvdXJjZXMgb3IgY29tcGFjdCBhY2NlbGVyYXRvci1iYXNlZCBuZXV0cm9uIHNvdXJjZXPCoChDQU5TKS4gQW4gZWZmaWNpZW50IGNvbnN0cnVjdGlvbiBvZiBDQU5TIHdpdGggYSBtYXhpbWl6ZWQgbmV1dHJvbiB5aWVsZCBhbmQgYnJpbGxpYW5jZSByZXF1aXJlcyByZWxpYWJsZSBrbm93bGVkZ2Ugb2YgdGhlIGNvbnNlcXVlbmNlcyBvZiByYWRpYXRpb24taW5kdWNlZCBtYXRlcmlhbCBkYW1hZ2UsIHRoZSBwcmVkb21pbmF0aW5nIGJvdHRsZW5lY2sgb2YgYSB0YXJnZXTigJlzIGxpZmV0aW1lLiBJbiB0aGUgZnJhbWV3b3JrIG9mIHRoZSBKw7xsaWNoIEhpZ2gtQnJpbGxpYW5jZSBuZXV0cm9uIFNvdXJjZSBwcm9qZWN0LCB0aGUgaW1wYWN0IG9mIHByb3Rvbi0gYW5kIG5ldXRyb24taW5kdWNlZCBtYXRlcmlhbCBkYW1hZ2Ugb2YgYSB0YW50YWx1bSB0YXJnZXQgd2FzIGludmVzdGlnYXRlZC4gVGhlIE1vbnRlIENhcmxvIGNvZGVzIEZMVUtBIGFuZCBTUklNIHdlcmUgdXRpbGl6ZWQgdG8gZXh0cmFjdCB0aGUgbnVtYmVyIG9mIGRpc3BsYWNlbWVudHMgcGVyIGF0b20gcmVzdWx0aW5nIGZyb20gYXRvbWljIHJlYXJyYW5nZW1lbnRzLiBUaGUgc2ltdWxhdGlvbnMgcGVyZm9ybWVkIGRpc3RpbmN0bHkgaWRlbnRpZnkgdGhlIHJlYXIgb2YgdGhlIG5ldXRyb24gdGFyZ2V0IGFzIHRoZSBtb3N0IHZ1bG5lcmFibGUgYXJlYSwgd2l0aCB0aGUgcHJvdG9ucyBhcyBtYWluIGRhbWFnZSBjb250cmlidXRvcnMuIFRoZSBtaW5vciBjb250cmlidXRpb24gb2YgbmV1dHJvbnMgaXMgYSBtYXRlcmlhbC1zcGVjaWZpYyBwaGVub21lbm9uIGR1ZSB0byB0aGVpciBoaWdoIG1lYW4gZnJlZSBwYXRoIGxlbmd0aCBpbiB0YW50YWx1bS4gTnVtZXJpY2FsIHJlc3VsdHMgb2YgdGhlIHNpbXVsYXRpb25zIHNlcnZlZCB0byBjYWxjdWxhdGUgYXZlcmFnZSBhbmQgcGVhayBkYW1hZ2UgcmF0ZXMgUmQgKGRwYS9zKSwgYm90aCBpbiB0dXJuIHNjYWxlZCB0byBhbm51YWwgZGlzcGxhY2VtZW50IGRvc2VzIGZvciBjb250aW51b3VzIG9wZXJhdGlvbiBpbiBhIGZ1bGwgcG93ZXIgeWVhciAoZHBhL2ZweSkuIFN1cHBsZW1lbnRlZCBieSB0aGUgbGl0ZXJhdHVyZSwgYSBtaW5pbXVtIHRhcmdldCBsaWZldGltZSDPhG1pbiBvZiAyLjYgeWVhcnMgKDMzIEFoKSBpcyBjb25jbHVkZWQuIiwicHVibGlzaGVyIjoiU3ByaW5nZXIgU2NpZW5jZSBhbmQgQnVzaW5lc3MgTWVkaWEgRGV1dHNjaGxhbmQgR21iSCIsImlzc3VlIjoiOCIsInZvbHVtZSI6IjEyNyJ9LCJpc1RlbXBvcmFyeSI6ZmFsc2V9XX0="/>
          <w:id w:val="-590090323"/>
          <w:placeholder>
            <w:docPart w:val="DefaultPlaceholder_-1854013440"/>
          </w:placeholder>
        </w:sdtPr>
        <w:sdtEndPr/>
        <w:sdtContent>
          <w:r w:rsidR="00DC2C95" w:rsidRPr="000D65F6">
            <w:t>[33]</w:t>
          </w:r>
        </w:sdtContent>
      </w:sdt>
      <w:r w:rsidRPr="000D65F6">
        <w:t>. The damage caused by protons and emitted neutrons are characterized based on the two-dimensional spatial distribution of atomic displacement in the target, as show in Fig.1</w:t>
      </w:r>
      <w:r w:rsidR="00404744" w:rsidRPr="000D65F6">
        <w:t>2</w:t>
      </w:r>
      <w:r w:rsidR="003B32ED" w:rsidRPr="000D65F6">
        <w:t xml:space="preserve"> </w:t>
      </w:r>
      <w:r w:rsidRPr="000D65F6">
        <w:t>(a) and (b) respectively. It can be seen from Fig.1</w:t>
      </w:r>
      <w:r w:rsidR="00BE08CB" w:rsidRPr="000D65F6">
        <w:t>2</w:t>
      </w:r>
      <w:r w:rsidRPr="000D65F6">
        <w:t>(a) the maximum values of the proton-induced DPA mainly concentrates at the end of target,</w:t>
      </w:r>
      <w:r w:rsidR="00DE01F7" w:rsidRPr="000D65F6">
        <w:t xml:space="preserve"> corresponding to the region where the protons have the highest energy loss and are stopped</w:t>
      </w:r>
      <w:r w:rsidRPr="000D65F6">
        <w:t xml:space="preserve">. </w:t>
      </w:r>
      <w:r w:rsidR="003B32ED" w:rsidRPr="000D65F6">
        <w:t>As shown in the Fig.1</w:t>
      </w:r>
      <w:r w:rsidR="00DE01F7" w:rsidRPr="000D65F6">
        <w:t>2</w:t>
      </w:r>
      <w:r w:rsidR="003B32ED" w:rsidRPr="000D65F6">
        <w:t xml:space="preserve"> (b), neutron-induced damage is quantitatively smaller and more evenly distributed compared with DPA induced by protons. </w:t>
      </w:r>
    </w:p>
    <w:p w14:paraId="3775871F" w14:textId="75E86565" w:rsidR="004424C4" w:rsidRPr="000D65F6" w:rsidRDefault="004424C4" w:rsidP="007A491E">
      <w:pPr>
        <w:jc w:val="center"/>
      </w:pPr>
      <w:r w:rsidRPr="000D65F6">
        <w:rPr>
          <w:noProof/>
        </w:rPr>
        <w:lastRenderedPageBreak/>
        <w:drawing>
          <wp:inline distT="0" distB="0" distL="0" distR="0" wp14:anchorId="44F9E5C0" wp14:editId="4BC50248">
            <wp:extent cx="2926080" cy="23069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6080" cy="2306960"/>
                    </a:xfrm>
                    <a:prstGeom prst="rect">
                      <a:avLst/>
                    </a:prstGeom>
                    <a:noFill/>
                  </pic:spPr>
                </pic:pic>
              </a:graphicData>
            </a:graphic>
          </wp:inline>
        </w:drawing>
      </w:r>
      <w:r w:rsidRPr="000D65F6">
        <w:rPr>
          <w:noProof/>
        </w:rPr>
        <w:drawing>
          <wp:inline distT="0" distB="0" distL="0" distR="0" wp14:anchorId="3AEAB92C" wp14:editId="3996FADE">
            <wp:extent cx="2949077" cy="2304288"/>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9077" cy="2304288"/>
                    </a:xfrm>
                    <a:prstGeom prst="rect">
                      <a:avLst/>
                    </a:prstGeom>
                    <a:noFill/>
                  </pic:spPr>
                </pic:pic>
              </a:graphicData>
            </a:graphic>
          </wp:inline>
        </w:drawing>
      </w:r>
    </w:p>
    <w:p w14:paraId="71A72339" w14:textId="76EA697A" w:rsidR="007C5336" w:rsidRPr="000D65F6" w:rsidRDefault="00DB20FD" w:rsidP="007A491E">
      <w:pPr>
        <w:jc w:val="center"/>
      </w:pPr>
      <w:r w:rsidRPr="000D65F6">
        <w:t xml:space="preserve">Fig. </w:t>
      </w:r>
      <w:fldSimple w:instr=" SEQ Fig. \* ARABIC ">
        <w:r w:rsidR="00995280" w:rsidRPr="000D65F6">
          <w:rPr>
            <w:noProof/>
          </w:rPr>
          <w:t>12</w:t>
        </w:r>
      </w:fldSimple>
      <w:r w:rsidRPr="000D65F6">
        <w:t xml:space="preserve"> </w:t>
      </w:r>
      <w:r w:rsidR="007C5336" w:rsidRPr="000D65F6">
        <w:rPr>
          <w:rFonts w:cs="Arial"/>
          <w:szCs w:val="24"/>
        </w:rPr>
        <w:t>(a) DPA induced by protons (b) DPA induced by neutrons</w:t>
      </w:r>
      <w:r w:rsidR="00C30510" w:rsidRPr="000D65F6">
        <w:rPr>
          <w:rFonts w:cs="Arial"/>
          <w:szCs w:val="24"/>
        </w:rPr>
        <w:t xml:space="preserve"> of the complete target</w:t>
      </w:r>
    </w:p>
    <w:p w14:paraId="33FF3CD1" w14:textId="63C0FF24" w:rsidR="007C5336" w:rsidRPr="000D65F6" w:rsidRDefault="007C5336" w:rsidP="007C5336">
      <w:pPr>
        <w:rPr>
          <w:rFonts w:cs="Arial"/>
          <w:szCs w:val="24"/>
        </w:rPr>
      </w:pPr>
      <w:r w:rsidRPr="000D65F6">
        <w:rPr>
          <w:rFonts w:cs="Arial"/>
          <w:szCs w:val="24"/>
        </w:rPr>
        <w:t xml:space="preserve">The minimum lifetimes are estimated based on the reference DPA values derived from irradiation tests of the tantalum target operated for ISIS, i.e. 11 </w:t>
      </w:r>
      <w:proofErr w:type="spellStart"/>
      <w:r w:rsidRPr="000D65F6">
        <w:rPr>
          <w:rFonts w:cs="Arial"/>
          <w:szCs w:val="24"/>
        </w:rPr>
        <w:t>dpa</w:t>
      </w:r>
      <w:proofErr w:type="spellEnd"/>
      <w:r w:rsidRPr="000D65F6">
        <w:rPr>
          <w:rFonts w:cs="Arial"/>
          <w:szCs w:val="24"/>
        </w:rPr>
        <w:t xml:space="preserve"> </w:t>
      </w:r>
      <w:sdt>
        <w:sdtPr>
          <w:rPr>
            <w:rFonts w:cs="Arial"/>
            <w:szCs w:val="24"/>
          </w:rPr>
          <w:tag w:val="MENDELEY_CITATION_v3_eyJjaXRhdGlvbklEIjoiTUVOREVMRVlfQ0lUQVRJT05fNWEzYWQzZTQtODRiNy00MjFhLWE1MjEtMWMwZGYyOTc5MDk3IiwicHJvcGVydGllcyI6eyJub3RlSW5kZXgiOjB9LCJpc0VkaXRlZCI6ZmFsc2UsIm1hbnVhbE92ZXJyaWRlIjp7ImlzTWFudWFsbHlPdmVycmlkZGVuIjpmYWxzZSwiY2l0ZXByb2NUZXh0IjoiWzE3XSwgWzM0XSIsIm1hbnVhbE92ZXJyaWRlVGV4dCI6IiJ9LCJjaXRhdGlvbkl0ZW1zIjpbeyJpZCI6ImE3ZTk2MDE0LWFjOTItMzgxNS1hZDcxLTgwNjc2MzI0M2Y4MCIsIml0ZW1EYXRhIjp7InR5cGUiOiJhcnRpY2xlLWpvdXJuYWwiLCJpZCI6ImE3ZTk2MDE0LWFjOTItMzgxNS1hZDcxLTgwNjc2MzI0M2Y4MCIsInRpdGxlIjoiTWVjaGFuaWNhbCBwcm9wZXJ0aWVzIG9mIHB1cmUgdGFudGFsdW0gYWZ0ZXIgODAwIE1lViBwcm90b24gaXJyYWRpYXRpb24iLCJhdXRob3IiOlt7ImZhbWlseSI6IkNoZW4iLCJnaXZlbiI6IkoiLCJwYXJzZS1uYW1lcyI6ZmFsc2UsImRyb3BwaW5nLXBhcnRpY2xlIjoiIiwibm9uLWRyb3BwaW5nLXBhcnRpY2xlIjoiIn0seyJmYW1pbHkiOiJVbGxtYWllciIsImdpdmVuIjoiSCIsInBhcnNlLW5hbWVzIjpmYWxzZSwiZHJvcHBpbmctcGFydGljbGUiOiIiLCJub24tZHJvcHBpbmctcGFydGljbGUiOiIifSx7ImZhbWlseSI6IkZsb8OfZG9yZiIsImdpdmVuIjoiVCIsInBhcnNlLW5hbWVzIjpmYWxzZSwiZHJvcHBpbmctcGFydGljbGUiOiIiLCJub24tZHJvcHBpbmctcGFydGljbGUiOiIifSx7ImZhbWlseSI6IkvDvGhubGVpbiIsImdpdmVuIjoiVyIsInBhcnNlLW5hbWVzIjpmYWxzZSwiZHJvcHBpbmctcGFydGljbGUiOiIiLCJub24tZHJvcHBpbmctcGFydGljbGUiOiIifSx7ImZhbWlseSI6IkR1d2UiLCJnaXZlbiI6IlIiLCJwYXJzZS1uYW1lcyI6ZmFsc2UsImRyb3BwaW5nLXBhcnRpY2xlIjoiIiwibm9uLWRyb3BwaW5nLXBhcnRpY2xlIjoiIn0seyJmYW1pbHkiOiJDYXJzdWdoaSIsImdpdmVuIjoiRiIsInBhcnNlLW5hbWVzIjpmYWxzZSwiZHJvcHBpbmctcGFydGljbGUiOiIiLCJub24tZHJvcHBpbmctcGFydGljbGUiOiIifSx7ImZhbWlseSI6IkJyb29tZSIsImdpdmVuIjoiVCIsInBhcnNlLW5hbWVzIjpmYWxzZSwiZHJvcHBpbmctcGFydGljbGUiOiIiLCJub24tZHJvcHBpbmctcGFydGljbGUiOiIifV0sImNvbnRhaW5lci10aXRsZSI6IkpvdXJuYWwgb2YgTnVjbGVhciBNYXRlcmlhbHMiLCJET0kiOiJodHRwczovL2RvaS5vcmcvMTAuMTAxNi9TMDAyMi0zMTE1KDAxKTAwNjU0LTciLCJJU1NOIjoiMDAyMi0zMTE1IiwiVVJMIjoiaHR0cHM6Ly93d3cuc2NpZW5jZWRpcmVjdC5jb20vc2NpZW5jZS9hcnRpY2xlL3BpaS9TMDAyMjMxMTUwMTAwNjU0NyIsImlzc3VlZCI6eyJkYXRlLXBhcnRzIjpbWzIwMDFdXX0sInBhZ2UiOiIyNDgtMjU0IiwiYWJzdHJhY3QiOiJTcGVjaW1lbnMgcHJlcGFyZWQgZnJvbSBhIHNwZW50IHRhbnRhbHVtIHRhcmdldCBvZiB0aGUgcHVsc2VkIHNwYWxsYXRpb24gc291cmNlIElTSVMsIGlycmFkaWF0ZWQgd2l0aCA4MDAgTWVWIHByb3RvbiB0byBhIG1heGltdW0gZmx1ZW5jZSBvZiAxLjfDlzEwMjVwbeKIkjIgYXQgdGVtcGVyYXR1cmVzIGxvd2VyIHRoYW4gMjAwIMKwQywgd2VyZSBpbnZlc3RpZ2F0ZWQgYnkgbWljcm8taGFyZG5lc3MsIHRocmVlLXBvaW50IGJlbmRpbmcgYW5kIHRlbnNpbGUgdGVzdHMgYXQgcm9vbSB0ZW1wZXJhdHVyZSAoUlQpIGFuZCBhdCAyNTAgwrBDLiBBbGwgdGhyZWUgdHlwZXMgb2YgbWVjaGFuaWNhbCBtZWFzdXJlbWVudHMgY29uc2lzdGVudGx5IHNob3dlZCBpcnJhZGlhdGlvbiBoYXJkZW5pbmcuIEZ1cnRoZXJtb3JlLCB0aGUgdGVuc2lsZSB0ZXN0cyBzaG93ZWQgdGhhdCB0aGUgaW5jcmVhc2UgaW4geWllbGQgc3RyZW5ndGggaXMgYWNjb21wYW5pZWQgYnkgYSByZWR1Y3Rpb24gb2YgdGhlIHN0cmFpbi10by1uZWNraW5nIGF0IGJvdGggdGVzdCB0ZW1wZXJhdHVyZXMuIEZvciBpbnN0YW5jZSwgYXQgUlQsIHRoZSBzdHJhaW4tdG8tbmVja2luZyB3YXMgcmVkdWNlZCBieSBpcnJhZGlhdGlvbiBmcm9tIGluaXRpYWxseSAzMCUgdG8gYWJvdXQgMTAlLiBUaGlzIGRyb3AgaW4gZHVjdGlsaXR5IG9jY3VycmVkIGF0IGRvc2VzIGJlbG93IDAuNiBkcGEsIHdoZXJlYXMgYWZ0ZXJ3YXJkcyB0aGUgc3RyYWluLXRvLW5lY2tpbmcgcmVtYWluZWQgY29uc3RhbnQgdXAgdG8gdGhlIG1heGltdW0gZG9zZSBvZiBhYm91dCAxMSBkcGEuIFRoZSByZXN1bHRzIG9mIHRlc3RzIGF0IDI1MCDCsEMgd2VyZSBzaW1pbGFyIHRvIHRob3NlIGF0IFJULiBTRU0gaW52ZXN0aWdhdGlvbiByZXZlYWxlZCB0eXBpY2FsIGR1Y3RpbGUgZnJhY3R1cmUgc3VyZmFjZXMgZXZlbiBmb3IgdGhlIGhpZ2hlc3QgZG9zZXMuIE9wdGljYWwgbWljcm9ncmFwaHkgYWZ0ZXIgYmVuZGluZyB0ZXN0cyBzaG93ZWQgbm8gY3JhY2tzIGV2ZW4gYWZ0ZXIgYmVuZGluZyBvZiBhIDIgbW0gdGhpY2sgc3BlY2ltZW4gZW5kIHRvIGVuZCwgaW5kaWNhdGluZyB0aGF0IHB1cmUgVGEgcmV0YWluZWQgdmVyeSBoaWdoIGR1Y3RpbGl0eSBhZnRlciBwcm90b24gaXJyYWRpYXRpb24uIiwiaXNzdWUiOiIzIiwidm9sdW1lIjoiMjk4IiwiY29udGFpbmVyLXRpdGxlLXNob3J0IjoiIn0sImlzVGVtcG9yYXJ5IjpmYWxzZX0seyJpZCI6ImZmZDA5NjY0LWZiMGUtM2RhYi1hM2E3LTBmMzQ1ZDIwZTM0YiIsIml0ZW1EYXRhIjp7InR5cGUiOiJwYXBlci1jb25mZXJlbmNlIiwiaWQiOiJmZmQwOTY2NC1mYjBlLTNkYWItYTNhNy0wZjM0NWQyMGUzNGIiLCJ0aXRsZSI6IlN1bW1hcnkgb2YgdGhlIHJlc3VsdHMgZnJvbSBwb3N0LWlycmFkaWF0aW9uIGV4YW1pbmF0aW9uIG9mIHNwZW50IHRhcmdldHMgYXQgdGhlIEZaLUp1ZWxpY2giLCJncm91cElkIjoiYjZjY2RjNmItNDM4ZC0zN2Q3LWE3ODMtNWE1NDRhYTBjZDZiIiwiYXV0aG9yIjpbeyJmYW1pbHkiOiJDaGVuIiwiZ2l2ZW4iOiJKLiIsInBhcnNlLW5hbWVzIjpmYWxzZSwiZHJvcHBpbmctcGFydGljbGUiOiIiLCJub24tZHJvcHBpbmctcGFydGljbGUiOiIifSx7ImZhbWlseSI6IkJhdWVyIiwiZ2l2ZW4iOiJHLiBTLiIsInBhcnNlLW5hbWVzIjpmYWxzZSwiZHJvcHBpbmctcGFydGljbGUiOiIiLCJub24tZHJvcHBpbmctcGFydGljbGUiOiIifSx7ImZhbWlseSI6IkJyb29tZSIsImdpdmVuIjoiVC4iLCJwYXJzZS1uYW1lcyI6ZmFsc2UsImRyb3BwaW5nLXBhcnRpY2xlIjoiIiwibm9uLWRyb3BwaW5nLXBhcnRpY2xlIjoiIn0seyJmYW1pbHkiOiJDYXJzdWdoaSIsImdpdmVuIjoiRi4iLCJwYXJzZS1uYW1lcyI6ZmFsc2UsImRyb3BwaW5nLXBhcnRpY2xlIjoiIiwibm9uLWRyb3BwaW5nLXBhcnRpY2xlIjoiIn0seyJmYW1pbHkiOiJEYWkiLCJnaXZlbiI6IlkuIiwicGFyc2UtbmFtZXMiOmZhbHNlLCJkcm9wcGluZy1wYXJ0aWNsZSI6IiIsIm5vbi1kcm9wcGluZy1wYXJ0aWNsZSI6IiJ9LHsiZmFtaWx5IjoiTWFsb3kiLCJnaXZlbiI6IlMuIEEuIiwicGFyc2UtbmFtZXMiOmZhbHNlLCJkcm9wcGluZy1wYXJ0aWNsZSI6IiIsIm5vbi1kcm9wcGluZy1wYXJ0aWNsZSI6IiJ9LHsiZmFtaWx5IjoiUm9lZGlnIiwiZ2l2ZW4iOiJNLiIsInBhcnNlLW5hbWVzIjpmYWxzZSwiZHJvcHBpbmctcGFydGljbGUiOiIiLCJub24tZHJvcHBpbmctcGFydGljbGUiOiIifSx7ImZhbWlseSI6IlNvbW1lciIsImdpdmVuIjoiVy4gRi4iLCJwYXJzZS1uYW1lcyI6ZmFsc2UsImRyb3BwaW5nLXBhcnRpY2xlIjoiIiwibm9uLWRyb3BwaW5nLXBhcnRpY2xlIjoiIn0seyJmYW1pbHkiOiJVbGxtYWllciIsImdpdmVuIjoiSC4iLCJwYXJzZS1uYW1lcyI6ZmFsc2UsImRyb3BwaW5nLXBhcnRpY2xlIjoiIiwibm9uLWRyb3BwaW5nLXBhcnRpY2xlIjoiIn1dLCJjb250YWluZXItdGl0bGUiOiJKb3VybmFsIG9mIE51Y2xlYXIgTWF0ZXJpYWxzIiwiRE9JIjoiMTAuMTAxNi9TMDAyMi0zMTE1KDAzKTAwMDA3LTIiLCJJU1NOIjoiMDAyMjMxMTUiLCJpc3N1ZWQiOnsiZGF0ZS1wYXJ0cyI6W1syMDAzLDUsMTVdXX0sInBhZ2UiOiI1Ni02OSIsImFic3RyYWN0IjoiVGhlIGxpZmV0aW1lIG9mIHN0cnVjdHVyYWwgY29tcG9uZW50cyBvZiBzcGFsbGF0aW9uIHRhcmdldHMgKGJlYW0gd2luZG93LCBsaXF1aWQgbWV0YWwgY29udGFpbmVyLCByZXR1cm4gaHVsbCkgaXMgZGV0ZXJtaW5lZCBieSB0aGUgaXJyYWRpYXRpb24taW5kdWNlZCBjaGFuZ2VzIG9mIHRoZSBtZWNoYW5pY2FsIHByb3BlcnRpZXMgb2YgdGhlaXIgbWF0ZXJpYWxzLiBBbiBleHRlbnNpdmUgdGVzdCBwcm9ncmFtIHdhcyBpbml0aWF0ZWQgdXNpbmcgc3BlY2ltZW5zIG9idGFpbmVkIGZyb20gc3BlbnQgdGFyZ2V0IGNvbXBvbmVudHMgZnJvbSBvcGVyYXRpbmcgc3BhbGxhdGlvbiBmYWNpbGl0aWVzIChMb3MgQWxhbW9zIE5ldXRyb24gU2NpZW5jZSBDZW50ZXIsIExBTlNDRSBhbmQgdGhlIFNwYWxsYXRpb24gTmV1dHJvbiBTb3VyY2UgYXQgUnV0aGVyZm9yZC1BcHBsZXRvbiBMYWJvcmF0b3J5LCBJU0lTKS4gVGhlIGludmVzdGlnYXRlZCBtYXRlcmlhbHMgaW5jbHVkZSBhIG5pY2tlbC1iYXNlZCBhbGxveSAoSU4gNzE4KSwgYW4gYXVzdGVuaXRpYyBzdGFpbmxlc3Mgc3RlZWwgKEFJU0kgMzA0TCksIGEgbWFydGVuc2l0aWMgc3RhaW5sZXNzIHN0ZWVsIChESU4gMS40OTI2KSBhbmQgYSByZWZyYWN0b3J5IG1ldGFsICh0YW50YWx1bSkuIFRoZSBtYXRlcmlhbHMgZXhwZXJpZW5jZWQgODAwIE1lViBwcm90b24gaXJyYWRpYXRpb24gdG8gbWF4aW11bSBmbHVlbmNlcyBvZiA+MTAyNSBwL20yLiBUaGUgbWVjaGFuaWNhbCBwcm9wZXJ0eSBjaGFuZ2VzIHdlcmUgaW52ZXN0aWdhdGVkIGJ5IG1pY3JvaGFyZG5lc3MgbWVhc3VyZW1lbnRzLCB0aHJlZS1wb2ludCBiZW5kaW5nIHRlc3RzIGFuZCB0ZW5zaWxlIHRlc3RzIGF0IHRlbXBlcmF0dXJlcyByYW5naW5nIGZyb20gcm9vbSB0ZW1wZXJhdHVyZSAoUlQpIHRvIDI1MCDCsEMuIFN1YnNlcXVlbnQgc2Nhbm5pbmcgZWxlY3Ryb24gbWljcm9zY29weSB3YXMgZW1wbG95ZWQgdG8gaW52ZXN0aWdhdGUgdGhlIGZyYWN0dXJlIHN1cmZhY2VzLiBHZW5lcmFsbHksIGlycmFkaWF0aW9uIGhhcmRlbmluZyBhbmQgYSBkZWNyZWFzZSBpbiBkdWN0aWxpdHkgd2l0aCBpbmNyZWFzaW5nIHByb3RvbiBmbHVlbmNlIHdhcyBvYnNlcnZlZC4gTmV2ZXJ0aGVsZXNzLCBhbGwgbWF0ZXJpYWxzIGV4Y2VwdCBJTiA3MTggdGVzdGVkIGF0IFJULCByZXRhaW5lZCBzb21lIGR1Y3RpbGl0eSB1cCB0byB0aGUgbWF4aW11bSBkb3NlcyBleHBsb3JlZC4gVGhlIHRyYW5zbWlzc2lvbiBlbGVjdHJvbiBtaWNyb3Njb3B5IGludmVzdGlnYXRpb24gc2hvd2VkIHRoYXQgYSBoaWdoIGRlbnNpdHkgb2YgJ2JsYWNrIGRvdHMnIGFuZCBkaXNsb2NhdGlvbiBsb29wcyBhcHBlYXJlZCBpbiBhbGwgbWF0ZXJpYWxzLiBObyBlZmZlY3Qgb2YgbG9uZy1yYW5nZSByYWRpYXRpb24taW5kdWNlZCBzZWdyZWdhdGlvbiBhdCBncmFpbiBib3VuZGFyaWVzIHdhcyBkZXRlY3RlZCBieSBlbmVyZ3kgZGlzcGVyc2l2ZSBYLXJheSBpbnZlc3RpZ2F0aW9uIG9uIEFJU0kgMzA0TCBhbmQgSU43MTggd2hpY2ggZmFpbGVkIGJ5IGludGVyZ3JhbnVsYXIgZnJhY3R1cmUuIMKpIDIwMDMgRWxzZXZpZXIgU2NpZW5jZSBCLlYuIEFsbCByaWdodHMgcmVzZXJ2ZWQuIiwiaXNzdWUiOiJTVVBQTCIsInZvbHVtZSI6IjMxOCJ9LCJpc1RlbXBvcmFyeSI6ZmFsc2V9XX0="/>
          <w:id w:val="500931691"/>
          <w:placeholder>
            <w:docPart w:val="DefaultPlaceholder_-1854013440"/>
          </w:placeholder>
        </w:sdtPr>
        <w:sdtEndPr/>
        <w:sdtContent>
          <w:r w:rsidR="00DC2C95" w:rsidRPr="000D65F6">
            <w:rPr>
              <w:rFonts w:cs="Arial"/>
              <w:szCs w:val="24"/>
            </w:rPr>
            <w:t>[17], [34]</w:t>
          </w:r>
        </w:sdtContent>
      </w:sdt>
      <w:r w:rsidR="006B32BD" w:rsidRPr="000D65F6">
        <w:rPr>
          <w:rFonts w:cs="Arial"/>
          <w:szCs w:val="24"/>
        </w:rPr>
        <w:t xml:space="preserve"> </w:t>
      </w:r>
      <w:r w:rsidRPr="000D65F6">
        <w:rPr>
          <w:rFonts w:cs="Arial"/>
          <w:szCs w:val="24"/>
        </w:rPr>
        <w:t xml:space="preserve">for proton-induced damage and 0.14 </w:t>
      </w:r>
      <w:proofErr w:type="spellStart"/>
      <w:r w:rsidRPr="000D65F6">
        <w:rPr>
          <w:rFonts w:cs="Arial"/>
          <w:szCs w:val="24"/>
        </w:rPr>
        <w:t>dpa</w:t>
      </w:r>
      <w:proofErr w:type="spellEnd"/>
      <w:r w:rsidRPr="000D65F6">
        <w:rPr>
          <w:rFonts w:cs="Arial"/>
          <w:szCs w:val="24"/>
        </w:rPr>
        <w:t xml:space="preserve"> </w:t>
      </w:r>
      <w:sdt>
        <w:sdtPr>
          <w:rPr>
            <w:rFonts w:cs="Arial"/>
            <w:szCs w:val="24"/>
          </w:rPr>
          <w:tag w:val="MENDELEY_CITATION_v3_eyJjaXRhdGlvbklEIjoiTUVOREVMRVlfQ0lUQVRJT05fN2Y3ZDBhZTctNGFhNy00ZjlhLTk3MzUtODAyNWNlNzkyZGQ0IiwicHJvcGVydGllcyI6eyJub3RlSW5kZXgiOjB9LCJpc0VkaXRlZCI6ZmFsc2UsIm1hbnVhbE92ZXJyaWRlIjp7ImlzTWFudWFsbHlPdmVycmlkZGVuIjpmYWxzZSwiY2l0ZXByb2NUZXh0IjoiWzM1XSIsIm1hbnVhbE92ZXJyaWRlVGV4dCI6IiJ9LCJjaXRhdGlvbkl0ZW1zIjpbeyJpZCI6IjRiMjU3NTIwLWQwYzktMzYxYS04NDMxLTI4Y2Y2NTUyYTM3NSIsIml0ZW1EYXRhIjp7InR5cGUiOiJhcnRpY2xlLWpvdXJuYWwiLCJpZCI6IjRiMjU3NTIwLWQwYzktMzYxYS04NDMxLTI4Y2Y2NTUyYTM3NSIsInRpdGxlIjoiRG9zZSBkZXBlbmRlbmNlIG9mIG1lY2hhbmljYWwgcHJvcGVydGllcyBpbiB0YW50YWx1bSBhbmQgdGFudGFsdW0gYWxsb3lzIGFmdGVyIGxvdyB0ZW1wZXJhdHVyZSBpcnJhZGlhdGlvbiIsImF1dGhvciI6W3siZmFtaWx5IjoiQnl1biIsImdpdmVuIjoiVGhhayBTYW5nIiwicGFyc2UtbmFtZXMiOmZhbHNlLCJkcm9wcGluZy1wYXJ0aWNsZSI6IiIsIm5vbi1kcm9wcGluZy1wYXJ0aWNsZSI6IiJ9LHsiZmFtaWx5IjoiTWFsb3kiLCJnaXZlbiI6IlN0dWFydCBBLiIsInBhcnNlLW5hbWVzIjpmYWxzZSwiZHJvcHBpbmctcGFydGljbGUiOiIiLCJub24tZHJvcHBpbmctcGFydGljbGUiOiIifV0sImNvbnRhaW5lci10aXRsZSI6IkpvdXJuYWwgb2YgTnVjbGVhciBNYXRlcmlhbHMiLCJET0kiOiIxMC4xMDE2L2ouam51Y21hdC4yMDA4LjAyLjAzNCIsIklTU04iOiIwMDIyMzExNSIsImlzc3VlZCI6eyJkYXRlLXBhcnRzIjpbWzIwMDgsNiwzMF1dfSwicGFnZSI6IjcyLTc5IiwiYWJzdHJhY3QiOiJUaGUgZG9zZSBkZXBlbmRlbmNlIG9mIG1lY2hhbmljYWwgcHJvcGVydGllcyB3YXMgaW52ZXN0aWdhdGVkIGZvciB0YW50YWx1bSBhbmQgdGFudGFsdW0gYWxsb3lzIGFmdGVyIGxvdyB0ZW1wZXJhdHVyZSBpcnJhZGlhdGlvbi4gTWluaWF0dXJlIHRlbnNpbGUgc3BlY2ltZW5zIG9mIHRocmVlIHB1cmUgdGFudGFsdW0gbWV0YWxzLCBJU0lTIFRhLCBBZXNhciBUYTEsIEFlc2FyIFRhMiwgYW5kIG9uZSB0YW50YWx1bSBhbGxveSwgVGEtMVcsIHdlcmUgaXJyYWRpYXRlZCBieSBuZXV0cm9ucyBpbiB0aGUgaGlnaCBmbHV4IGlzb3RvcGUgcmVhY3RvciAoSEZJUikgYXQgT1JOTCB0byBkb3NlcyByYW5naW5nIGZyb20gMC4wMDAwNCB0byAwLjE0IGRpc3BsYWNlbWVudHMgcGVyIGF0b20gKGRwYSkgaW4gdGhlIHRlbXBlcmF0dXJlIHJhbmdlIDYwLTEwMCDCsEMuIEFsc28sIHR3byB0YW50YWx1bS10dW5nc3RlbiBhbGxveXMsIFRhLTFXIGFuZCBUYS0xMFcsIHdlcmUgaXJyYWRpYXRlZCBieSBwcm90b25zIGFuZCBzcGFsbGF0aW9uIG5ldXRyb25zIGluIHRoZSBMQU5TQ0UgZmFjaWxpdHkgYXQgTEFOTCB0byBkb3NlcyByYW5naW5nIGZyb20gMC43IHRvIDcuNSBkcGEgYW5kIGZyb20gMC43IHRvIDI1LjIgZHBhLCByZXNwZWN0aXZlbHksIGluIHRoZSB0ZW1wZXJhdHVyZSByYW5nZSA1MC0xNjAgwrBDLiBUZW5zaWxlIHRlc3RzIHdlcmUgcGVyZm9ybWVkIGF0IHJvb20gdGVtcGVyYXR1cmUgYW5kIGF0IDI1MCDCsEMgYXQgbm9taW5hbCBzdHJhaW4gcmF0ZXMgb2YgYWJvdXQgMTAtMyBzLTEuIEFsbCBuZXV0cm9uLWlycmFkaWF0ZWQgbWF0ZXJpYWxzIHVuZGVyd2VudCBwcm9ncmVzc2l2ZSBpcnJhZGlhdGlvbiBoYXJkZW5pbmcgYW5kIGxvc3Mgb2YgZHVjdGlsaXR5IHdpdGggaW5jcmVhc2luZyBkb3NlLiBUaGUgSVNJUyBUYSBleHBlcmllbmNlZCBlbWJyaXR0bGVtZW50IGF0IDAuMTQgZHBhLCB3aGlsZSB0aGUgb3RoZXIgbWV0YWxzIHJldGFpbmVkIHNpZ25pZmljYW50IG5lY2tpbmcgZHVjdGlsaXR5LiBTdWNoIGEgcHJlbWF0dXJlIGVtYnJpdHRsZW1lbnQgaW4gSVNJUyBUYSBpcyBiZWxpZXZlZCB0byBiZSBkdWUgdG8gaGlnaCBpbml0aWFsIG94eWdlbiBjb25jZW50cmF0aW9ucyBwaWNrZWQgdXAgZHVyaW5nIGEgcHJlLWlycmFkaWF0aW9uIGFubmVhbC4gVGhlIFRhLTFXIGFuZCBUYS0xMFcgc3BlY2ltZW5zIGlycmFkaWF0ZWQgaW4gc3BhbGxhdGlvbiBjb25kaXRpb24gZXhwZXJpZW5jZWQgcHJvbXB0IG5lY2tpbmcgYXQgeWllbGQgc2luY2UgaXJyYWRpYXRpb24gZG9zZXMgZm9yIHRob3NlIHNwZWNpbWVucyB3ZXJlIGhpZ2ggKOKJpTAuNyBkcGEpLiBBdCB0aGUgaGlnaGVzdCBkb3NlLCAyNS4yIGRwYSwgdGhlIFRhLTEwVyBhbGxveSBzcGVjaW1lbiBicm9rZSB3aXRoIGxpdHRsZSBuZWNraW5nIHN0cmFpbi4gQW1vbmcgdGhlIHRlc3QgbWF0ZXJpYWxzLCB0aGUgVGEtMVcgYWxsb3kgZGlzcGxheWVkIHRoZSBiZXN0IGNvbWJpbmF0aW9uIG9mIHN0cmVuZ3RoIGFuZCBkdWN0aWxpdHkuIFRoZSBwbGFzdGljIGluc3RhYmlsaXR5IHN0cmVzcyBhbmQgdHJ1ZSBmcmFjdHVyZSBzdHJlc3Mgd2VyZSBuZWFybHkgaW5kZXBlbmRlbnQgb2YgZG9zZS4gSW5jcmVhc2luZyB0ZXN0IHRlbXBlcmF0dXJlIGRlY3JlYXNlZCBzdHJlbmd0aCBhbmQgZGVsYXllZCB0aGUgb25zZXQgb2YgbmVja2luZyBhdCB5aWVsZC4iLCJpc3N1ZSI6IjEiLCJ2b2x1bWUiOiIzNzciLCJjb250YWluZXItdGl0bGUtc2hvcnQiOiIifSwiaXNUZW1wb3JhcnkiOmZhbHNlfV19"/>
          <w:id w:val="-1198696154"/>
          <w:placeholder>
            <w:docPart w:val="DefaultPlaceholder_-1854013440"/>
          </w:placeholder>
        </w:sdtPr>
        <w:sdtEndPr/>
        <w:sdtContent>
          <w:r w:rsidR="00DC2C95" w:rsidRPr="000D65F6">
            <w:rPr>
              <w:rFonts w:cs="Arial"/>
              <w:szCs w:val="24"/>
            </w:rPr>
            <w:t>[35]</w:t>
          </w:r>
        </w:sdtContent>
      </w:sdt>
      <w:r w:rsidR="001A099C" w:rsidRPr="000D65F6">
        <w:rPr>
          <w:rFonts w:cs="Arial"/>
          <w:szCs w:val="24"/>
        </w:rPr>
        <w:t xml:space="preserve"> </w:t>
      </w:r>
      <w:r w:rsidRPr="000D65F6">
        <w:rPr>
          <w:rFonts w:cs="Arial"/>
          <w:szCs w:val="24"/>
        </w:rPr>
        <w:t xml:space="preserve">for the damage rates of neutrons, as depicted in Table </w:t>
      </w:r>
      <w:r w:rsidR="00126E52" w:rsidRPr="000D65F6">
        <w:rPr>
          <w:rFonts w:cs="Arial"/>
          <w:szCs w:val="24"/>
        </w:rPr>
        <w:t>5</w:t>
      </w:r>
      <w:r w:rsidRPr="000D65F6">
        <w:rPr>
          <w:rFonts w:cs="Arial"/>
          <w:szCs w:val="24"/>
        </w:rPr>
        <w:t xml:space="preserve">. </w:t>
      </w:r>
      <w:r w:rsidR="00044761" w:rsidRPr="000D65F6">
        <w:rPr>
          <w:rFonts w:cs="Arial"/>
          <w:szCs w:val="24"/>
        </w:rPr>
        <w:t>According to the total integrated values of the average DPA induced by protons and neutrons over the target, t</w:t>
      </w:r>
      <w:r w:rsidRPr="000D65F6">
        <w:rPr>
          <w:rFonts w:cs="Arial"/>
          <w:szCs w:val="24"/>
        </w:rPr>
        <w:t>he lifetimes</w:t>
      </w:r>
      <w:r w:rsidR="00E82417" w:rsidRPr="000D65F6">
        <w:rPr>
          <w:rFonts w:cs="Arial"/>
          <w:szCs w:val="24"/>
        </w:rPr>
        <w:t xml:space="preserve"> of</w:t>
      </w:r>
      <w:r w:rsidRPr="000D65F6">
        <w:rPr>
          <w:rFonts w:cs="Arial"/>
          <w:szCs w:val="24"/>
        </w:rPr>
        <w:t xml:space="preserve"> </w:t>
      </w:r>
      <w:r w:rsidR="00533DF6" w:rsidRPr="000D65F6">
        <w:rPr>
          <w:rFonts w:cs="Arial"/>
          <w:szCs w:val="24"/>
        </w:rPr>
        <w:t>6.0</w:t>
      </w:r>
      <w:r w:rsidRPr="000D65F6">
        <w:rPr>
          <w:rFonts w:cs="Arial"/>
          <w:szCs w:val="24"/>
        </w:rPr>
        <w:t xml:space="preserve"> and </w:t>
      </w:r>
      <w:r w:rsidR="00533DF6" w:rsidRPr="000D65F6">
        <w:rPr>
          <w:rFonts w:cs="Arial"/>
          <w:szCs w:val="24"/>
        </w:rPr>
        <w:t>1.3</w:t>
      </w:r>
      <w:r w:rsidRPr="000D65F6">
        <w:rPr>
          <w:rFonts w:cs="Arial"/>
          <w:szCs w:val="24"/>
        </w:rPr>
        <w:t xml:space="preserve"> years are predicted </w:t>
      </w:r>
      <w:r w:rsidR="00926F8A" w:rsidRPr="000D65F6">
        <w:rPr>
          <w:rFonts w:cs="Arial"/>
          <w:szCs w:val="24"/>
        </w:rPr>
        <w:t>respectively</w:t>
      </w:r>
      <w:r w:rsidR="00044761" w:rsidRPr="000D65F6">
        <w:rPr>
          <w:rFonts w:cs="Arial"/>
          <w:szCs w:val="24"/>
        </w:rPr>
        <w:t xml:space="preserve">, which are higher than </w:t>
      </w:r>
      <w:r w:rsidR="00107DDF" w:rsidRPr="000D65F6">
        <w:rPr>
          <w:rFonts w:cs="Arial"/>
          <w:szCs w:val="24"/>
        </w:rPr>
        <w:t xml:space="preserve">the </w:t>
      </w:r>
      <w:r w:rsidR="003C6EBD" w:rsidRPr="000D65F6">
        <w:rPr>
          <w:rFonts w:cs="Arial"/>
          <w:szCs w:val="24"/>
        </w:rPr>
        <w:t xml:space="preserve">estimation of 2.62 and 0.78 years reported in </w:t>
      </w:r>
      <w:sdt>
        <w:sdtPr>
          <w:rPr>
            <w:rFonts w:cs="Arial"/>
            <w:szCs w:val="24"/>
          </w:rPr>
          <w:tag w:val="MENDELEY_CITATION_v3_eyJjaXRhdGlvbklEIjoiTUVOREVMRVlfQ0lUQVRJT05fYzg1N2YwY2YtNDAyNS00OGQyLTk4MmUtZGFhYjVkZGMzYzZiIiwicHJvcGVydGllcyI6eyJub3RlSW5kZXgiOjB9LCJpc0VkaXRlZCI6ZmFsc2UsIm1hbnVhbE92ZXJyaWRlIjp7ImlzTWFudWFsbHlPdmVycmlkZGVuIjpmYWxzZSwiY2l0ZXByb2NUZXh0IjoiWzMzXSIsIm1hbnVhbE92ZXJyaWRlVGV4dCI6IiJ9LCJjaXRhdGlvbkl0ZW1zIjpbeyJpZCI6IjJhYjgzZjQxLTdlMDQtM2FkYS1hYTNiLWIwNjkxOWJhZWMxMSIsIml0ZW1EYXRhIjp7InR5cGUiOiJhcnRpY2xlLWpvdXJuYWwiLCJpZCI6IjJhYjgzZjQxLTdlMDQtM2FkYS1hYTNiLWIwNjkxOWJhZWMxMSIsInRpdGxlIjoiTW9udGUgQ2FybG8gc2ltdWxhdGlvbiBvZiBwcm90b24tIGFuZCBuZXV0cm9uLWluZHVjZWQgcmFkaWF0aW9uIGRhbWFnZSBpbiBhIHRhbnRhbHVtIHRhcmdldCBpcnJhZGlhdGVkIGJ5IDcwIE1lViBwcm90b25zIiwiYXV0aG9yIjpbeyJmYW1pbHkiOiJPcGhvdmVuIiwiZ2l2ZW4iOiJOaWtsYXMiLCJwYXJzZS1uYW1lcyI6ZmFsc2UsImRyb3BwaW5nLXBhcnRpY2xlIjoiIiwibm9uLWRyb3BwaW5nLXBhcnRpY2xlIjoiIn0seyJmYW1pbHkiOiJNYXVlcmhvZmVyIiwiZ2l2ZW4iOiJFcmljIiwicGFyc2UtbmFtZXMiOmZhbHNlLCJkcm9wcGluZy1wYXJ0aWNsZSI6IiIsIm5vbi1kcm9wcGluZy1wYXJ0aWNsZSI6IiJ9LHsiZmFtaWx5IjoiTGkiLCJnaXZlbiI6IkppbmdqaW5nIiwicGFyc2UtbmFtZXMiOmZhbHNlLCJkcm9wcGluZy1wYXJ0aWNsZSI6IiIsIm5vbi1kcm9wcGluZy1wYXJ0aWNsZSI6IiJ9LHsiZmFtaWx5IjoiUsO8Y2tlciIsImdpdmVuIjoiVWxyaWNoIiwicGFyc2UtbmFtZXMiOmZhbHNlLCJkcm9wcGluZy1wYXJ0aWNsZSI6IiIsIm5vbi1kcm9wcGluZy1wYXJ0aWNsZSI6IiJ9LHsiZmFtaWx5IjoiWmFrYWxlayIsImdpdmVuIjoiUGF1bCIsInBhcnNlLW5hbWVzIjpmYWxzZSwiZHJvcHBpbmctcGFydGljbGUiOiIiLCJub24tZHJvcHBpbmctcGFydGljbGUiOiIifSx7ImZhbWlseSI6IkJhZ2dlbWFubiIsImdpdmVuIjoiSm9oYW5uZXMiLCJwYXJzZS1uYW1lcyI6ZmFsc2UsImRyb3BwaW5nLXBhcnRpY2xlIjoiIiwibm9uLWRyb3BwaW5nLXBhcnRpY2xlIjoiIn0seyJmYW1pbHkiOiJHdXRiZXJsZXQiLCJnaXZlbiI6IlRob21hcyIsInBhcnNlLW5hbWVzIjpmYWxzZSwiZHJvcHBpbmctcGFydGljbGUiOiIiLCJub24tZHJvcHBpbmctcGFydGljbGUiOiIifSx7ImZhbWlseSI6IkJyw7xja2VsIiwiZ2l2ZW4iOiJUaG9tYXMiLCJwYXJzZS1uYW1lcyI6ZmFsc2UsImRyb3BwaW5nLXBhcnRpY2xlIjoiIiwibm9uLWRyb3BwaW5nLXBhcnRpY2xlIjoiIn0seyJmYW1pbHkiOiJMYW5nZXIiLCJnaXZlbiI6IkNocmlzdG9waCIsInBhcnNlLW5hbWVzIjpmYWxzZSwiZHJvcHBpbmctcGFydGljbGUiOiIiLCJub24tZHJvcHBpbmctcGFydGljbGUiOiIifV0sImNvbnRhaW5lci10aXRsZSI6IkFwcGxpZWQgUGh5c2ljcyBBOiBNYXRlcmlhbHMgU2NpZW5jZSBhbmQgUHJvY2Vzc2luZyIsImNvbnRhaW5lci10aXRsZS1zaG9ydCI6IkFwcGwgUGh5cyBBIE1hdGVyIFNjaSBQcm9jZXNzIiwiRE9JIjoiMTAuMTAwNy9zMDAzMzktMDIxLTA0NzEzLTQiLCJJU1NOIjoiMTQzMjA2MzAiLCJpc3N1ZWQiOnsiZGF0ZS1wYXJ0cyI6W1syMDIxLDgsMV1dfSwiYWJzdHJhY3QiOiJCZWFtcyBvZiBmcmVlIG5ldXRyb25zIGFyZSBhbiBpbXBvcnRhbnQgcHJvYmUgdG8gYW5hbHl6ZSB0aGUgc3RydWN0dXJlIGFuZCBkeW5hbWljcyBvZiBjb25kZW5zZWQgbWF0dGVyIGFuZCBhcmUgcHJvZHVjZWQgYXQgbmV1dHJvbiByZXNlYXJjaCByZWFjdG9ycywgbmV1dHJvbiBzcGFsbGF0aW9uIHNvdXJjZXMgb3IgY29tcGFjdCBhY2NlbGVyYXRvci1iYXNlZCBuZXV0cm9uIHNvdXJjZXPCoChDQU5TKS4gQW4gZWZmaWNpZW50IGNvbnN0cnVjdGlvbiBvZiBDQU5TIHdpdGggYSBtYXhpbWl6ZWQgbmV1dHJvbiB5aWVsZCBhbmQgYnJpbGxpYW5jZSByZXF1aXJlcyByZWxpYWJsZSBrbm93bGVkZ2Ugb2YgdGhlIGNvbnNlcXVlbmNlcyBvZiByYWRpYXRpb24taW5kdWNlZCBtYXRlcmlhbCBkYW1hZ2UsIHRoZSBwcmVkb21pbmF0aW5nIGJvdHRsZW5lY2sgb2YgYSB0YXJnZXTigJlzIGxpZmV0aW1lLiBJbiB0aGUgZnJhbWV3b3JrIG9mIHRoZSBKw7xsaWNoIEhpZ2gtQnJpbGxpYW5jZSBuZXV0cm9uIFNvdXJjZSBwcm9qZWN0LCB0aGUgaW1wYWN0IG9mIHByb3Rvbi0gYW5kIG5ldXRyb24taW5kdWNlZCBtYXRlcmlhbCBkYW1hZ2Ugb2YgYSB0YW50YWx1bSB0YXJnZXQgd2FzIGludmVzdGlnYXRlZC4gVGhlIE1vbnRlIENhcmxvIGNvZGVzIEZMVUtBIGFuZCBTUklNIHdlcmUgdXRpbGl6ZWQgdG8gZXh0cmFjdCB0aGUgbnVtYmVyIG9mIGRpc3BsYWNlbWVudHMgcGVyIGF0b20gcmVzdWx0aW5nIGZyb20gYXRvbWljIHJlYXJyYW5nZW1lbnRzLiBUaGUgc2ltdWxhdGlvbnMgcGVyZm9ybWVkIGRpc3RpbmN0bHkgaWRlbnRpZnkgdGhlIHJlYXIgb2YgdGhlIG5ldXRyb24gdGFyZ2V0IGFzIHRoZSBtb3N0IHZ1bG5lcmFibGUgYXJlYSwgd2l0aCB0aGUgcHJvdG9ucyBhcyBtYWluIGRhbWFnZSBjb250cmlidXRvcnMuIFRoZSBtaW5vciBjb250cmlidXRpb24gb2YgbmV1dHJvbnMgaXMgYSBtYXRlcmlhbC1zcGVjaWZpYyBwaGVub21lbm9uIGR1ZSB0byB0aGVpciBoaWdoIG1lYW4gZnJlZSBwYXRoIGxlbmd0aCBpbiB0YW50YWx1bS4gTnVtZXJpY2FsIHJlc3VsdHMgb2YgdGhlIHNpbXVsYXRpb25zIHNlcnZlZCB0byBjYWxjdWxhdGUgYXZlcmFnZSBhbmQgcGVhayBkYW1hZ2UgcmF0ZXMgUmQgKGRwYS9zKSwgYm90aCBpbiB0dXJuIHNjYWxlZCB0byBhbm51YWwgZGlzcGxhY2VtZW50IGRvc2VzIGZvciBjb250aW51b3VzIG9wZXJhdGlvbiBpbiBhIGZ1bGwgcG93ZXIgeWVhciAoZHBhL2ZweSkuIFN1cHBsZW1lbnRlZCBieSB0aGUgbGl0ZXJhdHVyZSwgYSBtaW5pbXVtIHRhcmdldCBsaWZldGltZSDPhG1pbiBvZiAyLjYgeWVhcnMgKDMzIEFoKSBpcyBjb25jbHVkZWQuIiwicHVibGlzaGVyIjoiU3ByaW5nZXIgU2NpZW5jZSBhbmQgQnVzaW5lc3MgTWVkaWEgRGV1dHNjaGxhbmQgR21iSCIsImlzc3VlIjoiOCIsInZvbHVtZSI6IjEyNyJ9LCJpc1RlbXBvcmFyeSI6ZmFsc2V9XX0="/>
          <w:id w:val="-1385636268"/>
          <w:placeholder>
            <w:docPart w:val="DefaultPlaceholder_-1854013440"/>
          </w:placeholder>
        </w:sdtPr>
        <w:sdtEndPr/>
        <w:sdtContent>
          <w:r w:rsidR="00DC2C95" w:rsidRPr="000D65F6">
            <w:rPr>
              <w:rFonts w:cs="Arial"/>
              <w:szCs w:val="24"/>
            </w:rPr>
            <w:t>[33]</w:t>
          </w:r>
        </w:sdtContent>
      </w:sdt>
      <w:r w:rsidR="00831C61" w:rsidRPr="000D65F6">
        <w:rPr>
          <w:rFonts w:cs="Arial"/>
          <w:szCs w:val="24"/>
        </w:rPr>
        <w:t>.</w:t>
      </w:r>
      <w:r w:rsidR="00E618EE" w:rsidRPr="000D65F6">
        <w:rPr>
          <w:rFonts w:cs="Arial"/>
          <w:szCs w:val="24"/>
        </w:rPr>
        <w:t xml:space="preserve"> The reason is the target </w:t>
      </w:r>
      <w:r w:rsidR="00AE4AC9" w:rsidRPr="000D65F6">
        <w:rPr>
          <w:rFonts w:cs="Arial" w:hint="eastAsia"/>
          <w:szCs w:val="24"/>
        </w:rPr>
        <w:t>in</w:t>
      </w:r>
      <w:r w:rsidR="00AE4AC9" w:rsidRPr="000D65F6">
        <w:rPr>
          <w:rFonts w:cs="Arial"/>
          <w:szCs w:val="24"/>
        </w:rPr>
        <w:t xml:space="preserve"> </w:t>
      </w:r>
      <w:sdt>
        <w:sdtPr>
          <w:rPr>
            <w:rFonts w:cs="Arial"/>
            <w:szCs w:val="24"/>
          </w:rPr>
          <w:tag w:val="MENDELEY_CITATION_v3_eyJjaXRhdGlvbklEIjoiTUVOREVMRVlfQ0lUQVRJT05fNzU5YTE3ZjAtZDAwOC00ODFlLThmMDEtOWFmNDhmMWViOWJiIiwicHJvcGVydGllcyI6eyJub3RlSW5kZXgiOjB9LCJpc0VkaXRlZCI6ZmFsc2UsIm1hbnVhbE92ZXJyaWRlIjp7ImlzTWFudWFsbHlPdmVycmlkZGVuIjpmYWxzZSwiY2l0ZXByb2NUZXh0IjoiWzMzXSIsIm1hbnVhbE92ZXJyaWRlVGV4dCI6IiJ9LCJjaXRhdGlvbkl0ZW1zIjpbeyJpZCI6IjJhYjgzZjQxLTdlMDQtM2FkYS1hYTNiLWIwNjkxOWJhZWMxMSIsIml0ZW1EYXRhIjp7InR5cGUiOiJhcnRpY2xlLWpvdXJuYWwiLCJpZCI6IjJhYjgzZjQxLTdlMDQtM2FkYS1hYTNiLWIwNjkxOWJhZWMxMSIsInRpdGxlIjoiTW9udGUgQ2FybG8gc2ltdWxhdGlvbiBvZiBwcm90b24tIGFuZCBuZXV0cm9uLWluZHVjZWQgcmFkaWF0aW9uIGRhbWFnZSBpbiBhIHRhbnRhbHVtIHRhcmdldCBpcnJhZGlhdGVkIGJ5IDcwIE1lViBwcm90b25zIiwiYXV0aG9yIjpbeyJmYW1pbHkiOiJPcGhvdmVuIiwiZ2l2ZW4iOiJOaWtsYXMiLCJwYXJzZS1uYW1lcyI6ZmFsc2UsImRyb3BwaW5nLXBhcnRpY2xlIjoiIiwibm9uLWRyb3BwaW5nLXBhcnRpY2xlIjoiIn0seyJmYW1pbHkiOiJNYXVlcmhvZmVyIiwiZ2l2ZW4iOiJFcmljIiwicGFyc2UtbmFtZXMiOmZhbHNlLCJkcm9wcGluZy1wYXJ0aWNsZSI6IiIsIm5vbi1kcm9wcGluZy1wYXJ0aWNsZSI6IiJ9LHsiZmFtaWx5IjoiTGkiLCJnaXZlbiI6IkppbmdqaW5nIiwicGFyc2UtbmFtZXMiOmZhbHNlLCJkcm9wcGluZy1wYXJ0aWNsZSI6IiIsIm5vbi1kcm9wcGluZy1wYXJ0aWNsZSI6IiJ9LHsiZmFtaWx5IjoiUsO8Y2tlciIsImdpdmVuIjoiVWxyaWNoIiwicGFyc2UtbmFtZXMiOmZhbHNlLCJkcm9wcGluZy1wYXJ0aWNsZSI6IiIsIm5vbi1kcm9wcGluZy1wYXJ0aWNsZSI6IiJ9LHsiZmFtaWx5IjoiWmFrYWxlayIsImdpdmVuIjoiUGF1bCIsInBhcnNlLW5hbWVzIjpmYWxzZSwiZHJvcHBpbmctcGFydGljbGUiOiIiLCJub24tZHJvcHBpbmctcGFydGljbGUiOiIifSx7ImZhbWlseSI6IkJhZ2dlbWFubiIsImdpdmVuIjoiSm9oYW5uZXMiLCJwYXJzZS1uYW1lcyI6ZmFsc2UsImRyb3BwaW5nLXBhcnRpY2xlIjoiIiwibm9uLWRyb3BwaW5nLXBhcnRpY2xlIjoiIn0seyJmYW1pbHkiOiJHdXRiZXJsZXQiLCJnaXZlbiI6IlRob21hcyIsInBhcnNlLW5hbWVzIjpmYWxzZSwiZHJvcHBpbmctcGFydGljbGUiOiIiLCJub24tZHJvcHBpbmctcGFydGljbGUiOiIifSx7ImZhbWlseSI6IkJyw7xja2VsIiwiZ2l2ZW4iOiJUaG9tYXMiLCJwYXJzZS1uYW1lcyI6ZmFsc2UsImRyb3BwaW5nLXBhcnRpY2xlIjoiIiwibm9uLWRyb3BwaW5nLXBhcnRpY2xlIjoiIn0seyJmYW1pbHkiOiJMYW5nZXIiLCJnaXZlbiI6IkNocmlzdG9waCIsInBhcnNlLW5hbWVzIjpmYWxzZSwiZHJvcHBpbmctcGFydGljbGUiOiIiLCJub24tZHJvcHBpbmctcGFydGljbGUiOiIifV0sImNvbnRhaW5lci10aXRsZSI6IkFwcGxpZWQgUGh5c2ljcyBBOiBNYXRlcmlhbHMgU2NpZW5jZSBhbmQgUHJvY2Vzc2luZyIsImNvbnRhaW5lci10aXRsZS1zaG9ydCI6IkFwcGwgUGh5cyBBIE1hdGVyIFNjaSBQcm9jZXNzIiwiRE9JIjoiMTAuMTAwNy9zMDAzMzktMDIxLTA0NzEzLTQiLCJJU1NOIjoiMTQzMjA2MzAiLCJpc3N1ZWQiOnsiZGF0ZS1wYXJ0cyI6W1syMDIxLDgsMV1dfSwiYWJzdHJhY3QiOiJCZWFtcyBvZiBmcmVlIG5ldXRyb25zIGFyZSBhbiBpbXBvcnRhbnQgcHJvYmUgdG8gYW5hbHl6ZSB0aGUgc3RydWN0dXJlIGFuZCBkeW5hbWljcyBvZiBjb25kZW5zZWQgbWF0dGVyIGFuZCBhcmUgcHJvZHVjZWQgYXQgbmV1dHJvbiByZXNlYXJjaCByZWFjdG9ycywgbmV1dHJvbiBzcGFsbGF0aW9uIHNvdXJjZXMgb3IgY29tcGFjdCBhY2NlbGVyYXRvci1iYXNlZCBuZXV0cm9uIHNvdXJjZXPCoChDQU5TKS4gQW4gZWZmaWNpZW50IGNvbnN0cnVjdGlvbiBvZiBDQU5TIHdpdGggYSBtYXhpbWl6ZWQgbmV1dHJvbiB5aWVsZCBhbmQgYnJpbGxpYW5jZSByZXF1aXJlcyByZWxpYWJsZSBrbm93bGVkZ2Ugb2YgdGhlIGNvbnNlcXVlbmNlcyBvZiByYWRpYXRpb24taW5kdWNlZCBtYXRlcmlhbCBkYW1hZ2UsIHRoZSBwcmVkb21pbmF0aW5nIGJvdHRsZW5lY2sgb2YgYSB0YXJnZXTigJlzIGxpZmV0aW1lLiBJbiB0aGUgZnJhbWV3b3JrIG9mIHRoZSBKw7xsaWNoIEhpZ2gtQnJpbGxpYW5jZSBuZXV0cm9uIFNvdXJjZSBwcm9qZWN0LCB0aGUgaW1wYWN0IG9mIHByb3Rvbi0gYW5kIG5ldXRyb24taW5kdWNlZCBtYXRlcmlhbCBkYW1hZ2Ugb2YgYSB0YW50YWx1bSB0YXJnZXQgd2FzIGludmVzdGlnYXRlZC4gVGhlIE1vbnRlIENhcmxvIGNvZGVzIEZMVUtBIGFuZCBTUklNIHdlcmUgdXRpbGl6ZWQgdG8gZXh0cmFjdCB0aGUgbnVtYmVyIG9mIGRpc3BsYWNlbWVudHMgcGVyIGF0b20gcmVzdWx0aW5nIGZyb20gYXRvbWljIHJlYXJyYW5nZW1lbnRzLiBUaGUgc2ltdWxhdGlvbnMgcGVyZm9ybWVkIGRpc3RpbmN0bHkgaWRlbnRpZnkgdGhlIHJlYXIgb2YgdGhlIG5ldXRyb24gdGFyZ2V0IGFzIHRoZSBtb3N0IHZ1bG5lcmFibGUgYXJlYSwgd2l0aCB0aGUgcHJvdG9ucyBhcyBtYWluIGRhbWFnZSBjb250cmlidXRvcnMuIFRoZSBtaW5vciBjb250cmlidXRpb24gb2YgbmV1dHJvbnMgaXMgYSBtYXRlcmlhbC1zcGVjaWZpYyBwaGVub21lbm9uIGR1ZSB0byB0aGVpciBoaWdoIG1lYW4gZnJlZSBwYXRoIGxlbmd0aCBpbiB0YW50YWx1bS4gTnVtZXJpY2FsIHJlc3VsdHMgb2YgdGhlIHNpbXVsYXRpb25zIHNlcnZlZCB0byBjYWxjdWxhdGUgYXZlcmFnZSBhbmQgcGVhayBkYW1hZ2UgcmF0ZXMgUmQgKGRwYS9zKSwgYm90aCBpbiB0dXJuIHNjYWxlZCB0byBhbm51YWwgZGlzcGxhY2VtZW50IGRvc2VzIGZvciBjb250aW51b3VzIG9wZXJhdGlvbiBpbiBhIGZ1bGwgcG93ZXIgeWVhciAoZHBhL2ZweSkuIFN1cHBsZW1lbnRlZCBieSB0aGUgbGl0ZXJhdHVyZSwgYSBtaW5pbXVtIHRhcmdldCBsaWZldGltZSDPhG1pbiBvZiAyLjYgeWVhcnMgKDMzIEFoKSBpcyBjb25jbHVkZWQuIiwicHVibGlzaGVyIjoiU3ByaW5nZXIgU2NpZW5jZSBhbmQgQnVzaW5lc3MgTWVkaWEgRGV1dHNjaGxhbmQgR21iSCIsImlzc3VlIjoiOCIsInZvbHVtZSI6IjEyNyJ9LCJpc1RlbXBvcmFyeSI6ZmFsc2V9XX0="/>
          <w:id w:val="-1112123993"/>
          <w:placeholder>
            <w:docPart w:val="DefaultPlaceholder_-1854013440"/>
          </w:placeholder>
        </w:sdtPr>
        <w:sdtEndPr/>
        <w:sdtContent>
          <w:r w:rsidR="00DC2C95" w:rsidRPr="000D65F6">
            <w:rPr>
              <w:rFonts w:cs="Arial"/>
              <w:szCs w:val="24"/>
            </w:rPr>
            <w:t>[33]</w:t>
          </w:r>
        </w:sdtContent>
      </w:sdt>
      <w:r w:rsidR="0050344A" w:rsidRPr="000D65F6">
        <w:rPr>
          <w:rFonts w:cs="Arial"/>
          <w:szCs w:val="24"/>
        </w:rPr>
        <w:t xml:space="preserve"> </w:t>
      </w:r>
      <w:r w:rsidR="00E618EE" w:rsidRPr="000D65F6">
        <w:rPr>
          <w:rFonts w:cs="Arial"/>
          <w:szCs w:val="24"/>
        </w:rPr>
        <w:t xml:space="preserve">is a solid tantalum target </w:t>
      </w:r>
      <w:r w:rsidR="00AE4AC9" w:rsidRPr="000D65F6">
        <w:rPr>
          <w:rFonts w:cs="Arial"/>
          <w:szCs w:val="24"/>
        </w:rPr>
        <w:t>with</w:t>
      </w:r>
      <w:r w:rsidR="006A2B1D" w:rsidRPr="000D65F6">
        <w:rPr>
          <w:rFonts w:cs="Arial"/>
          <w:szCs w:val="24"/>
        </w:rPr>
        <w:t>out</w:t>
      </w:r>
      <w:r w:rsidR="00AE4AC9" w:rsidRPr="000D65F6">
        <w:rPr>
          <w:rFonts w:cs="Arial"/>
          <w:szCs w:val="24"/>
        </w:rPr>
        <w:t xml:space="preserve"> water channels inside </w:t>
      </w:r>
      <w:r w:rsidR="00E618EE" w:rsidRPr="000D65F6">
        <w:rPr>
          <w:rFonts w:cs="Arial"/>
          <w:szCs w:val="24"/>
        </w:rPr>
        <w:t xml:space="preserve">and the target thickness is 0.5 cm, where the </w:t>
      </w:r>
      <w:r w:rsidR="00A2096C" w:rsidRPr="000D65F6">
        <w:rPr>
          <w:rFonts w:cs="Arial"/>
          <w:szCs w:val="24"/>
        </w:rPr>
        <w:t xml:space="preserve">top </w:t>
      </w:r>
      <w:r w:rsidR="00AE4AC9" w:rsidRPr="000D65F6">
        <w:rPr>
          <w:rFonts w:cs="Arial"/>
          <w:szCs w:val="24"/>
        </w:rPr>
        <w:t xml:space="preserve">point of Bragg peak occurs </w:t>
      </w:r>
      <w:r w:rsidR="00902CF2" w:rsidRPr="000D65F6">
        <w:rPr>
          <w:rFonts w:cs="Arial"/>
          <w:szCs w:val="24"/>
        </w:rPr>
        <w:t xml:space="preserve">exactly </w:t>
      </w:r>
      <w:r w:rsidR="00AE4AC9" w:rsidRPr="000D65F6">
        <w:rPr>
          <w:rFonts w:cs="Arial"/>
          <w:szCs w:val="24"/>
        </w:rPr>
        <w:t>according to Fig.3(a).</w:t>
      </w:r>
      <w:r w:rsidR="00C05D24" w:rsidRPr="000D65F6">
        <w:rPr>
          <w:rFonts w:cs="Arial"/>
          <w:szCs w:val="24"/>
        </w:rPr>
        <w:t xml:space="preserve"> </w:t>
      </w:r>
      <w:r w:rsidR="00BA7FAE" w:rsidRPr="000D65F6">
        <w:rPr>
          <w:rFonts w:cs="Arial"/>
          <w:szCs w:val="24"/>
        </w:rPr>
        <w:t>In this case</w:t>
      </w:r>
      <w:r w:rsidR="002C69A8" w:rsidRPr="000D65F6">
        <w:rPr>
          <w:rFonts w:cs="Arial"/>
          <w:szCs w:val="24"/>
        </w:rPr>
        <w:t>, the highest energy loss of protons occurs inside the target, and then more protons accumulate there, thus causing higher DPA damage and shorter service life.</w:t>
      </w:r>
    </w:p>
    <w:p w14:paraId="61CCE22F" w14:textId="21316DCB" w:rsidR="007C5336" w:rsidRPr="000D65F6" w:rsidRDefault="000775BD" w:rsidP="000775BD">
      <w:pPr>
        <w:pStyle w:val="Caption"/>
        <w:rPr>
          <w:rFonts w:cs="Arial"/>
          <w:szCs w:val="24"/>
        </w:rPr>
      </w:pPr>
      <w:r w:rsidRPr="000D65F6">
        <w:t xml:space="preserve">Table </w:t>
      </w:r>
      <w:fldSimple w:instr=" SEQ Table \* ARABIC ">
        <w:r w:rsidR="00995280" w:rsidRPr="000D65F6">
          <w:rPr>
            <w:noProof/>
          </w:rPr>
          <w:t>5</w:t>
        </w:r>
      </w:fldSimple>
      <w:r w:rsidRPr="000D65F6">
        <w:t xml:space="preserve"> </w:t>
      </w:r>
      <w:r w:rsidR="007C5336" w:rsidRPr="000D65F6">
        <w:rPr>
          <w:rFonts w:cs="Arial"/>
          <w:szCs w:val="24"/>
        </w:rPr>
        <w:t>Estimation of the minimum target lifetime</w:t>
      </w: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987"/>
        <w:gridCol w:w="1897"/>
        <w:gridCol w:w="2051"/>
        <w:gridCol w:w="1745"/>
        <w:gridCol w:w="1670"/>
      </w:tblGrid>
      <w:tr w:rsidR="000D65F6" w:rsidRPr="000D65F6" w14:paraId="6AF89B73" w14:textId="3BABD34E" w:rsidTr="0093673A">
        <w:trPr>
          <w:trHeight w:val="288"/>
          <w:jc w:val="center"/>
        </w:trPr>
        <w:tc>
          <w:tcPr>
            <w:tcW w:w="1987" w:type="dxa"/>
            <w:tcBorders>
              <w:top w:val="single" w:sz="12" w:space="0" w:color="auto"/>
              <w:bottom w:val="nil"/>
            </w:tcBorders>
          </w:tcPr>
          <w:p w14:paraId="7FF124DA" w14:textId="77777777" w:rsidR="00FC6F0B" w:rsidRPr="000D65F6" w:rsidRDefault="00FC6F0B" w:rsidP="0015188B">
            <w:pPr>
              <w:spacing w:after="160" w:line="259" w:lineRule="auto"/>
              <w:jc w:val="center"/>
              <w:rPr>
                <w:rFonts w:cs="Arial"/>
                <w:szCs w:val="24"/>
              </w:rPr>
            </w:pPr>
          </w:p>
        </w:tc>
        <w:tc>
          <w:tcPr>
            <w:tcW w:w="3948" w:type="dxa"/>
            <w:gridSpan w:val="2"/>
            <w:tcBorders>
              <w:top w:val="single" w:sz="12" w:space="0" w:color="auto"/>
              <w:bottom w:val="nil"/>
            </w:tcBorders>
          </w:tcPr>
          <w:p w14:paraId="611FB8CD" w14:textId="6EEF306B" w:rsidR="00FC6F0B" w:rsidRPr="000D65F6" w:rsidRDefault="00FC6F0B" w:rsidP="0015188B">
            <w:pPr>
              <w:spacing w:after="160" w:line="259" w:lineRule="auto"/>
              <w:jc w:val="center"/>
              <w:rPr>
                <w:rFonts w:cs="Arial"/>
                <w:szCs w:val="24"/>
              </w:rPr>
            </w:pPr>
            <w:r w:rsidRPr="000D65F6">
              <w:rPr>
                <w:rFonts w:cs="Arial"/>
                <w:szCs w:val="24"/>
              </w:rPr>
              <w:t>Annual dos</w:t>
            </w:r>
            <w:r w:rsidR="00A97FFC" w:rsidRPr="000D65F6">
              <w:rPr>
                <w:rFonts w:cs="Arial"/>
                <w:szCs w:val="24"/>
              </w:rPr>
              <w:t>e</w:t>
            </w:r>
            <w:r w:rsidRPr="000D65F6">
              <w:rPr>
                <w:rFonts w:cs="Arial"/>
                <w:szCs w:val="24"/>
              </w:rPr>
              <w:t xml:space="preserve"> [</w:t>
            </w:r>
            <w:proofErr w:type="spellStart"/>
            <w:r w:rsidRPr="000D65F6">
              <w:rPr>
                <w:rFonts w:cs="Arial"/>
                <w:szCs w:val="24"/>
              </w:rPr>
              <w:t>dpa</w:t>
            </w:r>
            <w:proofErr w:type="spellEnd"/>
            <w:r w:rsidRPr="000D65F6">
              <w:rPr>
                <w:rFonts w:cs="Arial"/>
                <w:szCs w:val="24"/>
              </w:rPr>
              <w:t>/</w:t>
            </w:r>
            <w:proofErr w:type="spellStart"/>
            <w:r w:rsidRPr="000D65F6">
              <w:rPr>
                <w:rFonts w:cs="Arial"/>
                <w:szCs w:val="24"/>
              </w:rPr>
              <w:t>fpy</w:t>
            </w:r>
            <w:proofErr w:type="spellEnd"/>
            <w:r w:rsidRPr="000D65F6">
              <w:rPr>
                <w:rFonts w:cs="Arial"/>
                <w:szCs w:val="24"/>
              </w:rPr>
              <w:t>]</w:t>
            </w:r>
          </w:p>
        </w:tc>
        <w:tc>
          <w:tcPr>
            <w:tcW w:w="3415" w:type="dxa"/>
            <w:gridSpan w:val="2"/>
            <w:tcBorders>
              <w:top w:val="single" w:sz="12" w:space="0" w:color="auto"/>
              <w:bottom w:val="nil"/>
            </w:tcBorders>
          </w:tcPr>
          <w:p w14:paraId="49D62197" w14:textId="538B9ED6" w:rsidR="00FC6F0B" w:rsidRPr="000D65F6" w:rsidRDefault="00FC6F0B" w:rsidP="0015188B">
            <w:pPr>
              <w:spacing w:line="259" w:lineRule="auto"/>
              <w:jc w:val="center"/>
              <w:rPr>
                <w:rFonts w:cs="Arial"/>
                <w:szCs w:val="24"/>
              </w:rPr>
            </w:pPr>
            <w:r w:rsidRPr="000D65F6">
              <w:rPr>
                <w:rFonts w:cs="Arial"/>
                <w:szCs w:val="24"/>
              </w:rPr>
              <w:t>Minimum target lifetime [years]</w:t>
            </w:r>
          </w:p>
        </w:tc>
      </w:tr>
      <w:tr w:rsidR="000D65F6" w:rsidRPr="000D65F6" w14:paraId="5798F9E5" w14:textId="36D377EC" w:rsidTr="0093673A">
        <w:trPr>
          <w:trHeight w:val="288"/>
          <w:jc w:val="center"/>
        </w:trPr>
        <w:tc>
          <w:tcPr>
            <w:tcW w:w="1987" w:type="dxa"/>
            <w:tcBorders>
              <w:top w:val="nil"/>
              <w:bottom w:val="nil"/>
            </w:tcBorders>
          </w:tcPr>
          <w:p w14:paraId="5E7080A3" w14:textId="77777777" w:rsidR="00FC6F0B" w:rsidRPr="000D65F6" w:rsidRDefault="00FC6F0B" w:rsidP="0015188B">
            <w:pPr>
              <w:spacing w:after="160" w:line="259" w:lineRule="auto"/>
              <w:jc w:val="center"/>
              <w:rPr>
                <w:rFonts w:cs="Arial"/>
                <w:szCs w:val="24"/>
              </w:rPr>
            </w:pPr>
          </w:p>
        </w:tc>
        <w:tc>
          <w:tcPr>
            <w:tcW w:w="1897" w:type="dxa"/>
            <w:tcBorders>
              <w:top w:val="nil"/>
              <w:bottom w:val="nil"/>
            </w:tcBorders>
          </w:tcPr>
          <w:p w14:paraId="1D03E2C8" w14:textId="77777777" w:rsidR="00FC6F0B" w:rsidRPr="000D65F6" w:rsidRDefault="00FC6F0B" w:rsidP="0015188B">
            <w:pPr>
              <w:spacing w:after="160" w:line="259" w:lineRule="auto"/>
              <w:jc w:val="center"/>
              <w:rPr>
                <w:rFonts w:cs="Arial"/>
                <w:szCs w:val="24"/>
              </w:rPr>
            </w:pPr>
            <w:r w:rsidRPr="000D65F6">
              <w:rPr>
                <w:rFonts w:cs="Arial"/>
                <w:szCs w:val="24"/>
              </w:rPr>
              <w:t>Reference values</w:t>
            </w:r>
          </w:p>
        </w:tc>
        <w:tc>
          <w:tcPr>
            <w:tcW w:w="2051" w:type="dxa"/>
            <w:tcBorders>
              <w:top w:val="nil"/>
              <w:bottom w:val="nil"/>
            </w:tcBorders>
          </w:tcPr>
          <w:p w14:paraId="391FC5E8" w14:textId="77777777" w:rsidR="00FC6F0B" w:rsidRPr="000D65F6" w:rsidRDefault="00FC6F0B" w:rsidP="0015188B">
            <w:pPr>
              <w:spacing w:after="160" w:line="259" w:lineRule="auto"/>
              <w:jc w:val="center"/>
              <w:rPr>
                <w:rFonts w:cs="Arial"/>
                <w:szCs w:val="24"/>
              </w:rPr>
            </w:pPr>
            <w:r w:rsidRPr="000D65F6">
              <w:rPr>
                <w:rFonts w:cs="Arial"/>
                <w:szCs w:val="24"/>
              </w:rPr>
              <w:t>Calculated values</w:t>
            </w:r>
          </w:p>
        </w:tc>
        <w:tc>
          <w:tcPr>
            <w:tcW w:w="1745" w:type="dxa"/>
            <w:tcBorders>
              <w:top w:val="nil"/>
              <w:bottom w:val="nil"/>
            </w:tcBorders>
          </w:tcPr>
          <w:p w14:paraId="12F8386A" w14:textId="61888E7B" w:rsidR="00FC6F0B" w:rsidRPr="000D65F6" w:rsidRDefault="00FC6F0B" w:rsidP="0015188B">
            <w:pPr>
              <w:spacing w:after="160" w:line="259" w:lineRule="auto"/>
              <w:jc w:val="center"/>
              <w:rPr>
                <w:rFonts w:cs="Arial"/>
                <w:szCs w:val="24"/>
              </w:rPr>
            </w:pPr>
            <w:r w:rsidRPr="000D65F6">
              <w:rPr>
                <w:rFonts w:cs="Arial"/>
                <w:szCs w:val="24"/>
              </w:rPr>
              <w:t>This work</w:t>
            </w:r>
          </w:p>
        </w:tc>
        <w:tc>
          <w:tcPr>
            <w:tcW w:w="1670" w:type="dxa"/>
            <w:tcBorders>
              <w:top w:val="nil"/>
              <w:bottom w:val="nil"/>
            </w:tcBorders>
          </w:tcPr>
          <w:p w14:paraId="69AC58F2" w14:textId="5BFD96BC" w:rsidR="00FC6F0B" w:rsidRPr="000D65F6" w:rsidRDefault="00FC6F0B" w:rsidP="0015188B">
            <w:pPr>
              <w:spacing w:line="259" w:lineRule="auto"/>
              <w:jc w:val="center"/>
              <w:rPr>
                <w:rFonts w:cs="Arial"/>
                <w:szCs w:val="24"/>
              </w:rPr>
            </w:pPr>
            <w:r w:rsidRPr="000D65F6">
              <w:rPr>
                <w:rFonts w:cs="Arial"/>
                <w:szCs w:val="24"/>
              </w:rPr>
              <w:t xml:space="preserve">Reference </w:t>
            </w:r>
            <w:sdt>
              <w:sdtPr>
                <w:rPr>
                  <w:rFonts w:cs="Arial"/>
                  <w:szCs w:val="24"/>
                </w:rPr>
                <w:tag w:val="MENDELEY_CITATION_v3_eyJjaXRhdGlvbklEIjoiTUVOREVMRVlfQ0lUQVRJT05fOWY1ZjMxODQtNzQ5ZS00OTI3LTgwMGMtYzUxMDdmYWJkM2VkIiwicHJvcGVydGllcyI6eyJub3RlSW5kZXgiOjB9LCJpc0VkaXRlZCI6ZmFsc2UsIm1hbnVhbE92ZXJyaWRlIjp7ImlzTWFudWFsbHlPdmVycmlkZGVuIjpmYWxzZSwiY2l0ZXByb2NUZXh0IjoiWzMzXSIsIm1hbnVhbE92ZXJyaWRlVGV4dCI6IiJ9LCJjaXRhdGlvbkl0ZW1zIjpbeyJpZCI6IjJhYjgzZjQxLTdlMDQtM2FkYS1hYTNiLWIwNjkxOWJhZWMxMSIsIml0ZW1EYXRhIjp7InR5cGUiOiJhcnRpY2xlLWpvdXJuYWwiLCJpZCI6IjJhYjgzZjQxLTdlMDQtM2FkYS1hYTNiLWIwNjkxOWJhZWMxMSIsInRpdGxlIjoiTW9udGUgQ2FybG8gc2ltdWxhdGlvbiBvZiBwcm90b24tIGFuZCBuZXV0cm9uLWluZHVjZWQgcmFkaWF0aW9uIGRhbWFnZSBpbiBhIHRhbnRhbHVtIHRhcmdldCBpcnJhZGlhdGVkIGJ5IDcwIE1lViBwcm90b25zIiwiYXV0aG9yIjpbeyJmYW1pbHkiOiJPcGhvdmVuIiwiZ2l2ZW4iOiJOaWtsYXMiLCJwYXJzZS1uYW1lcyI6ZmFsc2UsImRyb3BwaW5nLXBhcnRpY2xlIjoiIiwibm9uLWRyb3BwaW5nLXBhcnRpY2xlIjoiIn0seyJmYW1pbHkiOiJNYXVlcmhvZmVyIiwiZ2l2ZW4iOiJFcmljIiwicGFyc2UtbmFtZXMiOmZhbHNlLCJkcm9wcGluZy1wYXJ0aWNsZSI6IiIsIm5vbi1kcm9wcGluZy1wYXJ0aWNsZSI6IiJ9LHsiZmFtaWx5IjoiTGkiLCJnaXZlbiI6IkppbmdqaW5nIiwicGFyc2UtbmFtZXMiOmZhbHNlLCJkcm9wcGluZy1wYXJ0aWNsZSI6IiIsIm5vbi1kcm9wcGluZy1wYXJ0aWNsZSI6IiJ9LHsiZmFtaWx5IjoiUsO8Y2tlciIsImdpdmVuIjoiVWxyaWNoIiwicGFyc2UtbmFtZXMiOmZhbHNlLCJkcm9wcGluZy1wYXJ0aWNsZSI6IiIsIm5vbi1kcm9wcGluZy1wYXJ0aWNsZSI6IiJ9LHsiZmFtaWx5IjoiWmFrYWxlayIsImdpdmVuIjoiUGF1bCIsInBhcnNlLW5hbWVzIjpmYWxzZSwiZHJvcHBpbmctcGFydGljbGUiOiIiLCJub24tZHJvcHBpbmctcGFydGljbGUiOiIifSx7ImZhbWlseSI6IkJhZ2dlbWFubiIsImdpdmVuIjoiSm9oYW5uZXMiLCJwYXJzZS1uYW1lcyI6ZmFsc2UsImRyb3BwaW5nLXBhcnRpY2xlIjoiIiwibm9uLWRyb3BwaW5nLXBhcnRpY2xlIjoiIn0seyJmYW1pbHkiOiJHdXRiZXJsZXQiLCJnaXZlbiI6IlRob21hcyIsInBhcnNlLW5hbWVzIjpmYWxzZSwiZHJvcHBpbmctcGFydGljbGUiOiIiLCJub24tZHJvcHBpbmctcGFydGljbGUiOiIifSx7ImZhbWlseSI6IkJyw7xja2VsIiwiZ2l2ZW4iOiJUaG9tYXMiLCJwYXJzZS1uYW1lcyI6ZmFsc2UsImRyb3BwaW5nLXBhcnRpY2xlIjoiIiwibm9uLWRyb3BwaW5nLXBhcnRpY2xlIjoiIn0seyJmYW1pbHkiOiJMYW5nZXIiLCJnaXZlbiI6IkNocmlzdG9waCIsInBhcnNlLW5hbWVzIjpmYWxzZSwiZHJvcHBpbmctcGFydGljbGUiOiIiLCJub24tZHJvcHBpbmctcGFydGljbGUiOiIifV0sImNvbnRhaW5lci10aXRsZSI6IkFwcGxpZWQgUGh5c2ljcyBBOiBNYXRlcmlhbHMgU2NpZW5jZSBhbmQgUHJvY2Vzc2luZyIsImNvbnRhaW5lci10aXRsZS1zaG9ydCI6IkFwcGwgUGh5cyBBIE1hdGVyIFNjaSBQcm9jZXNzIiwiRE9JIjoiMTAuMTAwNy9zMDAzMzktMDIxLTA0NzEzLTQiLCJJU1NOIjoiMTQzMjA2MzAiLCJpc3N1ZWQiOnsiZGF0ZS1wYXJ0cyI6W1syMDIxLDgsMV1dfSwiYWJzdHJhY3QiOiJCZWFtcyBvZiBmcmVlIG5ldXRyb25zIGFyZSBhbiBpbXBvcnRhbnQgcHJvYmUgdG8gYW5hbHl6ZSB0aGUgc3RydWN0dXJlIGFuZCBkeW5hbWljcyBvZiBjb25kZW5zZWQgbWF0dGVyIGFuZCBhcmUgcHJvZHVjZWQgYXQgbmV1dHJvbiByZXNlYXJjaCByZWFjdG9ycywgbmV1dHJvbiBzcGFsbGF0aW9uIHNvdXJjZXMgb3IgY29tcGFjdCBhY2NlbGVyYXRvci1iYXNlZCBuZXV0cm9uIHNvdXJjZXPCoChDQU5TKS4gQW4gZWZmaWNpZW50IGNvbnN0cnVjdGlvbiBvZiBDQU5TIHdpdGggYSBtYXhpbWl6ZWQgbmV1dHJvbiB5aWVsZCBhbmQgYnJpbGxpYW5jZSByZXF1aXJlcyByZWxpYWJsZSBrbm93bGVkZ2Ugb2YgdGhlIGNvbnNlcXVlbmNlcyBvZiByYWRpYXRpb24taW5kdWNlZCBtYXRlcmlhbCBkYW1hZ2UsIHRoZSBwcmVkb21pbmF0aW5nIGJvdHRsZW5lY2sgb2YgYSB0YXJnZXTigJlzIGxpZmV0aW1lLiBJbiB0aGUgZnJhbWV3b3JrIG9mIHRoZSBKw7xsaWNoIEhpZ2gtQnJpbGxpYW5jZSBuZXV0cm9uIFNvdXJjZSBwcm9qZWN0LCB0aGUgaW1wYWN0IG9mIHByb3Rvbi0gYW5kIG5ldXRyb24taW5kdWNlZCBtYXRlcmlhbCBkYW1hZ2Ugb2YgYSB0YW50YWx1bSB0YXJnZXQgd2FzIGludmVzdGlnYXRlZC4gVGhlIE1vbnRlIENhcmxvIGNvZGVzIEZMVUtBIGFuZCBTUklNIHdlcmUgdXRpbGl6ZWQgdG8gZXh0cmFjdCB0aGUgbnVtYmVyIG9mIGRpc3BsYWNlbWVudHMgcGVyIGF0b20gcmVzdWx0aW5nIGZyb20gYXRvbWljIHJlYXJyYW5nZW1lbnRzLiBUaGUgc2ltdWxhdGlvbnMgcGVyZm9ybWVkIGRpc3RpbmN0bHkgaWRlbnRpZnkgdGhlIHJlYXIgb2YgdGhlIG5ldXRyb24gdGFyZ2V0IGFzIHRoZSBtb3N0IHZ1bG5lcmFibGUgYXJlYSwgd2l0aCB0aGUgcHJvdG9ucyBhcyBtYWluIGRhbWFnZSBjb250cmlidXRvcnMuIFRoZSBtaW5vciBjb250cmlidXRpb24gb2YgbmV1dHJvbnMgaXMgYSBtYXRlcmlhbC1zcGVjaWZpYyBwaGVub21lbm9uIGR1ZSB0byB0aGVpciBoaWdoIG1lYW4gZnJlZSBwYXRoIGxlbmd0aCBpbiB0YW50YWx1bS4gTnVtZXJpY2FsIHJlc3VsdHMgb2YgdGhlIHNpbXVsYXRpb25zIHNlcnZlZCB0byBjYWxjdWxhdGUgYXZlcmFnZSBhbmQgcGVhayBkYW1hZ2UgcmF0ZXMgUmQgKGRwYS9zKSwgYm90aCBpbiB0dXJuIHNjYWxlZCB0byBhbm51YWwgZGlzcGxhY2VtZW50IGRvc2VzIGZvciBjb250aW51b3VzIG9wZXJhdGlvbiBpbiBhIGZ1bGwgcG93ZXIgeWVhciAoZHBhL2ZweSkuIFN1cHBsZW1lbnRlZCBieSB0aGUgbGl0ZXJhdHVyZSwgYSBtaW5pbXVtIHRhcmdldCBsaWZldGltZSDPhG1pbiBvZiAyLjYgeWVhcnMgKDMzIEFoKSBpcyBjb25jbHVkZWQuIiwicHVibGlzaGVyIjoiU3ByaW5nZXIgU2NpZW5jZSBhbmQgQnVzaW5lc3MgTWVkaWEgRGV1dHNjaGxhbmQgR21iSCIsImlzc3VlIjoiOCIsInZvbHVtZSI6IjEyNyJ9LCJpc1RlbXBvcmFyeSI6ZmFsc2V9XX0="/>
                <w:id w:val="1827161990"/>
                <w:placeholder>
                  <w:docPart w:val="DefaultPlaceholder_-1854013440"/>
                </w:placeholder>
              </w:sdtPr>
              <w:sdtEndPr/>
              <w:sdtContent>
                <w:r w:rsidR="00DC2C95" w:rsidRPr="000D65F6">
                  <w:rPr>
                    <w:rFonts w:cs="Arial"/>
                    <w:szCs w:val="24"/>
                  </w:rPr>
                  <w:t>[33]</w:t>
                </w:r>
              </w:sdtContent>
            </w:sdt>
          </w:p>
        </w:tc>
      </w:tr>
      <w:tr w:rsidR="000D65F6" w:rsidRPr="000D65F6" w14:paraId="7983C54B" w14:textId="13DD2F4F" w:rsidTr="0093673A">
        <w:trPr>
          <w:trHeight w:val="288"/>
          <w:jc w:val="center"/>
        </w:trPr>
        <w:tc>
          <w:tcPr>
            <w:tcW w:w="1987" w:type="dxa"/>
            <w:tcBorders>
              <w:top w:val="nil"/>
              <w:bottom w:val="nil"/>
            </w:tcBorders>
          </w:tcPr>
          <w:p w14:paraId="22B7B9A8" w14:textId="77777777" w:rsidR="00FC6F0B" w:rsidRPr="000D65F6" w:rsidRDefault="00FC6F0B" w:rsidP="0015188B">
            <w:pPr>
              <w:spacing w:after="160" w:line="259" w:lineRule="auto"/>
              <w:jc w:val="center"/>
              <w:rPr>
                <w:rFonts w:cs="Arial"/>
                <w:szCs w:val="24"/>
              </w:rPr>
            </w:pPr>
            <w:r w:rsidRPr="000D65F6">
              <w:rPr>
                <w:rFonts w:cs="Arial"/>
                <w:szCs w:val="24"/>
              </w:rPr>
              <w:t>Protons-induced</w:t>
            </w:r>
          </w:p>
        </w:tc>
        <w:tc>
          <w:tcPr>
            <w:tcW w:w="1897" w:type="dxa"/>
            <w:tcBorders>
              <w:top w:val="nil"/>
              <w:bottom w:val="nil"/>
            </w:tcBorders>
          </w:tcPr>
          <w:p w14:paraId="7D5A3858" w14:textId="77777777" w:rsidR="00FC6F0B" w:rsidRPr="000D65F6" w:rsidRDefault="00FC6F0B" w:rsidP="0015188B">
            <w:pPr>
              <w:spacing w:after="160" w:line="259" w:lineRule="auto"/>
              <w:jc w:val="center"/>
              <w:rPr>
                <w:rFonts w:cs="Arial"/>
                <w:szCs w:val="24"/>
              </w:rPr>
            </w:pPr>
            <w:r w:rsidRPr="000D65F6">
              <w:rPr>
                <w:rFonts w:cs="Arial"/>
                <w:szCs w:val="24"/>
              </w:rPr>
              <w:t xml:space="preserve">11 </w:t>
            </w:r>
          </w:p>
        </w:tc>
        <w:tc>
          <w:tcPr>
            <w:tcW w:w="2051" w:type="dxa"/>
            <w:tcBorders>
              <w:top w:val="nil"/>
              <w:bottom w:val="nil"/>
            </w:tcBorders>
          </w:tcPr>
          <w:p w14:paraId="093091C4" w14:textId="77777777" w:rsidR="00FC6F0B" w:rsidRPr="000D65F6" w:rsidRDefault="00FC6F0B" w:rsidP="0015188B">
            <w:pPr>
              <w:spacing w:after="160" w:line="259" w:lineRule="auto"/>
              <w:jc w:val="center"/>
              <w:rPr>
                <w:rFonts w:cs="Arial"/>
                <w:szCs w:val="24"/>
              </w:rPr>
            </w:pPr>
            <w:r w:rsidRPr="000D65F6">
              <w:rPr>
                <w:rFonts w:cs="Arial"/>
                <w:szCs w:val="24"/>
              </w:rPr>
              <w:t>1.82±0.02</w:t>
            </w:r>
          </w:p>
        </w:tc>
        <w:tc>
          <w:tcPr>
            <w:tcW w:w="1745" w:type="dxa"/>
            <w:tcBorders>
              <w:top w:val="nil"/>
              <w:bottom w:val="nil"/>
            </w:tcBorders>
          </w:tcPr>
          <w:p w14:paraId="2754C12E" w14:textId="77777777" w:rsidR="00FC6F0B" w:rsidRPr="000D65F6" w:rsidRDefault="00FC6F0B" w:rsidP="0015188B">
            <w:pPr>
              <w:spacing w:after="160" w:line="259" w:lineRule="auto"/>
              <w:jc w:val="center"/>
              <w:rPr>
                <w:rFonts w:cs="Arial"/>
                <w:szCs w:val="24"/>
              </w:rPr>
            </w:pPr>
            <w:r w:rsidRPr="000D65F6">
              <w:rPr>
                <w:rFonts w:cs="Arial"/>
                <w:szCs w:val="24"/>
              </w:rPr>
              <w:t>6.0</w:t>
            </w:r>
          </w:p>
        </w:tc>
        <w:tc>
          <w:tcPr>
            <w:tcW w:w="1670" w:type="dxa"/>
            <w:tcBorders>
              <w:top w:val="nil"/>
              <w:bottom w:val="nil"/>
            </w:tcBorders>
          </w:tcPr>
          <w:p w14:paraId="276C92B0" w14:textId="16D53B1E" w:rsidR="00FC6F0B" w:rsidRPr="000D65F6" w:rsidRDefault="00FC6F0B" w:rsidP="0015188B">
            <w:pPr>
              <w:spacing w:line="259" w:lineRule="auto"/>
              <w:jc w:val="center"/>
              <w:rPr>
                <w:rFonts w:cs="Arial"/>
                <w:szCs w:val="24"/>
              </w:rPr>
            </w:pPr>
            <w:r w:rsidRPr="000D65F6">
              <w:rPr>
                <w:rFonts w:cs="Arial"/>
                <w:szCs w:val="24"/>
              </w:rPr>
              <w:t>2.62</w:t>
            </w:r>
          </w:p>
        </w:tc>
      </w:tr>
      <w:tr w:rsidR="00FC6F0B" w:rsidRPr="000D65F6" w14:paraId="3D28739B" w14:textId="0B442B21" w:rsidTr="0093673A">
        <w:trPr>
          <w:trHeight w:val="288"/>
          <w:jc w:val="center"/>
        </w:trPr>
        <w:tc>
          <w:tcPr>
            <w:tcW w:w="1987" w:type="dxa"/>
            <w:tcBorders>
              <w:top w:val="nil"/>
            </w:tcBorders>
          </w:tcPr>
          <w:p w14:paraId="4F34C84E" w14:textId="77777777" w:rsidR="00FC6F0B" w:rsidRPr="000D65F6" w:rsidRDefault="00FC6F0B" w:rsidP="0015188B">
            <w:pPr>
              <w:spacing w:after="160" w:line="259" w:lineRule="auto"/>
              <w:jc w:val="center"/>
              <w:rPr>
                <w:rFonts w:cs="Arial"/>
                <w:szCs w:val="24"/>
              </w:rPr>
            </w:pPr>
            <w:r w:rsidRPr="000D65F6">
              <w:rPr>
                <w:rFonts w:cs="Arial"/>
                <w:szCs w:val="24"/>
              </w:rPr>
              <w:t>Neutrons-induced</w:t>
            </w:r>
          </w:p>
        </w:tc>
        <w:tc>
          <w:tcPr>
            <w:tcW w:w="1897" w:type="dxa"/>
            <w:tcBorders>
              <w:top w:val="nil"/>
            </w:tcBorders>
          </w:tcPr>
          <w:p w14:paraId="36F52E21" w14:textId="77777777" w:rsidR="00FC6F0B" w:rsidRPr="000D65F6" w:rsidRDefault="00FC6F0B" w:rsidP="0015188B">
            <w:pPr>
              <w:spacing w:after="160" w:line="259" w:lineRule="auto"/>
              <w:jc w:val="center"/>
              <w:rPr>
                <w:rFonts w:cs="Arial"/>
                <w:szCs w:val="24"/>
              </w:rPr>
            </w:pPr>
            <w:r w:rsidRPr="000D65F6">
              <w:rPr>
                <w:rFonts w:cs="Arial"/>
                <w:szCs w:val="24"/>
              </w:rPr>
              <w:t xml:space="preserve">0.14 </w:t>
            </w:r>
          </w:p>
        </w:tc>
        <w:tc>
          <w:tcPr>
            <w:tcW w:w="2051" w:type="dxa"/>
            <w:tcBorders>
              <w:top w:val="nil"/>
            </w:tcBorders>
          </w:tcPr>
          <w:p w14:paraId="76F78100" w14:textId="77777777" w:rsidR="00FC6F0B" w:rsidRPr="000D65F6" w:rsidRDefault="00FC6F0B" w:rsidP="0015188B">
            <w:pPr>
              <w:spacing w:after="160" w:line="259" w:lineRule="auto"/>
              <w:jc w:val="center"/>
              <w:rPr>
                <w:rFonts w:cs="Arial"/>
                <w:szCs w:val="24"/>
              </w:rPr>
            </w:pPr>
            <w:r w:rsidRPr="000D65F6">
              <w:rPr>
                <w:rFonts w:cs="Arial"/>
                <w:szCs w:val="24"/>
              </w:rPr>
              <w:t>0.11±0.02</w:t>
            </w:r>
          </w:p>
        </w:tc>
        <w:tc>
          <w:tcPr>
            <w:tcW w:w="1745" w:type="dxa"/>
            <w:tcBorders>
              <w:top w:val="nil"/>
            </w:tcBorders>
          </w:tcPr>
          <w:p w14:paraId="101CD51D" w14:textId="77777777" w:rsidR="00FC6F0B" w:rsidRPr="000D65F6" w:rsidRDefault="00FC6F0B" w:rsidP="0015188B">
            <w:pPr>
              <w:spacing w:after="160" w:line="259" w:lineRule="auto"/>
              <w:jc w:val="center"/>
              <w:rPr>
                <w:rFonts w:cs="Arial"/>
                <w:szCs w:val="24"/>
              </w:rPr>
            </w:pPr>
            <w:r w:rsidRPr="000D65F6">
              <w:rPr>
                <w:rFonts w:cs="Arial"/>
                <w:szCs w:val="24"/>
              </w:rPr>
              <w:t>1.3</w:t>
            </w:r>
          </w:p>
        </w:tc>
        <w:tc>
          <w:tcPr>
            <w:tcW w:w="1670" w:type="dxa"/>
            <w:tcBorders>
              <w:top w:val="nil"/>
            </w:tcBorders>
          </w:tcPr>
          <w:p w14:paraId="51374583" w14:textId="1052D177" w:rsidR="00FC6F0B" w:rsidRPr="000D65F6" w:rsidRDefault="00FC6F0B" w:rsidP="0015188B">
            <w:pPr>
              <w:spacing w:line="259" w:lineRule="auto"/>
              <w:jc w:val="center"/>
              <w:rPr>
                <w:rFonts w:cs="Arial"/>
                <w:szCs w:val="24"/>
              </w:rPr>
            </w:pPr>
            <w:r w:rsidRPr="000D65F6">
              <w:rPr>
                <w:rFonts w:cs="Arial"/>
                <w:szCs w:val="24"/>
              </w:rPr>
              <w:t>0.78</w:t>
            </w:r>
          </w:p>
        </w:tc>
      </w:tr>
    </w:tbl>
    <w:p w14:paraId="000EC221" w14:textId="77777777" w:rsidR="00AE23DB" w:rsidRPr="000D65F6" w:rsidRDefault="00AE23DB" w:rsidP="00ED5DA0">
      <w:pPr>
        <w:rPr>
          <w:rFonts w:cs="Arial"/>
          <w:b/>
          <w:szCs w:val="24"/>
        </w:rPr>
      </w:pPr>
    </w:p>
    <w:p w14:paraId="5747836A" w14:textId="1A08DFA6" w:rsidR="00057F0A" w:rsidRPr="000D65F6" w:rsidRDefault="000436D0" w:rsidP="00ED5DA0">
      <w:pPr>
        <w:rPr>
          <w:rFonts w:cs="Arial"/>
          <w:b/>
          <w:szCs w:val="24"/>
        </w:rPr>
      </w:pPr>
      <w:r w:rsidRPr="000D65F6">
        <w:rPr>
          <w:rFonts w:cs="Arial"/>
          <w:b/>
          <w:szCs w:val="24"/>
        </w:rPr>
        <w:t>5</w:t>
      </w:r>
      <w:r w:rsidR="00296A78" w:rsidRPr="000D65F6">
        <w:rPr>
          <w:rFonts w:cs="Arial"/>
          <w:b/>
          <w:szCs w:val="24"/>
        </w:rPr>
        <w:t xml:space="preserve"> Conclusions</w:t>
      </w:r>
      <w:r w:rsidR="00C868AE" w:rsidRPr="000D65F6">
        <w:rPr>
          <w:rFonts w:cs="Arial"/>
          <w:b/>
          <w:szCs w:val="24"/>
        </w:rPr>
        <w:t xml:space="preserve"> </w:t>
      </w:r>
    </w:p>
    <w:bookmarkEnd w:id="13"/>
    <w:p w14:paraId="784F1DD8" w14:textId="7CA0C1EE" w:rsidR="004636DD" w:rsidRPr="000D65F6" w:rsidRDefault="007677E3" w:rsidP="003D71C0">
      <w:pPr>
        <w:rPr>
          <w:rFonts w:cs="Arial"/>
          <w:szCs w:val="24"/>
        </w:rPr>
      </w:pPr>
      <w:r w:rsidRPr="000D65F6">
        <w:rPr>
          <w:rFonts w:cs="Arial"/>
          <w:szCs w:val="24"/>
        </w:rPr>
        <w:t>A</w:t>
      </w:r>
      <w:r w:rsidR="000E4201" w:rsidRPr="000D65F6">
        <w:rPr>
          <w:rFonts w:cs="Arial"/>
          <w:szCs w:val="24"/>
        </w:rPr>
        <w:t>n</w:t>
      </w:r>
      <w:r w:rsidRPr="000D65F6">
        <w:rPr>
          <w:rFonts w:cs="Arial"/>
          <w:szCs w:val="24"/>
        </w:rPr>
        <w:t xml:space="preserve"> </w:t>
      </w:r>
      <w:r w:rsidR="00812C64" w:rsidRPr="000D65F6">
        <w:rPr>
          <w:rFonts w:cs="Arial"/>
          <w:szCs w:val="24"/>
        </w:rPr>
        <w:t>optimized</w:t>
      </w:r>
      <w:r w:rsidRPr="000D65F6">
        <w:rPr>
          <w:rFonts w:cs="Arial"/>
          <w:szCs w:val="24"/>
        </w:rPr>
        <w:t xml:space="preserve"> microchannel</w:t>
      </w:r>
      <w:r w:rsidR="00A74E0E" w:rsidRPr="000D65F6">
        <w:rPr>
          <w:rFonts w:cs="Arial"/>
          <w:szCs w:val="24"/>
        </w:rPr>
        <w:t xml:space="preserve"> tantalum</w:t>
      </w:r>
      <w:r w:rsidRPr="000D65F6">
        <w:rPr>
          <w:rFonts w:cs="Arial"/>
          <w:szCs w:val="24"/>
        </w:rPr>
        <w:t xml:space="preserve"> target for</w:t>
      </w:r>
      <w:r w:rsidR="00D85690" w:rsidRPr="000D65F6">
        <w:rPr>
          <w:rFonts w:cs="Arial"/>
          <w:szCs w:val="24"/>
        </w:rPr>
        <w:t xml:space="preserve"> a</w:t>
      </w:r>
      <w:r w:rsidRPr="000D65F6">
        <w:rPr>
          <w:rFonts w:cs="Arial"/>
          <w:szCs w:val="24"/>
        </w:rPr>
        <w:t xml:space="preserve"> low energy (proton beam 70 MeV) accelerator-driven neutron source was obtained by parameter optimization</w:t>
      </w:r>
      <w:r w:rsidR="00BC7FE5" w:rsidRPr="000D65F6">
        <w:rPr>
          <w:rFonts w:cs="Arial"/>
          <w:szCs w:val="24"/>
        </w:rPr>
        <w:t>s</w:t>
      </w:r>
      <w:r w:rsidRPr="000D65F6">
        <w:rPr>
          <w:rFonts w:cs="Arial"/>
          <w:szCs w:val="24"/>
        </w:rPr>
        <w:t>.</w:t>
      </w:r>
      <w:r w:rsidR="001D5013" w:rsidRPr="000D65F6">
        <w:rPr>
          <w:rFonts w:cs="Arial"/>
          <w:szCs w:val="24"/>
        </w:rPr>
        <w:t xml:space="preserve"> </w:t>
      </w:r>
      <w:r w:rsidR="00EF14E8" w:rsidRPr="000D65F6">
        <w:rPr>
          <w:rFonts w:cs="Arial"/>
          <w:szCs w:val="24"/>
        </w:rPr>
        <w:t xml:space="preserve">The challenge in such a design is </w:t>
      </w:r>
      <w:r w:rsidR="00EF14E8" w:rsidRPr="000D65F6">
        <w:rPr>
          <w:rFonts w:cs="Arial"/>
          <w:szCs w:val="24"/>
        </w:rPr>
        <w:lastRenderedPageBreak/>
        <w:t xml:space="preserve">the </w:t>
      </w:r>
      <w:r w:rsidR="005D5B99" w:rsidRPr="000D65F6">
        <w:rPr>
          <w:rFonts w:cs="Arial"/>
          <w:szCs w:val="24"/>
        </w:rPr>
        <w:t xml:space="preserve">hydrogen embrittlement and </w:t>
      </w:r>
      <w:r w:rsidR="00EF14E8" w:rsidRPr="000D65F6">
        <w:rPr>
          <w:rFonts w:cs="Arial"/>
          <w:szCs w:val="24"/>
        </w:rPr>
        <w:t>blistering problem</w:t>
      </w:r>
      <w:r w:rsidR="00CD0D9A" w:rsidRPr="000D65F6">
        <w:rPr>
          <w:rFonts w:cs="Arial"/>
          <w:szCs w:val="24"/>
        </w:rPr>
        <w:t xml:space="preserve"> </w:t>
      </w:r>
      <w:r w:rsidR="00220585" w:rsidRPr="000D65F6">
        <w:rPr>
          <w:rFonts w:cs="Arial"/>
          <w:szCs w:val="24"/>
        </w:rPr>
        <w:t>because of the high</w:t>
      </w:r>
      <w:r w:rsidR="00B51BE1" w:rsidRPr="000D65F6">
        <w:rPr>
          <w:rFonts w:cs="Arial"/>
          <w:szCs w:val="24"/>
        </w:rPr>
        <w:t xml:space="preserve"> average</w:t>
      </w:r>
      <w:r w:rsidR="00EF14E8" w:rsidRPr="000D65F6">
        <w:rPr>
          <w:rFonts w:cs="Arial"/>
          <w:szCs w:val="24"/>
        </w:rPr>
        <w:t xml:space="preserve"> </w:t>
      </w:r>
      <w:r w:rsidR="00220585" w:rsidRPr="000D65F6">
        <w:rPr>
          <w:rFonts w:cs="Arial"/>
          <w:szCs w:val="24"/>
        </w:rPr>
        <w:t xml:space="preserve">proton current of </w:t>
      </w:r>
      <w:r w:rsidR="0096787A" w:rsidRPr="000D65F6">
        <w:rPr>
          <w:rFonts w:cs="Arial"/>
          <w:szCs w:val="24"/>
        </w:rPr>
        <w:t>8.74</w:t>
      </w:r>
      <w:r w:rsidR="00CD2F75" w:rsidRPr="000D65F6">
        <w:rPr>
          <w:rFonts w:cs="Arial"/>
          <w:szCs w:val="24"/>
        </w:rPr>
        <w:t>×</w:t>
      </w:r>
      <w:r w:rsidR="0096787A" w:rsidRPr="000D65F6">
        <w:rPr>
          <w:rFonts w:cs="Arial"/>
          <w:szCs w:val="24"/>
        </w:rPr>
        <w:t>10</w:t>
      </w:r>
      <w:r w:rsidR="0096787A" w:rsidRPr="000D65F6">
        <w:rPr>
          <w:rFonts w:cs="Arial"/>
          <w:szCs w:val="24"/>
          <w:vertAlign w:val="superscript"/>
        </w:rPr>
        <w:t xml:space="preserve">15 </w:t>
      </w:r>
      <w:r w:rsidR="0096787A" w:rsidRPr="000D65F6">
        <w:rPr>
          <w:rFonts w:cs="Arial"/>
          <w:szCs w:val="24"/>
        </w:rPr>
        <w:t>s</w:t>
      </w:r>
      <w:r w:rsidR="0096787A" w:rsidRPr="000D65F6">
        <w:rPr>
          <w:rFonts w:cs="Arial"/>
          <w:szCs w:val="24"/>
          <w:vertAlign w:val="superscript"/>
        </w:rPr>
        <w:t xml:space="preserve">-1 </w:t>
      </w:r>
      <w:r w:rsidR="00B35F45" w:rsidRPr="000D65F6">
        <w:rPr>
          <w:rFonts w:cs="Arial"/>
          <w:szCs w:val="24"/>
        </w:rPr>
        <w:t>focusing on</w:t>
      </w:r>
      <w:r w:rsidR="00C31BE1" w:rsidRPr="000D65F6">
        <w:rPr>
          <w:rFonts w:cs="Arial"/>
          <w:szCs w:val="24"/>
        </w:rPr>
        <w:t xml:space="preserve"> </w:t>
      </w:r>
      <w:r w:rsidR="004D2976" w:rsidRPr="000D65F6">
        <w:rPr>
          <w:rFonts w:cs="Arial"/>
          <w:szCs w:val="24"/>
        </w:rPr>
        <w:t>a</w:t>
      </w:r>
      <w:r w:rsidR="0037508D" w:rsidRPr="000D65F6">
        <w:rPr>
          <w:rFonts w:cs="Arial"/>
          <w:szCs w:val="24"/>
        </w:rPr>
        <w:t xml:space="preserve"> target surface of</w:t>
      </w:r>
      <w:r w:rsidR="00C31BE1" w:rsidRPr="000D65F6">
        <w:rPr>
          <w:rFonts w:cs="Arial"/>
          <w:szCs w:val="24"/>
        </w:rPr>
        <w:t xml:space="preserve"> 100 cm</w:t>
      </w:r>
      <w:r w:rsidR="00C31BE1" w:rsidRPr="000D65F6">
        <w:rPr>
          <w:rFonts w:cs="Arial"/>
          <w:szCs w:val="24"/>
          <w:vertAlign w:val="superscript"/>
        </w:rPr>
        <w:t>2</w:t>
      </w:r>
      <w:r w:rsidR="00C31BE1" w:rsidRPr="000D65F6">
        <w:rPr>
          <w:rFonts w:cs="Arial"/>
          <w:szCs w:val="24"/>
        </w:rPr>
        <w:t xml:space="preserve"> </w:t>
      </w:r>
      <w:r w:rsidR="00EF14E8" w:rsidRPr="000D65F6">
        <w:rPr>
          <w:rFonts w:cs="Arial"/>
          <w:szCs w:val="24"/>
        </w:rPr>
        <w:t xml:space="preserve">and </w:t>
      </w:r>
      <w:r w:rsidR="00A266CD" w:rsidRPr="000D65F6">
        <w:rPr>
          <w:rFonts w:cs="Arial"/>
          <w:szCs w:val="24"/>
        </w:rPr>
        <w:t xml:space="preserve">high heat load </w:t>
      </w:r>
      <w:r w:rsidR="00B14BE1" w:rsidRPr="000D65F6">
        <w:rPr>
          <w:rFonts w:cs="Arial"/>
          <w:szCs w:val="24"/>
        </w:rPr>
        <w:t xml:space="preserve">release in the thin target, and </w:t>
      </w:r>
      <w:r w:rsidR="00A266CD" w:rsidRPr="000D65F6">
        <w:rPr>
          <w:rFonts w:cs="Arial"/>
          <w:szCs w:val="24"/>
        </w:rPr>
        <w:t>thermal</w:t>
      </w:r>
      <w:r w:rsidR="00EF14E8" w:rsidRPr="000D65F6">
        <w:rPr>
          <w:rFonts w:cs="Arial"/>
          <w:szCs w:val="24"/>
        </w:rPr>
        <w:t xml:space="preserve"> stress</w:t>
      </w:r>
      <w:r w:rsidR="0034109F" w:rsidRPr="000D65F6">
        <w:rPr>
          <w:rFonts w:cs="Arial"/>
          <w:szCs w:val="24"/>
        </w:rPr>
        <w:t>es</w:t>
      </w:r>
      <w:r w:rsidR="00EF14E8" w:rsidRPr="000D65F6">
        <w:rPr>
          <w:rFonts w:cs="Arial"/>
          <w:szCs w:val="24"/>
        </w:rPr>
        <w:t xml:space="preserve"> due to </w:t>
      </w:r>
      <w:r w:rsidR="00B14BE1" w:rsidRPr="000D65F6">
        <w:rPr>
          <w:rFonts w:cs="Arial"/>
          <w:szCs w:val="24"/>
        </w:rPr>
        <w:t>inhomogeneous energy deposition</w:t>
      </w:r>
      <w:r w:rsidR="00EF14E8" w:rsidRPr="000D65F6">
        <w:rPr>
          <w:rFonts w:cs="Arial"/>
          <w:szCs w:val="24"/>
        </w:rPr>
        <w:t>.</w:t>
      </w:r>
      <w:r w:rsidR="003034C8" w:rsidRPr="000D65F6">
        <w:rPr>
          <w:rFonts w:cs="Arial"/>
          <w:szCs w:val="24"/>
        </w:rPr>
        <w:t xml:space="preserve"> </w:t>
      </w:r>
      <w:r w:rsidR="006952C2" w:rsidRPr="000D65F6">
        <w:rPr>
          <w:rFonts w:cs="Arial"/>
          <w:szCs w:val="24"/>
        </w:rPr>
        <w:t xml:space="preserve">It is </w:t>
      </w:r>
      <w:r w:rsidR="00E669AF" w:rsidRPr="000D65F6">
        <w:rPr>
          <w:rFonts w:cs="Arial"/>
          <w:szCs w:val="24"/>
        </w:rPr>
        <w:t xml:space="preserve">resolved by </w:t>
      </w:r>
      <w:r w:rsidR="00A62B86" w:rsidRPr="000D65F6">
        <w:rPr>
          <w:rFonts w:cs="Arial"/>
          <w:szCs w:val="24"/>
        </w:rPr>
        <w:t xml:space="preserve">determining </w:t>
      </w:r>
      <w:r w:rsidR="00E669AF" w:rsidRPr="000D65F6">
        <w:rPr>
          <w:rFonts w:cs="Arial"/>
          <w:szCs w:val="24"/>
        </w:rPr>
        <w:t>a</w:t>
      </w:r>
      <w:r w:rsidR="00833682" w:rsidRPr="000D65F6">
        <w:rPr>
          <w:rFonts w:cs="Arial"/>
          <w:szCs w:val="24"/>
        </w:rPr>
        <w:t>n optimized</w:t>
      </w:r>
      <w:r w:rsidR="0035180C" w:rsidRPr="000D65F6">
        <w:rPr>
          <w:rFonts w:cs="Arial"/>
          <w:szCs w:val="24"/>
        </w:rPr>
        <w:t xml:space="preserve"> internal cooling microchannel structure match</w:t>
      </w:r>
      <w:r w:rsidR="001E7D98" w:rsidRPr="000D65F6">
        <w:rPr>
          <w:rFonts w:cs="Arial"/>
          <w:szCs w:val="24"/>
        </w:rPr>
        <w:t>ing</w:t>
      </w:r>
      <w:r w:rsidR="0035180C" w:rsidRPr="000D65F6">
        <w:rPr>
          <w:rFonts w:cs="Arial"/>
          <w:szCs w:val="24"/>
        </w:rPr>
        <w:t xml:space="preserve"> the energy of </w:t>
      </w:r>
      <w:r w:rsidR="00401F19" w:rsidRPr="000D65F6">
        <w:rPr>
          <w:rFonts w:cs="Arial"/>
          <w:szCs w:val="24"/>
        </w:rPr>
        <w:t xml:space="preserve">the </w:t>
      </w:r>
      <w:r w:rsidR="0035180C" w:rsidRPr="000D65F6">
        <w:rPr>
          <w:rFonts w:cs="Arial"/>
          <w:szCs w:val="24"/>
        </w:rPr>
        <w:t xml:space="preserve">proton beam and a </w:t>
      </w:r>
      <w:r w:rsidR="00E669AF" w:rsidRPr="000D65F6">
        <w:rPr>
          <w:rFonts w:cs="Arial"/>
          <w:szCs w:val="24"/>
        </w:rPr>
        <w:t xml:space="preserve">proper target thickness, which is </w:t>
      </w:r>
      <w:r w:rsidR="0035180C" w:rsidRPr="000D65F6">
        <w:rPr>
          <w:rFonts w:cs="Arial"/>
          <w:szCs w:val="24"/>
        </w:rPr>
        <w:t xml:space="preserve">slightly </w:t>
      </w:r>
      <w:r w:rsidR="00E669AF" w:rsidRPr="000D65F6">
        <w:rPr>
          <w:rFonts w:cs="Arial"/>
          <w:szCs w:val="24"/>
        </w:rPr>
        <w:t>smaller than</w:t>
      </w:r>
      <w:r w:rsidR="00401F19" w:rsidRPr="000D65F6">
        <w:rPr>
          <w:rFonts w:cs="Arial"/>
          <w:szCs w:val="24"/>
        </w:rPr>
        <w:t xml:space="preserve"> the</w:t>
      </w:r>
      <w:r w:rsidR="00E669AF" w:rsidRPr="000D65F6">
        <w:rPr>
          <w:rFonts w:cs="Arial"/>
          <w:szCs w:val="24"/>
        </w:rPr>
        <w:t xml:space="preserve"> </w:t>
      </w:r>
      <w:r w:rsidR="0035180C" w:rsidRPr="000D65F6">
        <w:rPr>
          <w:rFonts w:cs="Arial"/>
          <w:szCs w:val="24"/>
        </w:rPr>
        <w:t xml:space="preserve">ion </w:t>
      </w:r>
      <w:r w:rsidR="00E669AF" w:rsidRPr="000D65F6">
        <w:rPr>
          <w:rFonts w:cs="Arial"/>
          <w:szCs w:val="24"/>
        </w:rPr>
        <w:t>penetration depth</w:t>
      </w:r>
      <w:r w:rsidR="0035180C" w:rsidRPr="000D65F6">
        <w:rPr>
          <w:rFonts w:cs="Arial"/>
          <w:szCs w:val="24"/>
        </w:rPr>
        <w:t>.</w:t>
      </w:r>
      <w:r w:rsidR="00E669AF" w:rsidRPr="000D65F6">
        <w:rPr>
          <w:rFonts w:cs="Arial"/>
          <w:szCs w:val="24"/>
        </w:rPr>
        <w:t xml:space="preserve"> </w:t>
      </w:r>
      <w:r w:rsidR="002F0DC5" w:rsidRPr="000D65F6">
        <w:rPr>
          <w:rFonts w:cs="Arial"/>
          <w:szCs w:val="24"/>
        </w:rPr>
        <w:t xml:space="preserve">In this </w:t>
      </w:r>
      <w:r w:rsidR="0035180C" w:rsidRPr="000D65F6">
        <w:rPr>
          <w:rFonts w:cs="Arial"/>
          <w:szCs w:val="24"/>
        </w:rPr>
        <w:t>optim</w:t>
      </w:r>
      <w:r w:rsidR="00A32FFB" w:rsidRPr="000D65F6">
        <w:rPr>
          <w:rFonts w:cs="Arial"/>
          <w:szCs w:val="24"/>
        </w:rPr>
        <w:t>ized</w:t>
      </w:r>
      <w:r w:rsidR="0035180C" w:rsidRPr="000D65F6">
        <w:rPr>
          <w:rFonts w:cs="Arial"/>
          <w:szCs w:val="24"/>
        </w:rPr>
        <w:t xml:space="preserve"> design more than 9</w:t>
      </w:r>
      <w:r w:rsidR="008E782F" w:rsidRPr="000D65F6">
        <w:rPr>
          <w:rFonts w:cs="Arial"/>
          <w:szCs w:val="24"/>
        </w:rPr>
        <w:t>5</w:t>
      </w:r>
      <w:r w:rsidR="0035180C" w:rsidRPr="000D65F6">
        <w:rPr>
          <w:rFonts w:cs="Arial"/>
          <w:szCs w:val="24"/>
        </w:rPr>
        <w:t xml:space="preserve">% of </w:t>
      </w:r>
      <w:r w:rsidR="002F0DC5" w:rsidRPr="000D65F6">
        <w:rPr>
          <w:rFonts w:cs="Arial"/>
          <w:szCs w:val="24"/>
        </w:rPr>
        <w:t xml:space="preserve">protons are dumped into the </w:t>
      </w:r>
      <w:r w:rsidR="00116288" w:rsidRPr="000D65F6">
        <w:rPr>
          <w:rFonts w:cs="Arial"/>
          <w:szCs w:val="24"/>
        </w:rPr>
        <w:t>b</w:t>
      </w:r>
      <w:r w:rsidR="002F0DC5" w:rsidRPr="000D65F6">
        <w:rPr>
          <w:rFonts w:cs="Arial"/>
          <w:szCs w:val="24"/>
        </w:rPr>
        <w:t xml:space="preserve">eamstop and only </w:t>
      </w:r>
      <w:r w:rsidR="008E782F" w:rsidRPr="000D65F6">
        <w:rPr>
          <w:rFonts w:cs="Arial"/>
          <w:szCs w:val="24"/>
        </w:rPr>
        <w:t>4.4</w:t>
      </w:r>
      <w:r w:rsidR="002F0DC5" w:rsidRPr="000D65F6">
        <w:rPr>
          <w:rFonts w:cs="Arial"/>
          <w:szCs w:val="24"/>
        </w:rPr>
        <w:t xml:space="preserve">% of protons accumulate in the target, </w:t>
      </w:r>
      <w:r w:rsidR="0035180C" w:rsidRPr="000D65F6">
        <w:rPr>
          <w:rFonts w:cs="Arial"/>
          <w:szCs w:val="24"/>
        </w:rPr>
        <w:t>which</w:t>
      </w:r>
      <w:r w:rsidR="00401F19" w:rsidRPr="000D65F6">
        <w:rPr>
          <w:rFonts w:cs="Arial"/>
          <w:szCs w:val="24"/>
        </w:rPr>
        <w:t xml:space="preserve"> strongly</w:t>
      </w:r>
      <w:r w:rsidR="002F0DC5" w:rsidRPr="000D65F6">
        <w:rPr>
          <w:rFonts w:cs="Arial"/>
          <w:szCs w:val="24"/>
        </w:rPr>
        <w:t xml:space="preserve"> minimize</w:t>
      </w:r>
      <w:r w:rsidR="0035180C" w:rsidRPr="000D65F6">
        <w:rPr>
          <w:rFonts w:cs="Arial"/>
          <w:szCs w:val="24"/>
        </w:rPr>
        <w:t>s</w:t>
      </w:r>
      <w:r w:rsidR="002F0DC5" w:rsidRPr="000D65F6">
        <w:rPr>
          <w:rFonts w:cs="Arial"/>
          <w:szCs w:val="24"/>
        </w:rPr>
        <w:t xml:space="preserve"> the</w:t>
      </w:r>
      <w:r w:rsidR="0050601F" w:rsidRPr="000D65F6">
        <w:rPr>
          <w:rFonts w:cs="Arial"/>
          <w:szCs w:val="24"/>
        </w:rPr>
        <w:t xml:space="preserve"> risk of</w:t>
      </w:r>
      <w:r w:rsidR="002F0DC5" w:rsidRPr="000D65F6">
        <w:rPr>
          <w:rFonts w:cs="Arial"/>
          <w:szCs w:val="24"/>
        </w:rPr>
        <w:t xml:space="preserve"> hydrogen </w:t>
      </w:r>
      <w:r w:rsidR="00B5263C" w:rsidRPr="000D65F6">
        <w:rPr>
          <w:rFonts w:cs="Arial"/>
          <w:szCs w:val="24"/>
        </w:rPr>
        <w:t>damage</w:t>
      </w:r>
      <w:r w:rsidR="002F0DC5" w:rsidRPr="000D65F6">
        <w:rPr>
          <w:rFonts w:cs="Arial"/>
          <w:szCs w:val="24"/>
        </w:rPr>
        <w:t xml:space="preserve">. </w:t>
      </w:r>
      <w:r w:rsidR="00E769B0" w:rsidRPr="000D65F6">
        <w:rPr>
          <w:rFonts w:cs="Arial"/>
          <w:szCs w:val="24"/>
        </w:rPr>
        <w:t>A cross-sectional area of cooling channels of 164 mm</w:t>
      </w:r>
      <w:r w:rsidR="00E769B0" w:rsidRPr="000D65F6">
        <w:rPr>
          <w:rFonts w:cs="Arial"/>
          <w:szCs w:val="24"/>
          <w:vertAlign w:val="superscript"/>
        </w:rPr>
        <w:t>2</w:t>
      </w:r>
      <w:r w:rsidR="00E769B0" w:rsidRPr="000D65F6">
        <w:rPr>
          <w:rFonts w:cs="Arial"/>
          <w:szCs w:val="24"/>
        </w:rPr>
        <w:t xml:space="preserve"> are </w:t>
      </w:r>
      <w:r w:rsidR="00794361" w:rsidRPr="000D65F6">
        <w:rPr>
          <w:rFonts w:cs="Arial"/>
          <w:szCs w:val="24"/>
        </w:rPr>
        <w:t xml:space="preserve">used to dissipate heat. </w:t>
      </w:r>
      <w:r w:rsidR="002F0DC5" w:rsidRPr="000D65F6">
        <w:rPr>
          <w:rFonts w:cs="Arial"/>
          <w:szCs w:val="24"/>
        </w:rPr>
        <w:t>Also, a homogenous</w:t>
      </w:r>
      <w:r w:rsidR="005D0BA0" w:rsidRPr="000D65F6">
        <w:rPr>
          <w:rFonts w:cs="Arial"/>
          <w:szCs w:val="24"/>
        </w:rPr>
        <w:t xml:space="preserve"> proton flu</w:t>
      </w:r>
      <w:r w:rsidR="00B5263C" w:rsidRPr="000D65F6">
        <w:rPr>
          <w:rFonts w:cs="Arial"/>
          <w:szCs w:val="24"/>
        </w:rPr>
        <w:t>ence</w:t>
      </w:r>
      <w:r w:rsidR="005D0BA0" w:rsidRPr="000D65F6">
        <w:rPr>
          <w:rFonts w:cs="Arial"/>
          <w:szCs w:val="24"/>
        </w:rPr>
        <w:t xml:space="preserve"> and</w:t>
      </w:r>
      <w:r w:rsidR="002F0DC5" w:rsidRPr="000D65F6">
        <w:rPr>
          <w:rFonts w:cs="Arial"/>
          <w:szCs w:val="24"/>
        </w:rPr>
        <w:t xml:space="preserve"> energy deposition can be </w:t>
      </w:r>
      <w:r w:rsidR="00401F19" w:rsidRPr="000D65F6">
        <w:rPr>
          <w:rFonts w:cs="Arial"/>
          <w:szCs w:val="24"/>
        </w:rPr>
        <w:t>obtain</w:t>
      </w:r>
      <w:r w:rsidR="002F0DC5" w:rsidRPr="000D65F6">
        <w:rPr>
          <w:rFonts w:cs="Arial"/>
          <w:szCs w:val="24"/>
        </w:rPr>
        <w:t xml:space="preserve">ed by this target design, which can efficiently decrease </w:t>
      </w:r>
      <w:r w:rsidR="00B5263C" w:rsidRPr="000D65F6">
        <w:rPr>
          <w:rFonts w:cs="Arial"/>
          <w:szCs w:val="24"/>
        </w:rPr>
        <w:t>thermal</w:t>
      </w:r>
      <w:r w:rsidR="002F0DC5" w:rsidRPr="000D65F6">
        <w:rPr>
          <w:rFonts w:cs="Arial"/>
          <w:szCs w:val="24"/>
        </w:rPr>
        <w:t xml:space="preserve"> stress</w:t>
      </w:r>
      <w:r w:rsidR="00710E0C" w:rsidRPr="000D65F6">
        <w:rPr>
          <w:rFonts w:cs="Arial"/>
          <w:szCs w:val="24"/>
        </w:rPr>
        <w:t>es</w:t>
      </w:r>
      <w:r w:rsidR="002F0DC5" w:rsidRPr="000D65F6">
        <w:rPr>
          <w:rFonts w:cs="Arial"/>
          <w:szCs w:val="24"/>
        </w:rPr>
        <w:t xml:space="preserve"> caused by temperature gradient</w:t>
      </w:r>
      <w:r w:rsidR="00710E0C" w:rsidRPr="000D65F6">
        <w:rPr>
          <w:rFonts w:cs="Arial"/>
          <w:szCs w:val="24"/>
        </w:rPr>
        <w:t>s</w:t>
      </w:r>
      <w:r w:rsidR="002F0DC5" w:rsidRPr="000D65F6">
        <w:rPr>
          <w:rFonts w:cs="Arial"/>
          <w:szCs w:val="24"/>
        </w:rPr>
        <w:t xml:space="preserve">. </w:t>
      </w:r>
      <w:r w:rsidR="00A32FFB" w:rsidRPr="000D65F6">
        <w:rPr>
          <w:rFonts w:cs="Arial"/>
          <w:szCs w:val="24"/>
        </w:rPr>
        <w:t>Last but not least</w:t>
      </w:r>
      <w:r w:rsidR="008C7B79" w:rsidRPr="000D65F6">
        <w:rPr>
          <w:rFonts w:cs="Arial"/>
          <w:szCs w:val="24"/>
        </w:rPr>
        <w:t>,</w:t>
      </w:r>
      <w:r w:rsidR="00507F63" w:rsidRPr="000D65F6">
        <w:rPr>
          <w:rFonts w:cs="Arial"/>
          <w:szCs w:val="24"/>
        </w:rPr>
        <w:t xml:space="preserve"> </w:t>
      </w:r>
      <w:r w:rsidR="00A85F66" w:rsidRPr="000D65F6">
        <w:rPr>
          <w:rFonts w:cs="Arial"/>
          <w:szCs w:val="24"/>
        </w:rPr>
        <w:t xml:space="preserve">based on the damage induced by neutrons, a minimum lifetime of </w:t>
      </w:r>
      <w:r w:rsidR="007E75EF" w:rsidRPr="000D65F6">
        <w:rPr>
          <w:rFonts w:cs="Arial"/>
          <w:szCs w:val="24"/>
        </w:rPr>
        <w:t>1.3</w:t>
      </w:r>
      <w:r w:rsidR="00A85F66" w:rsidRPr="000D65F6">
        <w:rPr>
          <w:rFonts w:cs="Arial"/>
          <w:szCs w:val="24"/>
        </w:rPr>
        <w:t xml:space="preserve"> years is </w:t>
      </w:r>
      <w:r w:rsidR="00E14D83" w:rsidRPr="000D65F6">
        <w:rPr>
          <w:rFonts w:cs="Arial"/>
          <w:szCs w:val="24"/>
        </w:rPr>
        <w:t>predict</w:t>
      </w:r>
      <w:r w:rsidR="00E82417" w:rsidRPr="000D65F6">
        <w:rPr>
          <w:rFonts w:cs="Arial"/>
          <w:szCs w:val="24"/>
        </w:rPr>
        <w:t>ed</w:t>
      </w:r>
      <w:r w:rsidR="00A85F66" w:rsidRPr="000D65F6">
        <w:rPr>
          <w:rFonts w:cs="Arial"/>
          <w:szCs w:val="24"/>
        </w:rPr>
        <w:t>.</w:t>
      </w:r>
    </w:p>
    <w:p w14:paraId="7E6FED62" w14:textId="38E117A7" w:rsidR="008B18EF" w:rsidRPr="000D65F6" w:rsidRDefault="00E82417" w:rsidP="009E1B7A">
      <w:pPr>
        <w:rPr>
          <w:rFonts w:cs="Arial"/>
          <w:szCs w:val="24"/>
        </w:rPr>
      </w:pPr>
      <w:r w:rsidRPr="000D65F6">
        <w:rPr>
          <w:rFonts w:cs="Arial"/>
          <w:szCs w:val="24"/>
        </w:rPr>
        <w:t>T</w:t>
      </w:r>
      <w:r w:rsidR="003D71C0" w:rsidRPr="000D65F6">
        <w:rPr>
          <w:rFonts w:cs="Arial"/>
          <w:szCs w:val="24"/>
        </w:rPr>
        <w:t>his work provides an eff</w:t>
      </w:r>
      <w:r w:rsidR="00FF6D17" w:rsidRPr="000D65F6">
        <w:rPr>
          <w:rFonts w:cs="Arial"/>
          <w:szCs w:val="24"/>
        </w:rPr>
        <w:t>icient</w:t>
      </w:r>
      <w:r w:rsidR="003D71C0" w:rsidRPr="000D65F6">
        <w:rPr>
          <w:rFonts w:cs="Arial"/>
          <w:szCs w:val="24"/>
        </w:rPr>
        <w:t xml:space="preserve"> and practical target design to produce high neutron </w:t>
      </w:r>
      <w:r w:rsidR="003747C9" w:rsidRPr="000D65F6">
        <w:rPr>
          <w:rFonts w:cs="Arial"/>
          <w:szCs w:val="24"/>
        </w:rPr>
        <w:t xml:space="preserve">yield </w:t>
      </w:r>
      <w:r w:rsidR="003D71C0" w:rsidRPr="000D65F6">
        <w:rPr>
          <w:rFonts w:cs="Arial"/>
          <w:szCs w:val="24"/>
        </w:rPr>
        <w:t>wit</w:t>
      </w:r>
      <w:r w:rsidR="00613982" w:rsidRPr="000D65F6">
        <w:rPr>
          <w:rFonts w:cs="Arial"/>
          <w:szCs w:val="24"/>
        </w:rPr>
        <w:t>h</w:t>
      </w:r>
      <w:r w:rsidR="008B18EF" w:rsidRPr="000D65F6">
        <w:rPr>
          <w:rFonts w:cs="Arial"/>
          <w:szCs w:val="24"/>
        </w:rPr>
        <w:t xml:space="preserve"> a</w:t>
      </w:r>
      <w:r w:rsidR="00613982" w:rsidRPr="000D65F6">
        <w:rPr>
          <w:rFonts w:cs="Arial"/>
          <w:szCs w:val="24"/>
        </w:rPr>
        <w:t xml:space="preserve"> limited </w:t>
      </w:r>
      <w:r w:rsidR="00CA3CC3" w:rsidRPr="000D65F6">
        <w:rPr>
          <w:rFonts w:cs="Arial"/>
          <w:szCs w:val="24"/>
        </w:rPr>
        <w:t>hydrogen implant</w:t>
      </w:r>
      <w:r w:rsidR="00176E66" w:rsidRPr="000D65F6">
        <w:rPr>
          <w:rFonts w:cs="Arial"/>
          <w:szCs w:val="24"/>
        </w:rPr>
        <w:t>at</w:t>
      </w:r>
      <w:r w:rsidR="00CA3CC3" w:rsidRPr="000D65F6">
        <w:rPr>
          <w:rFonts w:cs="Arial"/>
          <w:szCs w:val="24"/>
        </w:rPr>
        <w:t>ion</w:t>
      </w:r>
      <w:r w:rsidR="008E31E6" w:rsidRPr="000D65F6">
        <w:rPr>
          <w:rFonts w:cs="Arial"/>
          <w:szCs w:val="24"/>
        </w:rPr>
        <w:t xml:space="preserve">, </w:t>
      </w:r>
      <w:r w:rsidR="003D71C0" w:rsidRPr="000D65F6">
        <w:rPr>
          <w:rFonts w:cs="Arial"/>
          <w:szCs w:val="24"/>
        </w:rPr>
        <w:t>which will be of benefit in the development of</w:t>
      </w:r>
      <w:r w:rsidR="009F4BB3" w:rsidRPr="000D65F6">
        <w:rPr>
          <w:rFonts w:cs="Arial"/>
          <w:szCs w:val="24"/>
        </w:rPr>
        <w:t xml:space="preserve"> </w:t>
      </w:r>
      <w:r w:rsidR="009E1B7A" w:rsidRPr="000D65F6">
        <w:rPr>
          <w:rFonts w:cs="Arial"/>
          <w:szCs w:val="24"/>
        </w:rPr>
        <w:t>compact accelerator-based neutron sources.</w:t>
      </w:r>
      <w:r w:rsidR="003D71C0" w:rsidRPr="000D65F6">
        <w:rPr>
          <w:rFonts w:cs="Arial"/>
          <w:szCs w:val="24"/>
        </w:rPr>
        <w:t xml:space="preserve"> </w:t>
      </w:r>
    </w:p>
    <w:p w14:paraId="2597B71B" w14:textId="21241D4C" w:rsidR="000436D0" w:rsidRPr="000D65F6" w:rsidRDefault="000436D0" w:rsidP="000436D0">
      <w:pPr>
        <w:rPr>
          <w:rFonts w:cs="Arial"/>
          <w:b/>
          <w:szCs w:val="24"/>
        </w:rPr>
      </w:pPr>
      <w:r w:rsidRPr="000D65F6">
        <w:rPr>
          <w:rFonts w:cs="Arial"/>
          <w:b/>
          <w:szCs w:val="24"/>
        </w:rPr>
        <w:t>6 Outlook</w:t>
      </w:r>
    </w:p>
    <w:p w14:paraId="4BDCBA46" w14:textId="341EFFF0" w:rsidR="001E4892" w:rsidRPr="000D65F6" w:rsidRDefault="00540939" w:rsidP="009E1B7A">
      <w:pPr>
        <w:rPr>
          <w:rFonts w:cs="Arial"/>
          <w:szCs w:val="24"/>
        </w:rPr>
      </w:pPr>
      <w:r w:rsidRPr="000D65F6">
        <w:rPr>
          <w:rFonts w:cs="Arial"/>
          <w:szCs w:val="24"/>
        </w:rPr>
        <w:t xml:space="preserve">The </w:t>
      </w:r>
      <w:r w:rsidR="00352CEF" w:rsidRPr="000D65F6">
        <w:rPr>
          <w:rFonts w:cs="Arial"/>
          <w:szCs w:val="24"/>
        </w:rPr>
        <w:t xml:space="preserve">target design </w:t>
      </w:r>
      <w:r w:rsidRPr="000D65F6">
        <w:rPr>
          <w:rFonts w:cs="Arial"/>
          <w:szCs w:val="24"/>
        </w:rPr>
        <w:t xml:space="preserve">obtained in </w:t>
      </w:r>
      <w:r w:rsidR="00A92856" w:rsidRPr="000D65F6">
        <w:rPr>
          <w:rFonts w:cs="Arial"/>
          <w:szCs w:val="24"/>
        </w:rPr>
        <w:t>this</w:t>
      </w:r>
      <w:r w:rsidRPr="000D65F6">
        <w:rPr>
          <w:rFonts w:cs="Arial"/>
          <w:szCs w:val="24"/>
        </w:rPr>
        <w:t xml:space="preserve"> work is </w:t>
      </w:r>
      <w:r w:rsidR="00A92856" w:rsidRPr="000D65F6">
        <w:rPr>
          <w:rFonts w:cs="Arial"/>
          <w:szCs w:val="24"/>
        </w:rPr>
        <w:t>the</w:t>
      </w:r>
      <w:r w:rsidRPr="000D65F6">
        <w:rPr>
          <w:rFonts w:cs="Arial"/>
          <w:szCs w:val="24"/>
        </w:rPr>
        <w:t xml:space="preserve"> result </w:t>
      </w:r>
      <w:r w:rsidR="00A92856" w:rsidRPr="000D65F6">
        <w:rPr>
          <w:rFonts w:cs="Arial"/>
          <w:szCs w:val="24"/>
        </w:rPr>
        <w:t>of a</w:t>
      </w:r>
      <w:r w:rsidRPr="000D65F6">
        <w:rPr>
          <w:rFonts w:cs="Arial"/>
          <w:szCs w:val="24"/>
        </w:rPr>
        <w:t xml:space="preserve"> parameter optimization with FLUKA simulations, which aims to minimize the </w:t>
      </w:r>
      <w:r w:rsidR="00A75E7A" w:rsidRPr="000D65F6">
        <w:rPr>
          <w:rFonts w:cs="Arial"/>
          <w:szCs w:val="24"/>
        </w:rPr>
        <w:t xml:space="preserve">risk of </w:t>
      </w:r>
      <w:r w:rsidR="005D18CA" w:rsidRPr="000D65F6">
        <w:rPr>
          <w:rFonts w:cs="Arial"/>
          <w:szCs w:val="24"/>
        </w:rPr>
        <w:t>hydrogen damage</w:t>
      </w:r>
      <w:r w:rsidR="00A92856" w:rsidRPr="000D65F6">
        <w:rPr>
          <w:rFonts w:cs="Arial"/>
          <w:szCs w:val="24"/>
        </w:rPr>
        <w:t xml:space="preserve"> and achieve </w:t>
      </w:r>
      <w:r w:rsidR="00E82417" w:rsidRPr="000D65F6">
        <w:rPr>
          <w:rFonts w:cs="Arial"/>
          <w:szCs w:val="24"/>
        </w:rPr>
        <w:t xml:space="preserve">a </w:t>
      </w:r>
      <w:r w:rsidR="00A92856" w:rsidRPr="000D65F6">
        <w:rPr>
          <w:rFonts w:cs="Arial"/>
          <w:szCs w:val="24"/>
        </w:rPr>
        <w:t>homogeneous energy deposition</w:t>
      </w:r>
      <w:r w:rsidRPr="000D65F6">
        <w:rPr>
          <w:rFonts w:cs="Arial"/>
          <w:szCs w:val="24"/>
        </w:rPr>
        <w:t xml:space="preserve">. </w:t>
      </w:r>
      <w:r w:rsidR="00352CEF" w:rsidRPr="000D65F6">
        <w:rPr>
          <w:rFonts w:cs="Arial"/>
          <w:szCs w:val="24"/>
        </w:rPr>
        <w:t>F</w:t>
      </w:r>
      <w:r w:rsidR="008D5B76" w:rsidRPr="000D65F6">
        <w:rPr>
          <w:rFonts w:cs="Arial"/>
          <w:szCs w:val="24"/>
        </w:rPr>
        <w:t xml:space="preserve">urther investigations with ANSYS to check the mechanical and thermal-mechanical properties </w:t>
      </w:r>
      <w:r w:rsidR="00B36852" w:rsidRPr="000D65F6">
        <w:rPr>
          <w:rFonts w:cs="Arial"/>
          <w:szCs w:val="24"/>
        </w:rPr>
        <w:t>are in progress</w:t>
      </w:r>
      <w:r w:rsidR="008D5B76" w:rsidRPr="000D65F6">
        <w:rPr>
          <w:rFonts w:cs="Arial"/>
          <w:szCs w:val="24"/>
        </w:rPr>
        <w:t>.</w:t>
      </w:r>
      <w:r w:rsidR="004F1A5E" w:rsidRPr="000D65F6">
        <w:rPr>
          <w:rFonts w:cs="Arial"/>
          <w:szCs w:val="24"/>
        </w:rPr>
        <w:t xml:space="preserve"> An iterative optimization will be conducted</w:t>
      </w:r>
      <w:r w:rsidR="00A92856" w:rsidRPr="000D65F6">
        <w:rPr>
          <w:rFonts w:cs="Arial"/>
          <w:szCs w:val="24"/>
        </w:rPr>
        <w:t>.</w:t>
      </w:r>
      <w:r w:rsidR="004F1A5E" w:rsidRPr="000D65F6">
        <w:rPr>
          <w:rFonts w:cs="Arial"/>
          <w:szCs w:val="24"/>
        </w:rPr>
        <w:t xml:space="preserve"> </w:t>
      </w:r>
      <w:r w:rsidR="00A92856" w:rsidRPr="000D65F6">
        <w:rPr>
          <w:rFonts w:cs="Arial"/>
          <w:szCs w:val="24"/>
        </w:rPr>
        <w:t>A</w:t>
      </w:r>
      <w:r w:rsidR="00D17967" w:rsidRPr="000D65F6">
        <w:rPr>
          <w:rFonts w:cs="Arial"/>
          <w:szCs w:val="24"/>
        </w:rPr>
        <w:t xml:space="preserve"> prototype will be manufactured </w:t>
      </w:r>
      <w:r w:rsidR="00560809" w:rsidRPr="000D65F6">
        <w:rPr>
          <w:rFonts w:cs="Arial"/>
          <w:szCs w:val="24"/>
        </w:rPr>
        <w:t>t</w:t>
      </w:r>
      <w:r w:rsidR="004E3634" w:rsidRPr="000D65F6">
        <w:rPr>
          <w:rFonts w:cs="Arial"/>
          <w:szCs w:val="24"/>
        </w:rPr>
        <w:t xml:space="preserve">o </w:t>
      </w:r>
      <w:r w:rsidR="005D2712" w:rsidRPr="000D65F6">
        <w:rPr>
          <w:rFonts w:cs="Arial"/>
          <w:szCs w:val="24"/>
        </w:rPr>
        <w:t>conduct</w:t>
      </w:r>
      <w:r w:rsidR="004E3634" w:rsidRPr="000D65F6">
        <w:rPr>
          <w:rFonts w:cs="Arial"/>
          <w:szCs w:val="24"/>
        </w:rPr>
        <w:t xml:space="preserve"> a</w:t>
      </w:r>
      <w:r w:rsidR="00560809" w:rsidRPr="000D65F6">
        <w:rPr>
          <w:rFonts w:cs="Arial"/>
          <w:szCs w:val="24"/>
        </w:rPr>
        <w:t>n</w:t>
      </w:r>
      <w:r w:rsidR="004E3634" w:rsidRPr="000D65F6">
        <w:rPr>
          <w:rFonts w:cs="Arial"/>
          <w:szCs w:val="24"/>
        </w:rPr>
        <w:t xml:space="preserve"> experiment with</w:t>
      </w:r>
      <w:r w:rsidR="00A67AE8" w:rsidRPr="000D65F6">
        <w:rPr>
          <w:rFonts w:cs="Arial"/>
          <w:szCs w:val="24"/>
        </w:rPr>
        <w:t xml:space="preserve"> a</w:t>
      </w:r>
      <w:r w:rsidR="004E3634" w:rsidRPr="000D65F6">
        <w:rPr>
          <w:rFonts w:cs="Arial"/>
          <w:szCs w:val="24"/>
        </w:rPr>
        <w:t xml:space="preserve"> high</w:t>
      </w:r>
      <w:r w:rsidR="001E6AE0" w:rsidRPr="000D65F6">
        <w:rPr>
          <w:rFonts w:cs="Arial"/>
          <w:szCs w:val="24"/>
        </w:rPr>
        <w:t>-</w:t>
      </w:r>
      <w:r w:rsidR="00A67AE8" w:rsidRPr="000D65F6">
        <w:rPr>
          <w:rFonts w:cs="Arial"/>
          <w:szCs w:val="24"/>
        </w:rPr>
        <w:t>power</w:t>
      </w:r>
      <w:r w:rsidR="004E3634" w:rsidRPr="000D65F6">
        <w:rPr>
          <w:rFonts w:cs="Arial"/>
          <w:szCs w:val="24"/>
        </w:rPr>
        <w:t xml:space="preserve"> electron </w:t>
      </w:r>
      <w:r w:rsidR="00560809" w:rsidRPr="000D65F6">
        <w:rPr>
          <w:rFonts w:cs="Arial"/>
          <w:szCs w:val="24"/>
        </w:rPr>
        <w:t>beam</w:t>
      </w:r>
      <w:r w:rsidR="004E3634" w:rsidRPr="000D65F6">
        <w:rPr>
          <w:rFonts w:cs="Arial"/>
          <w:szCs w:val="24"/>
        </w:rPr>
        <w:t xml:space="preserve"> to determine </w:t>
      </w:r>
      <w:r w:rsidR="00C2316F" w:rsidRPr="000D65F6">
        <w:rPr>
          <w:rFonts w:cs="Arial"/>
          <w:szCs w:val="24"/>
        </w:rPr>
        <w:t xml:space="preserve">the </w:t>
      </w:r>
      <w:r w:rsidR="00560809" w:rsidRPr="000D65F6">
        <w:rPr>
          <w:rFonts w:cs="Arial"/>
          <w:szCs w:val="24"/>
        </w:rPr>
        <w:t>critical heat flux</w:t>
      </w:r>
      <w:r w:rsidR="004E3634" w:rsidRPr="000D65F6">
        <w:rPr>
          <w:rFonts w:cs="Arial"/>
          <w:szCs w:val="24"/>
        </w:rPr>
        <w:t xml:space="preserve"> at the metal-water boundary</w:t>
      </w:r>
      <w:r w:rsidR="00560809" w:rsidRPr="000D65F6">
        <w:rPr>
          <w:rFonts w:cs="Arial"/>
          <w:szCs w:val="24"/>
        </w:rPr>
        <w:t xml:space="preserve"> and also the maximum power which the target can withstand.</w:t>
      </w:r>
      <w:r w:rsidR="00A55AA8" w:rsidRPr="000D65F6">
        <w:rPr>
          <w:rFonts w:cs="Arial"/>
          <w:szCs w:val="24"/>
        </w:rPr>
        <w:t xml:space="preserve"> </w:t>
      </w:r>
    </w:p>
    <w:p w14:paraId="07001E25" w14:textId="77777777" w:rsidR="00BB0C7C" w:rsidRPr="000D65F6" w:rsidRDefault="00BB0C7C" w:rsidP="00BB0C7C">
      <w:pPr>
        <w:rPr>
          <w:rFonts w:cs="Arial"/>
          <w:b/>
          <w:bCs/>
          <w:szCs w:val="24"/>
        </w:rPr>
      </w:pPr>
      <w:proofErr w:type="spellStart"/>
      <w:r w:rsidRPr="000D65F6">
        <w:rPr>
          <w:rFonts w:cs="Arial"/>
          <w:b/>
          <w:bCs/>
          <w:szCs w:val="24"/>
        </w:rPr>
        <w:t>CRediT</w:t>
      </w:r>
      <w:proofErr w:type="spellEnd"/>
      <w:r w:rsidRPr="000D65F6">
        <w:rPr>
          <w:rFonts w:cs="Arial"/>
          <w:b/>
          <w:bCs/>
          <w:szCs w:val="24"/>
        </w:rPr>
        <w:t xml:space="preserve"> authorship contribution statement</w:t>
      </w:r>
    </w:p>
    <w:p w14:paraId="2DB30E84" w14:textId="5C475A75" w:rsidR="000B7E5A" w:rsidRPr="000D65F6" w:rsidRDefault="00256A65" w:rsidP="00CC6571">
      <w:pPr>
        <w:rPr>
          <w:rFonts w:cs="Arial"/>
          <w:szCs w:val="24"/>
        </w:rPr>
      </w:pPr>
      <w:r w:rsidRPr="000D65F6">
        <w:rPr>
          <w:rFonts w:cs="Arial"/>
          <w:b/>
          <w:bCs/>
          <w:szCs w:val="24"/>
        </w:rPr>
        <w:t>Qi Ding</w:t>
      </w:r>
      <w:r w:rsidR="00BB0C7C" w:rsidRPr="000D65F6">
        <w:rPr>
          <w:rFonts w:cs="Arial"/>
          <w:b/>
          <w:bCs/>
          <w:szCs w:val="24"/>
        </w:rPr>
        <w:t xml:space="preserve">: </w:t>
      </w:r>
      <w:r w:rsidR="00BB0C7C" w:rsidRPr="000D65F6">
        <w:rPr>
          <w:rFonts w:cs="Arial"/>
          <w:szCs w:val="24"/>
        </w:rPr>
        <w:t>Writing</w:t>
      </w:r>
      <w:r w:rsidR="00CC6571" w:rsidRPr="000D65F6">
        <w:rPr>
          <w:rFonts w:cs="Arial"/>
          <w:szCs w:val="24"/>
        </w:rPr>
        <w:t>-</w:t>
      </w:r>
      <w:r w:rsidR="00BB0C7C" w:rsidRPr="000D65F6">
        <w:rPr>
          <w:rFonts w:cs="Arial"/>
          <w:szCs w:val="24"/>
        </w:rPr>
        <w:t>original draft, Data</w:t>
      </w:r>
      <w:r w:rsidRPr="000D65F6">
        <w:rPr>
          <w:rFonts w:cs="Arial"/>
          <w:szCs w:val="24"/>
        </w:rPr>
        <w:t xml:space="preserve"> </w:t>
      </w:r>
      <w:r w:rsidR="00BB0C7C" w:rsidRPr="000D65F6">
        <w:rPr>
          <w:rFonts w:cs="Arial"/>
          <w:szCs w:val="24"/>
        </w:rPr>
        <w:t xml:space="preserve">curation, Visualization, Investigation. </w:t>
      </w:r>
      <w:r w:rsidR="00CC6571" w:rsidRPr="000D65F6">
        <w:rPr>
          <w:rFonts w:cs="Arial"/>
          <w:b/>
          <w:bCs/>
          <w:szCs w:val="24"/>
        </w:rPr>
        <w:t xml:space="preserve">Ulrich Rücker: </w:t>
      </w:r>
      <w:r w:rsidR="00CC6571" w:rsidRPr="000D65F6">
        <w:rPr>
          <w:rFonts w:cs="Arial"/>
          <w:bCs/>
          <w:szCs w:val="24"/>
        </w:rPr>
        <w:t>Writing-review &amp; editing,</w:t>
      </w:r>
      <w:r w:rsidR="00CC6571" w:rsidRPr="000D65F6">
        <w:rPr>
          <w:rFonts w:cs="Arial"/>
          <w:b/>
          <w:bCs/>
          <w:szCs w:val="24"/>
        </w:rPr>
        <w:t xml:space="preserve"> </w:t>
      </w:r>
      <w:r w:rsidR="00CC6571" w:rsidRPr="000D65F6">
        <w:rPr>
          <w:rFonts w:cs="Arial"/>
          <w:szCs w:val="24"/>
        </w:rPr>
        <w:t xml:space="preserve">Methodology, Supervision. </w:t>
      </w:r>
      <w:r w:rsidR="00CC6571" w:rsidRPr="000D65F6">
        <w:rPr>
          <w:rFonts w:cs="Arial"/>
          <w:b/>
          <w:bCs/>
          <w:szCs w:val="24"/>
        </w:rPr>
        <w:t xml:space="preserve">Paul Zakalek: </w:t>
      </w:r>
      <w:r w:rsidR="00CC6571" w:rsidRPr="000D65F6">
        <w:rPr>
          <w:rFonts w:cs="Arial"/>
          <w:szCs w:val="24"/>
        </w:rPr>
        <w:t>Writing-review &amp; editing,</w:t>
      </w:r>
      <w:r w:rsidR="00715AE5" w:rsidRPr="000D65F6">
        <w:rPr>
          <w:rFonts w:cs="Arial"/>
          <w:szCs w:val="24"/>
        </w:rPr>
        <w:t xml:space="preserve"> </w:t>
      </w:r>
      <w:r w:rsidR="00CC6571" w:rsidRPr="000D65F6">
        <w:rPr>
          <w:rFonts w:cs="Arial"/>
          <w:szCs w:val="24"/>
        </w:rPr>
        <w:t>Methodology</w:t>
      </w:r>
      <w:r w:rsidR="00576EB1" w:rsidRPr="000D65F6">
        <w:rPr>
          <w:rFonts w:cs="Arial"/>
          <w:szCs w:val="24"/>
        </w:rPr>
        <w:t>, Supervision.</w:t>
      </w:r>
      <w:r w:rsidR="00CC6571" w:rsidRPr="000D65F6">
        <w:rPr>
          <w:rFonts w:cs="Arial"/>
          <w:b/>
          <w:bCs/>
          <w:szCs w:val="24"/>
        </w:rPr>
        <w:t xml:space="preserve"> Johannes Baggemann: </w:t>
      </w:r>
      <w:r w:rsidR="00CC6571" w:rsidRPr="000D65F6">
        <w:rPr>
          <w:rFonts w:cs="Arial"/>
          <w:szCs w:val="24"/>
        </w:rPr>
        <w:t>Investigation.</w:t>
      </w:r>
      <w:r w:rsidR="00150302" w:rsidRPr="000D65F6">
        <w:t xml:space="preserve"> </w:t>
      </w:r>
      <w:r w:rsidR="00150302" w:rsidRPr="000D65F6">
        <w:rPr>
          <w:rFonts w:cs="Arial"/>
          <w:szCs w:val="24"/>
        </w:rPr>
        <w:t xml:space="preserve"> </w:t>
      </w:r>
      <w:proofErr w:type="spellStart"/>
      <w:r w:rsidR="00150302" w:rsidRPr="000D65F6">
        <w:rPr>
          <w:rFonts w:cs="Arial"/>
          <w:b/>
          <w:szCs w:val="24"/>
        </w:rPr>
        <w:t>Jörg</w:t>
      </w:r>
      <w:proofErr w:type="spellEnd"/>
      <w:r w:rsidR="00150302" w:rsidRPr="000D65F6">
        <w:rPr>
          <w:rFonts w:cs="Arial"/>
          <w:b/>
          <w:szCs w:val="24"/>
        </w:rPr>
        <w:t xml:space="preserve"> Wolters:</w:t>
      </w:r>
      <w:r w:rsidR="00150302" w:rsidRPr="000D65F6">
        <w:rPr>
          <w:rFonts w:cs="Arial"/>
          <w:szCs w:val="24"/>
        </w:rPr>
        <w:t xml:space="preserve"> Investigation.</w:t>
      </w:r>
      <w:r w:rsidR="00FE2225" w:rsidRPr="000D65F6">
        <w:rPr>
          <w:rFonts w:cs="Arial"/>
          <w:szCs w:val="24"/>
        </w:rPr>
        <w:t xml:space="preserve"> </w:t>
      </w:r>
      <w:r w:rsidR="001D7711" w:rsidRPr="000D65F6">
        <w:rPr>
          <w:rFonts w:cs="Arial"/>
          <w:b/>
          <w:bCs/>
          <w:szCs w:val="24"/>
        </w:rPr>
        <w:t xml:space="preserve">Jingjing Li: </w:t>
      </w:r>
      <w:r w:rsidR="001D7711" w:rsidRPr="000D65F6">
        <w:rPr>
          <w:rFonts w:cs="Arial"/>
          <w:szCs w:val="24"/>
        </w:rPr>
        <w:t xml:space="preserve">Writing - review &amp; editing, </w:t>
      </w:r>
      <w:r w:rsidR="00715AE5" w:rsidRPr="000D65F6">
        <w:rPr>
          <w:rFonts w:cs="Arial"/>
          <w:szCs w:val="24"/>
        </w:rPr>
        <w:t xml:space="preserve">Methodology, </w:t>
      </w:r>
      <w:r w:rsidR="001D7711" w:rsidRPr="000D65F6">
        <w:rPr>
          <w:rFonts w:cs="Arial"/>
          <w:szCs w:val="24"/>
        </w:rPr>
        <w:t>Supervision.</w:t>
      </w:r>
      <w:r w:rsidR="00631078" w:rsidRPr="000D65F6">
        <w:rPr>
          <w:rFonts w:cs="Arial"/>
          <w:szCs w:val="24"/>
        </w:rPr>
        <w:t xml:space="preserve"> </w:t>
      </w:r>
      <w:r w:rsidR="00631078" w:rsidRPr="000D65F6">
        <w:rPr>
          <w:rFonts w:cs="Arial"/>
          <w:b/>
          <w:szCs w:val="24"/>
        </w:rPr>
        <w:t>Yannick Beßler:</w:t>
      </w:r>
      <w:r w:rsidR="00631078" w:rsidRPr="000D65F6">
        <w:rPr>
          <w:rFonts w:cs="Arial"/>
          <w:szCs w:val="24"/>
        </w:rPr>
        <w:t xml:space="preserve"> </w:t>
      </w:r>
      <w:r w:rsidR="00FE2225" w:rsidRPr="000D65F6">
        <w:rPr>
          <w:rFonts w:cs="Arial"/>
          <w:szCs w:val="24"/>
        </w:rPr>
        <w:t xml:space="preserve">Investigation. </w:t>
      </w:r>
      <w:r w:rsidR="00631078" w:rsidRPr="000D65F6">
        <w:rPr>
          <w:rFonts w:cs="Arial"/>
          <w:szCs w:val="24"/>
        </w:rPr>
        <w:t xml:space="preserve"> </w:t>
      </w:r>
      <w:r w:rsidR="00CC6571" w:rsidRPr="000D65F6">
        <w:rPr>
          <w:rFonts w:cs="Arial"/>
          <w:b/>
          <w:bCs/>
          <w:szCs w:val="24"/>
        </w:rPr>
        <w:t xml:space="preserve">Thomas Gutberlet: </w:t>
      </w:r>
      <w:r w:rsidR="00FE2225" w:rsidRPr="000D65F6">
        <w:rPr>
          <w:rFonts w:cs="Arial"/>
          <w:bCs/>
          <w:szCs w:val="24"/>
        </w:rPr>
        <w:t>Project administration</w:t>
      </w:r>
      <w:r w:rsidR="00FE2225" w:rsidRPr="000D65F6">
        <w:rPr>
          <w:rFonts w:cs="Arial"/>
          <w:szCs w:val="24"/>
        </w:rPr>
        <w:t xml:space="preserve">, </w:t>
      </w:r>
      <w:r w:rsidR="00CC6571" w:rsidRPr="000D65F6">
        <w:rPr>
          <w:rFonts w:cs="Arial"/>
          <w:szCs w:val="24"/>
        </w:rPr>
        <w:t xml:space="preserve">Writing - review &amp; editing, </w:t>
      </w:r>
      <w:r w:rsidR="00CC6571" w:rsidRPr="000D65F6">
        <w:rPr>
          <w:rFonts w:cs="Arial"/>
          <w:szCs w:val="24"/>
        </w:rPr>
        <w:lastRenderedPageBreak/>
        <w:t xml:space="preserve">Supervision. </w:t>
      </w:r>
      <w:r w:rsidR="00CC6571" w:rsidRPr="000D65F6">
        <w:rPr>
          <w:rFonts w:cs="Arial"/>
          <w:b/>
          <w:bCs/>
          <w:szCs w:val="24"/>
        </w:rPr>
        <w:t>Thomas</w:t>
      </w:r>
      <w:r w:rsidR="00E95341" w:rsidRPr="000D65F6">
        <w:rPr>
          <w:rFonts w:cs="Arial"/>
          <w:b/>
          <w:bCs/>
          <w:szCs w:val="24"/>
        </w:rPr>
        <w:t xml:space="preserve"> </w:t>
      </w:r>
      <w:r w:rsidR="00CC6571" w:rsidRPr="000D65F6">
        <w:rPr>
          <w:rFonts w:cs="Arial"/>
          <w:b/>
          <w:bCs/>
          <w:szCs w:val="24"/>
        </w:rPr>
        <w:t xml:space="preserve">Brückel: </w:t>
      </w:r>
      <w:r w:rsidR="00576EB1" w:rsidRPr="000D65F6">
        <w:rPr>
          <w:rFonts w:cs="Arial"/>
          <w:szCs w:val="24"/>
        </w:rPr>
        <w:t>Resources</w:t>
      </w:r>
      <w:r w:rsidR="00CC6571" w:rsidRPr="000D65F6">
        <w:rPr>
          <w:rFonts w:cs="Arial"/>
          <w:szCs w:val="24"/>
        </w:rPr>
        <w:t>, Funding acquisition.</w:t>
      </w:r>
      <w:r w:rsidR="00631078" w:rsidRPr="000D65F6">
        <w:rPr>
          <w:rFonts w:cs="Arial"/>
          <w:szCs w:val="24"/>
        </w:rPr>
        <w:t xml:space="preserve"> </w:t>
      </w:r>
      <w:r w:rsidR="00631078" w:rsidRPr="000D65F6">
        <w:rPr>
          <w:rFonts w:cs="Arial"/>
          <w:b/>
          <w:szCs w:val="24"/>
        </w:rPr>
        <w:t>Ghaleb Natour:</w:t>
      </w:r>
      <w:r w:rsidR="00FE2225" w:rsidRPr="000D65F6">
        <w:rPr>
          <w:rFonts w:cs="Arial"/>
          <w:b/>
          <w:szCs w:val="24"/>
        </w:rPr>
        <w:t xml:space="preserve"> </w:t>
      </w:r>
      <w:r w:rsidR="00715AE5" w:rsidRPr="000D65F6">
        <w:rPr>
          <w:rFonts w:cs="Arial"/>
          <w:szCs w:val="24"/>
        </w:rPr>
        <w:t>Resources</w:t>
      </w:r>
      <w:r w:rsidR="00FE2225" w:rsidRPr="000D65F6">
        <w:rPr>
          <w:rFonts w:cs="Arial"/>
          <w:szCs w:val="24"/>
        </w:rPr>
        <w:t>, Supervision.</w:t>
      </w:r>
    </w:p>
    <w:p w14:paraId="1A51094D" w14:textId="77777777" w:rsidR="00B1098D" w:rsidRPr="000D65F6" w:rsidRDefault="00B1098D" w:rsidP="00B1098D">
      <w:pPr>
        <w:rPr>
          <w:rFonts w:cs="Arial"/>
          <w:b/>
          <w:bCs/>
          <w:szCs w:val="24"/>
        </w:rPr>
      </w:pPr>
      <w:r w:rsidRPr="000D65F6">
        <w:rPr>
          <w:rFonts w:cs="Arial"/>
          <w:b/>
          <w:bCs/>
          <w:szCs w:val="24"/>
        </w:rPr>
        <w:t>Declaration of competing interest</w:t>
      </w:r>
    </w:p>
    <w:p w14:paraId="793B8489" w14:textId="70AC8F3E" w:rsidR="00093183" w:rsidRPr="000D65F6" w:rsidRDefault="00B1098D" w:rsidP="00B1098D">
      <w:pPr>
        <w:rPr>
          <w:rFonts w:cs="Arial"/>
          <w:bCs/>
          <w:szCs w:val="24"/>
        </w:rPr>
      </w:pPr>
      <w:r w:rsidRPr="000D65F6">
        <w:rPr>
          <w:rFonts w:cs="Arial"/>
          <w:bCs/>
          <w:szCs w:val="24"/>
        </w:rPr>
        <w:t>The authors declare that they have no known competing financial interests or personal relationships that could have appeared to influence the work reported in this paper.</w:t>
      </w:r>
    </w:p>
    <w:p w14:paraId="1F976CB5" w14:textId="0C3074FE" w:rsidR="00106440" w:rsidRPr="000D65F6" w:rsidRDefault="00BA38B7" w:rsidP="00ED5DA0">
      <w:pPr>
        <w:rPr>
          <w:rFonts w:cs="Arial"/>
          <w:b/>
          <w:szCs w:val="24"/>
        </w:rPr>
      </w:pPr>
      <w:r w:rsidRPr="000D65F6">
        <w:rPr>
          <w:rFonts w:cs="Arial"/>
          <w:b/>
          <w:szCs w:val="24"/>
        </w:rPr>
        <w:t>Acknowledgments</w:t>
      </w:r>
    </w:p>
    <w:p w14:paraId="1A36E004" w14:textId="519EB773" w:rsidR="007E6282" w:rsidRPr="000D65F6" w:rsidRDefault="009533EB" w:rsidP="00ED5DA0">
      <w:pPr>
        <w:rPr>
          <w:rFonts w:cs="Arial"/>
          <w:szCs w:val="24"/>
        </w:rPr>
      </w:pPr>
      <w:r w:rsidRPr="000D65F6">
        <w:rPr>
          <w:rFonts w:cs="Arial"/>
          <w:szCs w:val="24"/>
        </w:rPr>
        <w:t>Financial support from</w:t>
      </w:r>
      <w:r w:rsidR="008869BF" w:rsidRPr="000D65F6">
        <w:rPr>
          <w:rFonts w:cs="Arial"/>
          <w:szCs w:val="24"/>
        </w:rPr>
        <w:t xml:space="preserve"> the</w:t>
      </w:r>
      <w:r w:rsidRPr="000D65F6">
        <w:rPr>
          <w:rFonts w:cs="Arial"/>
          <w:szCs w:val="24"/>
        </w:rPr>
        <w:t xml:space="preserve"> </w:t>
      </w:r>
      <w:r w:rsidR="00BA38B7" w:rsidRPr="000D65F6">
        <w:rPr>
          <w:rFonts w:cs="Arial"/>
          <w:szCs w:val="24"/>
        </w:rPr>
        <w:t xml:space="preserve">China </w:t>
      </w:r>
      <w:r w:rsidRPr="000D65F6">
        <w:rPr>
          <w:rFonts w:cs="Arial"/>
          <w:szCs w:val="24"/>
        </w:rPr>
        <w:t>S</w:t>
      </w:r>
      <w:r w:rsidR="00BA38B7" w:rsidRPr="000D65F6">
        <w:rPr>
          <w:rFonts w:cs="Arial"/>
          <w:szCs w:val="24"/>
        </w:rPr>
        <w:t xml:space="preserve">cholarship </w:t>
      </w:r>
      <w:r w:rsidRPr="000D65F6">
        <w:rPr>
          <w:rFonts w:cs="Arial"/>
          <w:szCs w:val="24"/>
        </w:rPr>
        <w:t>C</w:t>
      </w:r>
      <w:r w:rsidR="00BA38B7" w:rsidRPr="000D65F6">
        <w:rPr>
          <w:rFonts w:cs="Arial"/>
          <w:szCs w:val="24"/>
        </w:rPr>
        <w:t>ouncil</w:t>
      </w:r>
      <w:r w:rsidRPr="000D65F6">
        <w:rPr>
          <w:rFonts w:cs="Arial"/>
          <w:szCs w:val="24"/>
        </w:rPr>
        <w:t xml:space="preserve"> (CSC) </w:t>
      </w:r>
      <w:r w:rsidR="00136EE0" w:rsidRPr="000D65F6">
        <w:rPr>
          <w:rFonts w:cs="Arial"/>
          <w:szCs w:val="24"/>
        </w:rPr>
        <w:t xml:space="preserve">(No.201906310128) </w:t>
      </w:r>
      <w:r w:rsidRPr="000D65F6">
        <w:rPr>
          <w:rFonts w:cs="Arial"/>
          <w:szCs w:val="24"/>
        </w:rPr>
        <w:t>is gratefully acknowledged</w:t>
      </w:r>
      <w:r w:rsidR="004F7274" w:rsidRPr="000D65F6">
        <w:rPr>
          <w:rFonts w:cs="Arial"/>
          <w:szCs w:val="24"/>
        </w:rPr>
        <w:t>.</w:t>
      </w:r>
    </w:p>
    <w:bookmarkEnd w:id="1"/>
    <w:p w14:paraId="62D6D604" w14:textId="14B416A3" w:rsidR="00712E85" w:rsidRDefault="00712E85" w:rsidP="00ED5DA0">
      <w:pPr>
        <w:rPr>
          <w:rFonts w:cs="Arial"/>
          <w:szCs w:val="24"/>
        </w:rPr>
      </w:pPr>
    </w:p>
    <w:p w14:paraId="5BD51E9D" w14:textId="164912B6" w:rsidR="00712E85" w:rsidRDefault="00712E85" w:rsidP="00ED5DA0">
      <w:pPr>
        <w:rPr>
          <w:rFonts w:cs="Arial"/>
          <w:szCs w:val="24"/>
        </w:rPr>
      </w:pPr>
    </w:p>
    <w:p w14:paraId="0C5F84CC" w14:textId="2B887DE8" w:rsidR="005749D9" w:rsidRDefault="005749D9" w:rsidP="00ED5DA0">
      <w:pPr>
        <w:rPr>
          <w:rFonts w:cs="Arial"/>
          <w:szCs w:val="24"/>
        </w:rPr>
      </w:pPr>
    </w:p>
    <w:p w14:paraId="2E52EF72" w14:textId="77777777" w:rsidR="005749D9" w:rsidRDefault="005749D9" w:rsidP="00ED5DA0">
      <w:pPr>
        <w:rPr>
          <w:rFonts w:cs="Arial"/>
          <w:szCs w:val="24"/>
        </w:rPr>
      </w:pPr>
    </w:p>
    <w:p w14:paraId="4E6E2286" w14:textId="2F6FEC53" w:rsidR="00712E85" w:rsidRDefault="00712E85" w:rsidP="00ED5DA0">
      <w:pPr>
        <w:rPr>
          <w:rFonts w:cs="Arial"/>
          <w:szCs w:val="24"/>
        </w:rPr>
      </w:pPr>
    </w:p>
    <w:p w14:paraId="73CA03E4" w14:textId="58753723" w:rsidR="0030428B" w:rsidRDefault="0030428B" w:rsidP="00ED5DA0">
      <w:pPr>
        <w:rPr>
          <w:rFonts w:cs="Arial"/>
          <w:szCs w:val="24"/>
        </w:rPr>
      </w:pPr>
    </w:p>
    <w:p w14:paraId="23D10E3C" w14:textId="420681A5" w:rsidR="0030428B" w:rsidRDefault="0030428B" w:rsidP="00ED5DA0">
      <w:pPr>
        <w:rPr>
          <w:rFonts w:cs="Arial"/>
          <w:szCs w:val="24"/>
        </w:rPr>
      </w:pPr>
    </w:p>
    <w:p w14:paraId="0EA87BB9" w14:textId="68AC5A80" w:rsidR="0030428B" w:rsidRDefault="0030428B" w:rsidP="00ED5DA0">
      <w:pPr>
        <w:rPr>
          <w:rFonts w:cs="Arial"/>
          <w:szCs w:val="24"/>
        </w:rPr>
      </w:pPr>
    </w:p>
    <w:p w14:paraId="3718BEB0" w14:textId="24F277E1" w:rsidR="0030428B" w:rsidRDefault="0030428B" w:rsidP="00ED5DA0">
      <w:pPr>
        <w:rPr>
          <w:rFonts w:cs="Arial"/>
          <w:szCs w:val="24"/>
        </w:rPr>
      </w:pPr>
    </w:p>
    <w:p w14:paraId="04EDB355" w14:textId="55710A48" w:rsidR="0030428B" w:rsidRDefault="0030428B" w:rsidP="00ED5DA0">
      <w:pPr>
        <w:rPr>
          <w:rFonts w:cs="Arial"/>
          <w:szCs w:val="24"/>
        </w:rPr>
      </w:pPr>
    </w:p>
    <w:p w14:paraId="6CA45521" w14:textId="5AB75F7B" w:rsidR="0030428B" w:rsidRDefault="0030428B" w:rsidP="00ED5DA0">
      <w:pPr>
        <w:rPr>
          <w:rFonts w:cs="Arial"/>
          <w:szCs w:val="24"/>
        </w:rPr>
      </w:pPr>
    </w:p>
    <w:p w14:paraId="47D6CE4B" w14:textId="0CD5FB9A" w:rsidR="0030428B" w:rsidRDefault="0030428B" w:rsidP="00ED5DA0">
      <w:pPr>
        <w:rPr>
          <w:rFonts w:cs="Arial"/>
          <w:szCs w:val="24"/>
        </w:rPr>
      </w:pPr>
    </w:p>
    <w:p w14:paraId="0821EABC" w14:textId="7A411631" w:rsidR="0030428B" w:rsidRDefault="0030428B" w:rsidP="00ED5DA0">
      <w:pPr>
        <w:rPr>
          <w:rFonts w:cs="Arial"/>
          <w:szCs w:val="24"/>
        </w:rPr>
      </w:pPr>
    </w:p>
    <w:p w14:paraId="2DFD4346" w14:textId="334ECF7A" w:rsidR="0030428B" w:rsidRDefault="0030428B" w:rsidP="00ED5DA0">
      <w:pPr>
        <w:rPr>
          <w:rFonts w:cs="Arial"/>
          <w:szCs w:val="24"/>
        </w:rPr>
      </w:pPr>
    </w:p>
    <w:p w14:paraId="7478020D" w14:textId="77777777" w:rsidR="0030428B" w:rsidRPr="001F3879" w:rsidRDefault="0030428B" w:rsidP="00ED5DA0">
      <w:pPr>
        <w:rPr>
          <w:rFonts w:cs="Arial"/>
          <w:szCs w:val="24"/>
        </w:rPr>
      </w:pPr>
    </w:p>
    <w:p w14:paraId="1A1E7568" w14:textId="33374AAC" w:rsidR="00DF4464" w:rsidRDefault="00DF4464" w:rsidP="00ED5DA0">
      <w:pPr>
        <w:rPr>
          <w:rFonts w:cs="Arial"/>
          <w:b/>
          <w:szCs w:val="24"/>
        </w:rPr>
      </w:pPr>
      <w:r w:rsidRPr="00204170">
        <w:rPr>
          <w:rFonts w:cs="Arial"/>
          <w:b/>
          <w:szCs w:val="24"/>
        </w:rPr>
        <w:lastRenderedPageBreak/>
        <w:t>References</w:t>
      </w:r>
    </w:p>
    <w:sdt>
      <w:sdtPr>
        <w:rPr>
          <w:rFonts w:cs="Arial"/>
          <w:b/>
          <w:szCs w:val="24"/>
        </w:rPr>
        <w:tag w:val="MENDELEY_BIBLIOGRAPHY"/>
        <w:id w:val="-11469533"/>
        <w:placeholder>
          <w:docPart w:val="DefaultPlaceholder_-1854013440"/>
        </w:placeholder>
      </w:sdtPr>
      <w:sdtEndPr/>
      <w:sdtContent>
        <w:p w14:paraId="6AD10F8B" w14:textId="77777777" w:rsidR="00DC2C95" w:rsidRDefault="00DC2C95">
          <w:pPr>
            <w:autoSpaceDE w:val="0"/>
            <w:autoSpaceDN w:val="0"/>
            <w:ind w:hanging="640"/>
            <w:divId w:val="713845936"/>
            <w:rPr>
              <w:rFonts w:eastAsia="Times New Roman"/>
              <w:szCs w:val="24"/>
            </w:rPr>
          </w:pPr>
          <w:r>
            <w:rPr>
              <w:rFonts w:eastAsia="Times New Roman"/>
            </w:rPr>
            <w:t>[1]</w:t>
          </w:r>
          <w:r>
            <w:rPr>
              <w:rFonts w:eastAsia="Times New Roman"/>
            </w:rPr>
            <w:tab/>
            <w:t xml:space="preserve">N. </w:t>
          </w:r>
          <w:proofErr w:type="spellStart"/>
          <w:r>
            <w:rPr>
              <w:rFonts w:eastAsia="Times New Roman"/>
            </w:rPr>
            <w:t>Nandakumaran</w:t>
          </w:r>
          <w:proofErr w:type="spellEnd"/>
          <w:r>
            <w:rPr>
              <w:rFonts w:eastAsia="Times New Roman"/>
            </w:rPr>
            <w:t xml:space="preserve"> </w:t>
          </w:r>
          <w:r>
            <w:rPr>
              <w:rFonts w:eastAsia="Times New Roman"/>
              <w:i/>
              <w:iCs/>
            </w:rPr>
            <w:t>et al.</w:t>
          </w:r>
          <w:r>
            <w:rPr>
              <w:rFonts w:eastAsia="Times New Roman"/>
            </w:rPr>
            <w:t xml:space="preserve">, ‘Unravelling Magnetic Nanochain Formation in Dispersion for In Vivo Applications’, </w:t>
          </w:r>
          <w:r>
            <w:rPr>
              <w:rFonts w:eastAsia="Times New Roman"/>
              <w:i/>
              <w:iCs/>
            </w:rPr>
            <w:t>Advanced Materials</w:t>
          </w:r>
          <w:r>
            <w:rPr>
              <w:rFonts w:eastAsia="Times New Roman"/>
            </w:rPr>
            <w:t xml:space="preserve">, vol. 33, no. 24, Jun. 2021, </w:t>
          </w:r>
          <w:proofErr w:type="spellStart"/>
          <w:r>
            <w:rPr>
              <w:rFonts w:eastAsia="Times New Roman"/>
            </w:rPr>
            <w:t>doi</w:t>
          </w:r>
          <w:proofErr w:type="spellEnd"/>
          <w:r>
            <w:rPr>
              <w:rFonts w:eastAsia="Times New Roman"/>
            </w:rPr>
            <w:t>: 10.1002/adma.202008683.</w:t>
          </w:r>
        </w:p>
        <w:p w14:paraId="714E3F3B" w14:textId="77777777" w:rsidR="00DC2C95" w:rsidRDefault="00DC2C95">
          <w:pPr>
            <w:autoSpaceDE w:val="0"/>
            <w:autoSpaceDN w:val="0"/>
            <w:ind w:hanging="640"/>
            <w:divId w:val="985669104"/>
            <w:rPr>
              <w:rFonts w:eastAsia="Times New Roman"/>
            </w:rPr>
          </w:pPr>
          <w:r>
            <w:rPr>
              <w:rFonts w:eastAsia="Times New Roman"/>
            </w:rPr>
            <w:t>[2]</w:t>
          </w:r>
          <w:r>
            <w:rPr>
              <w:rFonts w:eastAsia="Times New Roman"/>
            </w:rPr>
            <w:tab/>
            <w:t xml:space="preserve">T. Köhler </w:t>
          </w:r>
          <w:r>
            <w:rPr>
              <w:rFonts w:eastAsia="Times New Roman"/>
              <w:i/>
              <w:iCs/>
            </w:rPr>
            <w:t>et al.</w:t>
          </w:r>
          <w:r>
            <w:rPr>
              <w:rFonts w:eastAsia="Times New Roman"/>
            </w:rPr>
            <w:t xml:space="preserve">, ‘Mechanism of magnetization reduction in iron oxide nanoparticles’, </w:t>
          </w:r>
          <w:r>
            <w:rPr>
              <w:rFonts w:eastAsia="Times New Roman"/>
              <w:i/>
              <w:iCs/>
            </w:rPr>
            <w:t>Nanoscale</w:t>
          </w:r>
          <w:r>
            <w:rPr>
              <w:rFonts w:eastAsia="Times New Roman"/>
            </w:rPr>
            <w:t xml:space="preserve">, vol. 13, no. 14, pp. 6965–6976, Apr. 2021, </w:t>
          </w:r>
          <w:proofErr w:type="spellStart"/>
          <w:r>
            <w:rPr>
              <w:rFonts w:eastAsia="Times New Roman"/>
            </w:rPr>
            <w:t>doi</w:t>
          </w:r>
          <w:proofErr w:type="spellEnd"/>
          <w:r>
            <w:rPr>
              <w:rFonts w:eastAsia="Times New Roman"/>
            </w:rPr>
            <w:t>: 10.1039/d0nr08615k.</w:t>
          </w:r>
        </w:p>
        <w:p w14:paraId="61DC9E76" w14:textId="77777777" w:rsidR="00DC2C95" w:rsidRDefault="00DC2C95">
          <w:pPr>
            <w:autoSpaceDE w:val="0"/>
            <w:autoSpaceDN w:val="0"/>
            <w:ind w:hanging="640"/>
            <w:divId w:val="79642631"/>
            <w:rPr>
              <w:rFonts w:eastAsia="Times New Roman"/>
            </w:rPr>
          </w:pPr>
          <w:r>
            <w:rPr>
              <w:rFonts w:eastAsia="Times New Roman"/>
            </w:rPr>
            <w:t>[3]</w:t>
          </w:r>
          <w:r>
            <w:rPr>
              <w:rFonts w:eastAsia="Times New Roman"/>
            </w:rPr>
            <w:tab/>
            <w:t xml:space="preserve">S. </w:t>
          </w:r>
          <w:proofErr w:type="spellStart"/>
          <w:r>
            <w:rPr>
              <w:rFonts w:eastAsia="Times New Roman"/>
            </w:rPr>
            <w:t>Bouat</w:t>
          </w:r>
          <w:proofErr w:type="spellEnd"/>
          <w:r>
            <w:rPr>
              <w:rFonts w:eastAsia="Times New Roman"/>
            </w:rPr>
            <w:t xml:space="preserve"> </w:t>
          </w:r>
          <w:r>
            <w:rPr>
              <w:rFonts w:eastAsia="Times New Roman"/>
              <w:i/>
              <w:iCs/>
            </w:rPr>
            <w:t>et al.</w:t>
          </w:r>
          <w:r>
            <w:rPr>
              <w:rFonts w:eastAsia="Times New Roman"/>
            </w:rPr>
            <w:t xml:space="preserve">, ‘Detection of hydrate plugs inside submarine pipelines using neutrons’, </w:t>
          </w:r>
          <w:r>
            <w:rPr>
              <w:rFonts w:eastAsia="Times New Roman"/>
              <w:i/>
              <w:iCs/>
            </w:rPr>
            <w:t>Nondestructive Testing and Evaluation</w:t>
          </w:r>
          <w:r>
            <w:rPr>
              <w:rFonts w:eastAsia="Times New Roman"/>
            </w:rPr>
            <w:t xml:space="preserve">, vol. 37, pp. 1–13, Oct. 2021, </w:t>
          </w:r>
          <w:proofErr w:type="spellStart"/>
          <w:r>
            <w:rPr>
              <w:rFonts w:eastAsia="Times New Roman"/>
            </w:rPr>
            <w:t>doi</w:t>
          </w:r>
          <w:proofErr w:type="spellEnd"/>
          <w:r>
            <w:rPr>
              <w:rFonts w:eastAsia="Times New Roman"/>
            </w:rPr>
            <w:t>: 10.1080/10589759.2021.1990284.</w:t>
          </w:r>
        </w:p>
        <w:p w14:paraId="67B80196" w14:textId="77777777" w:rsidR="00DC2C95" w:rsidRDefault="00DC2C95">
          <w:pPr>
            <w:autoSpaceDE w:val="0"/>
            <w:autoSpaceDN w:val="0"/>
            <w:ind w:hanging="640"/>
            <w:divId w:val="1562600209"/>
            <w:rPr>
              <w:rFonts w:eastAsia="Times New Roman"/>
            </w:rPr>
          </w:pPr>
          <w:r>
            <w:rPr>
              <w:rFonts w:eastAsia="Times New Roman"/>
            </w:rPr>
            <w:t>[4]</w:t>
          </w:r>
          <w:r>
            <w:rPr>
              <w:rFonts w:eastAsia="Times New Roman"/>
            </w:rPr>
            <w:tab/>
            <w:t xml:space="preserve">E. Mauerhofer </w:t>
          </w:r>
          <w:r>
            <w:rPr>
              <w:rFonts w:eastAsia="Times New Roman"/>
              <w:i/>
              <w:iCs/>
            </w:rPr>
            <w:t>et al.</w:t>
          </w:r>
          <w:r>
            <w:rPr>
              <w:rFonts w:eastAsia="Times New Roman"/>
            </w:rPr>
            <w:t xml:space="preserve">, ‘Prompt gamma rays from fast neutron inelastic scattering on aluminum, titanium and copper’, </w:t>
          </w:r>
          <w:r>
            <w:rPr>
              <w:rFonts w:eastAsia="Times New Roman"/>
              <w:i/>
              <w:iCs/>
            </w:rPr>
            <w:t xml:space="preserve">J </w:t>
          </w:r>
          <w:proofErr w:type="spellStart"/>
          <w:r>
            <w:rPr>
              <w:rFonts w:eastAsia="Times New Roman"/>
              <w:i/>
              <w:iCs/>
            </w:rPr>
            <w:t>Radioanal</w:t>
          </w:r>
          <w:proofErr w:type="spellEnd"/>
          <w:r>
            <w:rPr>
              <w:rFonts w:eastAsia="Times New Roman"/>
              <w:i/>
              <w:iCs/>
            </w:rPr>
            <w:t xml:space="preserve"> </w:t>
          </w:r>
          <w:proofErr w:type="spellStart"/>
          <w:r>
            <w:rPr>
              <w:rFonts w:eastAsia="Times New Roman"/>
              <w:i/>
              <w:iCs/>
            </w:rPr>
            <w:t>Nucl</w:t>
          </w:r>
          <w:proofErr w:type="spellEnd"/>
          <w:r>
            <w:rPr>
              <w:rFonts w:eastAsia="Times New Roman"/>
              <w:i/>
              <w:iCs/>
            </w:rPr>
            <w:t xml:space="preserve"> Chem</w:t>
          </w:r>
          <w:r>
            <w:rPr>
              <w:rFonts w:eastAsia="Times New Roman"/>
            </w:rPr>
            <w:t xml:space="preserve">, Aug. 2022, </w:t>
          </w:r>
          <w:proofErr w:type="spellStart"/>
          <w:r>
            <w:rPr>
              <w:rFonts w:eastAsia="Times New Roman"/>
            </w:rPr>
            <w:t>doi</w:t>
          </w:r>
          <w:proofErr w:type="spellEnd"/>
          <w:r>
            <w:rPr>
              <w:rFonts w:eastAsia="Times New Roman"/>
            </w:rPr>
            <w:t>: 10.1007/s10967-022-08435-6.</w:t>
          </w:r>
        </w:p>
        <w:p w14:paraId="1921C6D7" w14:textId="77777777" w:rsidR="00DC2C95" w:rsidRDefault="00DC2C95">
          <w:pPr>
            <w:autoSpaceDE w:val="0"/>
            <w:autoSpaceDN w:val="0"/>
            <w:ind w:hanging="640"/>
            <w:divId w:val="883172771"/>
            <w:rPr>
              <w:rFonts w:eastAsia="Times New Roman"/>
            </w:rPr>
          </w:pPr>
          <w:r>
            <w:rPr>
              <w:rFonts w:eastAsia="Times New Roman"/>
            </w:rPr>
            <w:t>[5]</w:t>
          </w:r>
          <w:r>
            <w:rPr>
              <w:rFonts w:eastAsia="Times New Roman"/>
            </w:rPr>
            <w:tab/>
            <w:t xml:space="preserve">T. Brückel </w:t>
          </w:r>
          <w:r>
            <w:rPr>
              <w:rFonts w:eastAsia="Times New Roman"/>
              <w:i/>
              <w:iCs/>
            </w:rPr>
            <w:t>et al.</w:t>
          </w:r>
          <w:r>
            <w:rPr>
              <w:rFonts w:eastAsia="Times New Roman"/>
            </w:rPr>
            <w:t xml:space="preserve">, ‘Low energy accelerator-driven neutron sources: Closing the gap and shaping the future’, </w:t>
          </w:r>
          <w:r>
            <w:rPr>
              <w:rFonts w:eastAsia="Times New Roman"/>
              <w:i/>
              <w:iCs/>
            </w:rPr>
            <w:t>Neutron News</w:t>
          </w:r>
          <w:r>
            <w:rPr>
              <w:rFonts w:eastAsia="Times New Roman"/>
            </w:rPr>
            <w:t xml:space="preserve">, vol. 31, no. 2–4. Bellwether Publishing, Ltd., pp. 2–3, 2020. </w:t>
          </w:r>
          <w:proofErr w:type="spellStart"/>
          <w:r>
            <w:rPr>
              <w:rFonts w:eastAsia="Times New Roman"/>
            </w:rPr>
            <w:t>doi</w:t>
          </w:r>
          <w:proofErr w:type="spellEnd"/>
          <w:r>
            <w:rPr>
              <w:rFonts w:eastAsia="Times New Roman"/>
            </w:rPr>
            <w:t>: 10.1080/10448632.2020.1826231.</w:t>
          </w:r>
        </w:p>
        <w:p w14:paraId="3FD5D66F" w14:textId="77777777" w:rsidR="00DC2C95" w:rsidRDefault="00DC2C95">
          <w:pPr>
            <w:autoSpaceDE w:val="0"/>
            <w:autoSpaceDN w:val="0"/>
            <w:ind w:hanging="640"/>
            <w:divId w:val="2112630009"/>
            <w:rPr>
              <w:rFonts w:eastAsia="Times New Roman"/>
            </w:rPr>
          </w:pPr>
          <w:r>
            <w:rPr>
              <w:rFonts w:eastAsia="Times New Roman"/>
            </w:rPr>
            <w:t>[6]</w:t>
          </w:r>
          <w:r>
            <w:rPr>
              <w:rFonts w:eastAsia="Times New Roman"/>
            </w:rPr>
            <w:tab/>
            <w:t xml:space="preserve">U. Rücker </w:t>
          </w:r>
          <w:r>
            <w:rPr>
              <w:rFonts w:eastAsia="Times New Roman"/>
              <w:i/>
              <w:iCs/>
            </w:rPr>
            <w:t>et al.</w:t>
          </w:r>
          <w:r>
            <w:rPr>
              <w:rFonts w:eastAsia="Times New Roman"/>
            </w:rPr>
            <w:t xml:space="preserve">, ‘The </w:t>
          </w:r>
          <w:proofErr w:type="spellStart"/>
          <w:r>
            <w:rPr>
              <w:rFonts w:eastAsia="Times New Roman"/>
            </w:rPr>
            <w:t>Jülich</w:t>
          </w:r>
          <w:proofErr w:type="spellEnd"/>
          <w:r>
            <w:rPr>
              <w:rFonts w:eastAsia="Times New Roman"/>
            </w:rPr>
            <w:t xml:space="preserve"> high-brilliance neutron source project’, </w:t>
          </w:r>
          <w:r>
            <w:rPr>
              <w:rFonts w:eastAsia="Times New Roman"/>
              <w:i/>
              <w:iCs/>
            </w:rPr>
            <w:t>The European Physical Journal Plus</w:t>
          </w:r>
          <w:r>
            <w:rPr>
              <w:rFonts w:eastAsia="Times New Roman"/>
            </w:rPr>
            <w:t xml:space="preserve">, vol. 131, no. 1, p. 19, 2016, </w:t>
          </w:r>
          <w:proofErr w:type="spellStart"/>
          <w:r>
            <w:rPr>
              <w:rFonts w:eastAsia="Times New Roman"/>
            </w:rPr>
            <w:t>doi</w:t>
          </w:r>
          <w:proofErr w:type="spellEnd"/>
          <w:r>
            <w:rPr>
              <w:rFonts w:eastAsia="Times New Roman"/>
            </w:rPr>
            <w:t>: 10.1140/</w:t>
          </w:r>
          <w:proofErr w:type="spellStart"/>
          <w:r>
            <w:rPr>
              <w:rFonts w:eastAsia="Times New Roman"/>
            </w:rPr>
            <w:t>epjp</w:t>
          </w:r>
          <w:proofErr w:type="spellEnd"/>
          <w:r>
            <w:rPr>
              <w:rFonts w:eastAsia="Times New Roman"/>
            </w:rPr>
            <w:t>/i2016-16019-5.</w:t>
          </w:r>
        </w:p>
        <w:p w14:paraId="0990403C" w14:textId="77777777" w:rsidR="00DC2C95" w:rsidRDefault="00DC2C95">
          <w:pPr>
            <w:autoSpaceDE w:val="0"/>
            <w:autoSpaceDN w:val="0"/>
            <w:ind w:hanging="640"/>
            <w:divId w:val="1555504971"/>
            <w:rPr>
              <w:rFonts w:eastAsia="Times New Roman"/>
            </w:rPr>
          </w:pPr>
          <w:r>
            <w:rPr>
              <w:rFonts w:eastAsia="Times New Roman"/>
            </w:rPr>
            <w:t>[7]</w:t>
          </w:r>
          <w:r>
            <w:rPr>
              <w:rFonts w:eastAsia="Times New Roman"/>
            </w:rPr>
            <w:tab/>
            <w:t xml:space="preserve">T. Gutberlet </w:t>
          </w:r>
          <w:r>
            <w:rPr>
              <w:rFonts w:eastAsia="Times New Roman"/>
              <w:i/>
              <w:iCs/>
            </w:rPr>
            <w:t>et al.</w:t>
          </w:r>
          <w:r>
            <w:rPr>
              <w:rFonts w:eastAsia="Times New Roman"/>
            </w:rPr>
            <w:t xml:space="preserve">, ‘Sustainable neutrons for today and tomorrow—The </w:t>
          </w:r>
          <w:proofErr w:type="spellStart"/>
          <w:r>
            <w:rPr>
              <w:rFonts w:eastAsia="Times New Roman"/>
            </w:rPr>
            <w:t>Jülich</w:t>
          </w:r>
          <w:proofErr w:type="spellEnd"/>
          <w:r>
            <w:rPr>
              <w:rFonts w:eastAsia="Times New Roman"/>
            </w:rPr>
            <w:t xml:space="preserve"> High Brilliance neutron Source project’, </w:t>
          </w:r>
          <w:r>
            <w:rPr>
              <w:rFonts w:eastAsia="Times New Roman"/>
              <w:i/>
              <w:iCs/>
            </w:rPr>
            <w:t>Neutron News</w:t>
          </w:r>
          <w:r>
            <w:rPr>
              <w:rFonts w:eastAsia="Times New Roman"/>
            </w:rPr>
            <w:t xml:space="preserve">, vol. 31, no. 2–4, pp. 37–43, 2020, </w:t>
          </w:r>
          <w:proofErr w:type="spellStart"/>
          <w:r>
            <w:rPr>
              <w:rFonts w:eastAsia="Times New Roman"/>
            </w:rPr>
            <w:t>doi</w:t>
          </w:r>
          <w:proofErr w:type="spellEnd"/>
          <w:r>
            <w:rPr>
              <w:rFonts w:eastAsia="Times New Roman"/>
            </w:rPr>
            <w:t>: 10.1080/10448632.2020.1819132.</w:t>
          </w:r>
        </w:p>
        <w:p w14:paraId="7DFD0473" w14:textId="77777777" w:rsidR="00DC2C95" w:rsidRDefault="00DC2C95">
          <w:pPr>
            <w:autoSpaceDE w:val="0"/>
            <w:autoSpaceDN w:val="0"/>
            <w:ind w:hanging="640"/>
            <w:divId w:val="502428470"/>
            <w:rPr>
              <w:rFonts w:eastAsia="Times New Roman"/>
            </w:rPr>
          </w:pPr>
          <w:r>
            <w:rPr>
              <w:rFonts w:eastAsia="Times New Roman"/>
            </w:rPr>
            <w:t>[8]</w:t>
          </w:r>
          <w:r>
            <w:rPr>
              <w:rFonts w:eastAsia="Times New Roman"/>
            </w:rPr>
            <w:tab/>
            <w:t>T. Brückel, T. Gutberlet, S. Schmidt, C. Alba-</w:t>
          </w:r>
          <w:proofErr w:type="spellStart"/>
          <w:r>
            <w:rPr>
              <w:rFonts w:eastAsia="Times New Roman"/>
            </w:rPr>
            <w:t>Simionesco</w:t>
          </w:r>
          <w:proofErr w:type="spellEnd"/>
          <w:r>
            <w:rPr>
              <w:rFonts w:eastAsia="Times New Roman"/>
            </w:rPr>
            <w:t xml:space="preserve">, F. Ott, and A. </w:t>
          </w:r>
          <w:proofErr w:type="spellStart"/>
          <w:r>
            <w:rPr>
              <w:rFonts w:eastAsia="Times New Roman"/>
            </w:rPr>
            <w:t>Menelle</w:t>
          </w:r>
          <w:proofErr w:type="spellEnd"/>
          <w:r>
            <w:rPr>
              <w:rFonts w:eastAsia="Times New Roman"/>
            </w:rPr>
            <w:t xml:space="preserve">, ‘Low energy accelerator-driven neutron facilities—A prospect for a brighter future for research with neutrons’, </w:t>
          </w:r>
          <w:r>
            <w:rPr>
              <w:rFonts w:eastAsia="Times New Roman"/>
              <w:i/>
              <w:iCs/>
            </w:rPr>
            <w:t>Neutron News</w:t>
          </w:r>
          <w:r>
            <w:rPr>
              <w:rFonts w:eastAsia="Times New Roman"/>
            </w:rPr>
            <w:t xml:space="preserve">, vol. 31, no. 2–4, pp. 13–18, 2020, </w:t>
          </w:r>
          <w:proofErr w:type="spellStart"/>
          <w:r>
            <w:rPr>
              <w:rFonts w:eastAsia="Times New Roman"/>
            </w:rPr>
            <w:t>doi</w:t>
          </w:r>
          <w:proofErr w:type="spellEnd"/>
          <w:r>
            <w:rPr>
              <w:rFonts w:eastAsia="Times New Roman"/>
            </w:rPr>
            <w:t>: 10.1080/10448632.2020.1819125.</w:t>
          </w:r>
        </w:p>
        <w:p w14:paraId="6EA0BAFE" w14:textId="77777777" w:rsidR="00DC2C95" w:rsidRDefault="00DC2C95">
          <w:pPr>
            <w:autoSpaceDE w:val="0"/>
            <w:autoSpaceDN w:val="0"/>
            <w:ind w:hanging="640"/>
            <w:divId w:val="2126189038"/>
            <w:rPr>
              <w:rFonts w:eastAsia="Times New Roman"/>
            </w:rPr>
          </w:pPr>
          <w:r>
            <w:rPr>
              <w:rFonts w:eastAsia="Times New Roman"/>
            </w:rPr>
            <w:t>[9]</w:t>
          </w:r>
          <w:r>
            <w:rPr>
              <w:rFonts w:eastAsia="Times New Roman"/>
            </w:rPr>
            <w:tab/>
            <w:t xml:space="preserve">M. </w:t>
          </w:r>
          <w:proofErr w:type="spellStart"/>
          <w:r>
            <w:rPr>
              <w:rFonts w:eastAsia="Times New Roman"/>
            </w:rPr>
            <w:t>Rimmler</w:t>
          </w:r>
          <w:proofErr w:type="spellEnd"/>
          <w:r>
            <w:rPr>
              <w:rFonts w:eastAsia="Times New Roman"/>
            </w:rPr>
            <w:t xml:space="preserve"> </w:t>
          </w:r>
          <w:r>
            <w:rPr>
              <w:rFonts w:eastAsia="Times New Roman"/>
              <w:i/>
              <w:iCs/>
            </w:rPr>
            <w:t>et al.</w:t>
          </w:r>
          <w:r>
            <w:rPr>
              <w:rFonts w:eastAsia="Times New Roman"/>
            </w:rPr>
            <w:t xml:space="preserve">, ‘Proton Beam Multiplexer Developments for Multi-Target Operation at the High-Brilliance Neutron Source HBS’, </w:t>
          </w:r>
          <w:r>
            <w:rPr>
              <w:rFonts w:eastAsia="Times New Roman"/>
              <w:i/>
              <w:iCs/>
            </w:rPr>
            <w:t>EPJ Web Conf</w:t>
          </w:r>
          <w:r>
            <w:rPr>
              <w:rFonts w:eastAsia="Times New Roman"/>
            </w:rPr>
            <w:t xml:space="preserve">, vol. 231, p. 02002, 2020, </w:t>
          </w:r>
          <w:proofErr w:type="spellStart"/>
          <w:r>
            <w:rPr>
              <w:rFonts w:eastAsia="Times New Roman"/>
            </w:rPr>
            <w:t>doi</w:t>
          </w:r>
          <w:proofErr w:type="spellEnd"/>
          <w:r>
            <w:rPr>
              <w:rFonts w:eastAsia="Times New Roman"/>
            </w:rPr>
            <w:t>: 10.1051/</w:t>
          </w:r>
          <w:proofErr w:type="spellStart"/>
          <w:r>
            <w:rPr>
              <w:rFonts w:eastAsia="Times New Roman"/>
            </w:rPr>
            <w:t>epjconf</w:t>
          </w:r>
          <w:proofErr w:type="spellEnd"/>
          <w:r>
            <w:rPr>
              <w:rFonts w:eastAsia="Times New Roman"/>
            </w:rPr>
            <w:t>/202023102002.</w:t>
          </w:r>
        </w:p>
        <w:p w14:paraId="27328EFF" w14:textId="77777777" w:rsidR="00DC2C95" w:rsidRDefault="00DC2C95">
          <w:pPr>
            <w:autoSpaceDE w:val="0"/>
            <w:autoSpaceDN w:val="0"/>
            <w:ind w:hanging="640"/>
            <w:divId w:val="1786726142"/>
            <w:rPr>
              <w:rFonts w:eastAsia="Times New Roman"/>
            </w:rPr>
          </w:pPr>
          <w:r>
            <w:rPr>
              <w:rFonts w:eastAsia="Times New Roman"/>
            </w:rPr>
            <w:lastRenderedPageBreak/>
            <w:t>[10]</w:t>
          </w:r>
          <w:r>
            <w:rPr>
              <w:rFonts w:eastAsia="Times New Roman"/>
            </w:rPr>
            <w:tab/>
            <w:t xml:space="preserve">I. S. Anderson </w:t>
          </w:r>
          <w:r>
            <w:rPr>
              <w:rFonts w:eastAsia="Times New Roman"/>
              <w:i/>
              <w:iCs/>
            </w:rPr>
            <w:t>et al.</w:t>
          </w:r>
          <w:r>
            <w:rPr>
              <w:rFonts w:eastAsia="Times New Roman"/>
            </w:rPr>
            <w:t xml:space="preserve">, ‘Research opportunities with compact accelerator-driven neutron sources’, </w:t>
          </w:r>
          <w:r>
            <w:rPr>
              <w:rFonts w:eastAsia="Times New Roman"/>
              <w:i/>
              <w:iCs/>
            </w:rPr>
            <w:t>Phys Rep</w:t>
          </w:r>
          <w:r>
            <w:rPr>
              <w:rFonts w:eastAsia="Times New Roman"/>
            </w:rPr>
            <w:t xml:space="preserve">, vol. 654, pp. 1–58, 2016, </w:t>
          </w:r>
          <w:proofErr w:type="spellStart"/>
          <w:r>
            <w:rPr>
              <w:rFonts w:eastAsia="Times New Roman"/>
            </w:rPr>
            <w:t>doi</w:t>
          </w:r>
          <w:proofErr w:type="spellEnd"/>
          <w:r>
            <w:rPr>
              <w:rFonts w:eastAsia="Times New Roman"/>
            </w:rPr>
            <w:t>: https://doi.org/10.1016/j.physrep.2016.07.007.</w:t>
          </w:r>
        </w:p>
        <w:p w14:paraId="59A495B1" w14:textId="77777777" w:rsidR="00DC2C95" w:rsidRDefault="00DC2C95">
          <w:pPr>
            <w:autoSpaceDE w:val="0"/>
            <w:autoSpaceDN w:val="0"/>
            <w:ind w:hanging="640"/>
            <w:divId w:val="318270543"/>
            <w:rPr>
              <w:rFonts w:eastAsia="Times New Roman"/>
            </w:rPr>
          </w:pPr>
          <w:r>
            <w:rPr>
              <w:rFonts w:eastAsia="Times New Roman"/>
            </w:rPr>
            <w:t>[11]</w:t>
          </w:r>
          <w:r>
            <w:rPr>
              <w:rFonts w:eastAsia="Times New Roman"/>
            </w:rPr>
            <w:tab/>
            <w:t xml:space="preserve">Letourneau Alain </w:t>
          </w:r>
          <w:r>
            <w:rPr>
              <w:rFonts w:eastAsia="Times New Roman"/>
              <w:i/>
              <w:iCs/>
            </w:rPr>
            <w:t>et al.</w:t>
          </w:r>
          <w:r>
            <w:rPr>
              <w:rFonts w:eastAsia="Times New Roman"/>
            </w:rPr>
            <w:t xml:space="preserve">, ‘Development of compact accelerator neutron source’, </w:t>
          </w:r>
          <w:r>
            <w:rPr>
              <w:rFonts w:eastAsia="Times New Roman"/>
              <w:i/>
              <w:iCs/>
            </w:rPr>
            <w:t>EPJ Web Conf.</w:t>
          </w:r>
          <w:r>
            <w:rPr>
              <w:rFonts w:eastAsia="Times New Roman"/>
            </w:rPr>
            <w:t xml:space="preserve">, vol. 146, p. 3018, 2017, </w:t>
          </w:r>
          <w:proofErr w:type="spellStart"/>
          <w:r>
            <w:rPr>
              <w:rFonts w:eastAsia="Times New Roman"/>
            </w:rPr>
            <w:t>doi</w:t>
          </w:r>
          <w:proofErr w:type="spellEnd"/>
          <w:r>
            <w:rPr>
              <w:rFonts w:eastAsia="Times New Roman"/>
            </w:rPr>
            <w:t>: 10.1051/</w:t>
          </w:r>
          <w:proofErr w:type="spellStart"/>
          <w:r>
            <w:rPr>
              <w:rFonts w:eastAsia="Times New Roman"/>
            </w:rPr>
            <w:t>epjconf</w:t>
          </w:r>
          <w:proofErr w:type="spellEnd"/>
          <w:r>
            <w:rPr>
              <w:rFonts w:eastAsia="Times New Roman"/>
            </w:rPr>
            <w:t>/201714603018.</w:t>
          </w:r>
        </w:p>
        <w:p w14:paraId="1A0F84F7" w14:textId="77777777" w:rsidR="00DC2C95" w:rsidRDefault="00DC2C95">
          <w:pPr>
            <w:autoSpaceDE w:val="0"/>
            <w:autoSpaceDN w:val="0"/>
            <w:ind w:hanging="640"/>
            <w:divId w:val="925268251"/>
            <w:rPr>
              <w:rFonts w:eastAsia="Times New Roman"/>
            </w:rPr>
          </w:pPr>
          <w:r>
            <w:rPr>
              <w:rFonts w:eastAsia="Times New Roman"/>
            </w:rPr>
            <w:t>[12]</w:t>
          </w:r>
          <w:r>
            <w:rPr>
              <w:rFonts w:eastAsia="Times New Roman"/>
            </w:rPr>
            <w:tab/>
            <w:t xml:space="preserve">P. Zakalek, P.-E. </w:t>
          </w:r>
          <w:proofErr w:type="spellStart"/>
          <w:r>
            <w:rPr>
              <w:rFonts w:eastAsia="Times New Roman"/>
            </w:rPr>
            <w:t>Doege</w:t>
          </w:r>
          <w:proofErr w:type="spellEnd"/>
          <w:r>
            <w:rPr>
              <w:rFonts w:eastAsia="Times New Roman"/>
            </w:rPr>
            <w:t xml:space="preserve">, J. Baggemann, E. Mauerhofer, and T. Brückel, ‘Energy and target material dependence of the neutron yield induced by proton and deuteron bombardment’, </w:t>
          </w:r>
          <w:r>
            <w:rPr>
              <w:rFonts w:eastAsia="Times New Roman"/>
              <w:i/>
              <w:iCs/>
            </w:rPr>
            <w:t>EPJ Web Conf</w:t>
          </w:r>
          <w:r>
            <w:rPr>
              <w:rFonts w:eastAsia="Times New Roman"/>
            </w:rPr>
            <w:t xml:space="preserve">, vol. 231, p. 03006, 2020, </w:t>
          </w:r>
          <w:proofErr w:type="spellStart"/>
          <w:r>
            <w:rPr>
              <w:rFonts w:eastAsia="Times New Roman"/>
            </w:rPr>
            <w:t>doi</w:t>
          </w:r>
          <w:proofErr w:type="spellEnd"/>
          <w:r>
            <w:rPr>
              <w:rFonts w:eastAsia="Times New Roman"/>
            </w:rPr>
            <w:t>: 10.1051/</w:t>
          </w:r>
          <w:proofErr w:type="spellStart"/>
          <w:r>
            <w:rPr>
              <w:rFonts w:eastAsia="Times New Roman"/>
            </w:rPr>
            <w:t>epjconf</w:t>
          </w:r>
          <w:proofErr w:type="spellEnd"/>
          <w:r>
            <w:rPr>
              <w:rFonts w:eastAsia="Times New Roman"/>
            </w:rPr>
            <w:t>/202023103006.</w:t>
          </w:r>
        </w:p>
        <w:p w14:paraId="606CAD27" w14:textId="77777777" w:rsidR="00DC2C95" w:rsidRDefault="00DC2C95">
          <w:pPr>
            <w:autoSpaceDE w:val="0"/>
            <w:autoSpaceDN w:val="0"/>
            <w:ind w:hanging="640"/>
            <w:divId w:val="565576845"/>
            <w:rPr>
              <w:rFonts w:eastAsia="Times New Roman"/>
            </w:rPr>
          </w:pPr>
          <w:r>
            <w:rPr>
              <w:rFonts w:eastAsia="Times New Roman"/>
            </w:rPr>
            <w:t>[13]</w:t>
          </w:r>
          <w:r>
            <w:rPr>
              <w:rFonts w:eastAsia="Times New Roman"/>
            </w:rPr>
            <w:tab/>
            <w:t xml:space="preserve">A. San-Martin and F. D. Manchester, ‘The H-Ta (hydrogen-tantalum) system’, </w:t>
          </w:r>
          <w:r>
            <w:rPr>
              <w:rFonts w:eastAsia="Times New Roman"/>
              <w:i/>
              <w:iCs/>
            </w:rPr>
            <w:t>Journal of Phase Equilibria</w:t>
          </w:r>
          <w:r>
            <w:rPr>
              <w:rFonts w:eastAsia="Times New Roman"/>
            </w:rPr>
            <w:t xml:space="preserve">, vol. 12, no. 3, pp. 332–343, 1991, </w:t>
          </w:r>
          <w:proofErr w:type="spellStart"/>
          <w:r>
            <w:rPr>
              <w:rFonts w:eastAsia="Times New Roman"/>
            </w:rPr>
            <w:t>doi</w:t>
          </w:r>
          <w:proofErr w:type="spellEnd"/>
          <w:r>
            <w:rPr>
              <w:rFonts w:eastAsia="Times New Roman"/>
            </w:rPr>
            <w:t>: 10.1007/BF02649922.</w:t>
          </w:r>
        </w:p>
        <w:p w14:paraId="443B9E90" w14:textId="77777777" w:rsidR="00DC2C95" w:rsidRDefault="00DC2C95">
          <w:pPr>
            <w:autoSpaceDE w:val="0"/>
            <w:autoSpaceDN w:val="0"/>
            <w:ind w:hanging="640"/>
            <w:divId w:val="790973943"/>
            <w:rPr>
              <w:rFonts w:eastAsia="Times New Roman"/>
            </w:rPr>
          </w:pPr>
          <w:r>
            <w:rPr>
              <w:rFonts w:eastAsia="Times New Roman"/>
            </w:rPr>
            <w:t>[14]</w:t>
          </w:r>
          <w:r>
            <w:rPr>
              <w:rFonts w:eastAsia="Times New Roman"/>
            </w:rPr>
            <w:tab/>
            <w:t xml:space="preserve">X. S. Kong </w:t>
          </w:r>
          <w:r>
            <w:rPr>
              <w:rFonts w:eastAsia="Times New Roman"/>
              <w:i/>
              <w:iCs/>
            </w:rPr>
            <w:t>et al.</w:t>
          </w:r>
          <w:r>
            <w:rPr>
              <w:rFonts w:eastAsia="Times New Roman"/>
            </w:rPr>
            <w:t xml:space="preserve">, ‘First-principles calculations of hydrogen solution and diffusion in tungsten: Temperature and defect-trapping effects’, </w:t>
          </w:r>
          <w:r>
            <w:rPr>
              <w:rFonts w:eastAsia="Times New Roman"/>
              <w:i/>
              <w:iCs/>
            </w:rPr>
            <w:t>Acta Mater</w:t>
          </w:r>
          <w:r>
            <w:rPr>
              <w:rFonts w:eastAsia="Times New Roman"/>
            </w:rPr>
            <w:t xml:space="preserve">, vol. 84, pp. 426–435, Feb. 2015, </w:t>
          </w:r>
          <w:proofErr w:type="spellStart"/>
          <w:r>
            <w:rPr>
              <w:rFonts w:eastAsia="Times New Roman"/>
            </w:rPr>
            <w:t>doi</w:t>
          </w:r>
          <w:proofErr w:type="spellEnd"/>
          <w:r>
            <w:rPr>
              <w:rFonts w:eastAsia="Times New Roman"/>
            </w:rPr>
            <w:t>: 10.1016/j.actamat.2014.10.039.</w:t>
          </w:r>
        </w:p>
        <w:p w14:paraId="3E3EDBA5" w14:textId="77777777" w:rsidR="00DC2C95" w:rsidRDefault="00DC2C95">
          <w:pPr>
            <w:autoSpaceDE w:val="0"/>
            <w:autoSpaceDN w:val="0"/>
            <w:ind w:hanging="640"/>
            <w:divId w:val="160510015"/>
            <w:rPr>
              <w:rFonts w:eastAsia="Times New Roman"/>
            </w:rPr>
          </w:pPr>
          <w:r>
            <w:rPr>
              <w:rFonts w:eastAsia="Times New Roman"/>
            </w:rPr>
            <w:t>[15]</w:t>
          </w:r>
          <w:r>
            <w:rPr>
              <w:rFonts w:eastAsia="Times New Roman"/>
            </w:rPr>
            <w:tab/>
            <w:t xml:space="preserve">V. T. </w:t>
          </w:r>
          <w:proofErr w:type="spellStart"/>
          <w:r>
            <w:rPr>
              <w:rFonts w:eastAsia="Times New Roman"/>
            </w:rPr>
            <w:t>Astrelin</w:t>
          </w:r>
          <w:proofErr w:type="spellEnd"/>
          <w:r>
            <w:rPr>
              <w:rFonts w:eastAsia="Times New Roman"/>
            </w:rPr>
            <w:t xml:space="preserve"> </w:t>
          </w:r>
          <w:r>
            <w:rPr>
              <w:rFonts w:eastAsia="Times New Roman"/>
              <w:i/>
              <w:iCs/>
            </w:rPr>
            <w:t>et al.</w:t>
          </w:r>
          <w:r>
            <w:rPr>
              <w:rFonts w:eastAsia="Times New Roman"/>
            </w:rPr>
            <w:t xml:space="preserve">, ‘Blistering of the selected materials irradiated by intense 200 keV proton beam’, </w:t>
          </w:r>
          <w:r>
            <w:rPr>
              <w:rFonts w:eastAsia="Times New Roman"/>
              <w:i/>
              <w:iCs/>
            </w:rPr>
            <w:t>Journal of Nuclear Materials</w:t>
          </w:r>
          <w:r>
            <w:rPr>
              <w:rFonts w:eastAsia="Times New Roman"/>
            </w:rPr>
            <w:t xml:space="preserve">, vol. 396, no. 1, pp. 43–48, Jan. 2010, </w:t>
          </w:r>
          <w:proofErr w:type="spellStart"/>
          <w:r>
            <w:rPr>
              <w:rFonts w:eastAsia="Times New Roman"/>
            </w:rPr>
            <w:t>doi</w:t>
          </w:r>
          <w:proofErr w:type="spellEnd"/>
          <w:r>
            <w:rPr>
              <w:rFonts w:eastAsia="Times New Roman"/>
            </w:rPr>
            <w:t>: 10.1016/j.jnucmat.2009.10.051.</w:t>
          </w:r>
        </w:p>
        <w:p w14:paraId="0C7D20E9" w14:textId="77777777" w:rsidR="00DC2C95" w:rsidRDefault="00DC2C95">
          <w:pPr>
            <w:autoSpaceDE w:val="0"/>
            <w:autoSpaceDN w:val="0"/>
            <w:ind w:hanging="640"/>
            <w:divId w:val="1703896226"/>
            <w:rPr>
              <w:rFonts w:eastAsia="Times New Roman"/>
            </w:rPr>
          </w:pPr>
          <w:r>
            <w:rPr>
              <w:rFonts w:eastAsia="Times New Roman"/>
            </w:rPr>
            <w:t>[16]</w:t>
          </w:r>
          <w:r>
            <w:rPr>
              <w:rFonts w:eastAsia="Times New Roman"/>
            </w:rPr>
            <w:tab/>
            <w:t xml:space="preserve">T. Schober, ‘Vanadium-, niobium- and tantalum-hydrogen’, </w:t>
          </w:r>
          <w:r>
            <w:rPr>
              <w:rFonts w:eastAsia="Times New Roman"/>
              <w:i/>
              <w:iCs/>
            </w:rPr>
            <w:t>Solid State Phenomena</w:t>
          </w:r>
          <w:r>
            <w:rPr>
              <w:rFonts w:eastAsia="Times New Roman"/>
            </w:rPr>
            <w:t xml:space="preserve">, vol. 49–50, pp. 357–422, 1996, </w:t>
          </w:r>
          <w:proofErr w:type="spellStart"/>
          <w:r>
            <w:rPr>
              <w:rFonts w:eastAsia="Times New Roman"/>
            </w:rPr>
            <w:t>doi</w:t>
          </w:r>
          <w:proofErr w:type="spellEnd"/>
          <w:r>
            <w:rPr>
              <w:rFonts w:eastAsia="Times New Roman"/>
            </w:rPr>
            <w:t>: 10.4028/www.scientific.net/ssp.49-50.357.</w:t>
          </w:r>
        </w:p>
        <w:p w14:paraId="37644790" w14:textId="77777777" w:rsidR="00DC2C95" w:rsidRDefault="00DC2C95">
          <w:pPr>
            <w:autoSpaceDE w:val="0"/>
            <w:autoSpaceDN w:val="0"/>
            <w:ind w:hanging="640"/>
            <w:divId w:val="1256281997"/>
            <w:rPr>
              <w:rFonts w:eastAsia="Times New Roman"/>
            </w:rPr>
          </w:pPr>
          <w:r>
            <w:rPr>
              <w:rFonts w:eastAsia="Times New Roman"/>
            </w:rPr>
            <w:t>[17]</w:t>
          </w:r>
          <w:r>
            <w:rPr>
              <w:rFonts w:eastAsia="Times New Roman"/>
            </w:rPr>
            <w:tab/>
            <w:t xml:space="preserve">J. Chen </w:t>
          </w:r>
          <w:r>
            <w:rPr>
              <w:rFonts w:eastAsia="Times New Roman"/>
              <w:i/>
              <w:iCs/>
            </w:rPr>
            <w:t>et al.</w:t>
          </w:r>
          <w:r>
            <w:rPr>
              <w:rFonts w:eastAsia="Times New Roman"/>
            </w:rPr>
            <w:t>, ‘Summary of the results from post-irradiation examination of spent targets at the FZ-</w:t>
          </w:r>
          <w:proofErr w:type="spellStart"/>
          <w:r>
            <w:rPr>
              <w:rFonts w:eastAsia="Times New Roman"/>
            </w:rPr>
            <w:t>Juelich</w:t>
          </w:r>
          <w:proofErr w:type="spellEnd"/>
          <w:r>
            <w:rPr>
              <w:rFonts w:eastAsia="Times New Roman"/>
            </w:rPr>
            <w:t xml:space="preserve">’, in </w:t>
          </w:r>
          <w:r>
            <w:rPr>
              <w:rFonts w:eastAsia="Times New Roman"/>
              <w:i/>
              <w:iCs/>
            </w:rPr>
            <w:t>Journal of Nuclear Materials</w:t>
          </w:r>
          <w:r>
            <w:rPr>
              <w:rFonts w:eastAsia="Times New Roman"/>
            </w:rPr>
            <w:t xml:space="preserve">, May 2003, vol. 318, no. SUPPL, pp. 56–69. </w:t>
          </w:r>
          <w:proofErr w:type="spellStart"/>
          <w:r>
            <w:rPr>
              <w:rFonts w:eastAsia="Times New Roman"/>
            </w:rPr>
            <w:t>doi</w:t>
          </w:r>
          <w:proofErr w:type="spellEnd"/>
          <w:r>
            <w:rPr>
              <w:rFonts w:eastAsia="Times New Roman"/>
            </w:rPr>
            <w:t>: 10.1016/S0022-3115(03)00007-2.</w:t>
          </w:r>
        </w:p>
        <w:p w14:paraId="1D1A2CA4" w14:textId="77777777" w:rsidR="00DC2C95" w:rsidRDefault="00DC2C95">
          <w:pPr>
            <w:autoSpaceDE w:val="0"/>
            <w:autoSpaceDN w:val="0"/>
            <w:ind w:hanging="640"/>
            <w:divId w:val="1354184008"/>
            <w:rPr>
              <w:rFonts w:eastAsia="Times New Roman"/>
            </w:rPr>
          </w:pPr>
          <w:r>
            <w:rPr>
              <w:rFonts w:eastAsia="Times New Roman"/>
            </w:rPr>
            <w:t>[18]</w:t>
          </w:r>
          <w:r>
            <w:rPr>
              <w:rFonts w:eastAsia="Times New Roman"/>
            </w:rPr>
            <w:tab/>
            <w:t xml:space="preserve">‘CONCEPTUAL DESIGN OF THE PROTON LINAC FOR THE HIGH BRILLIANCE NEUTRON SOURCE HBS’, 2019, </w:t>
          </w:r>
          <w:proofErr w:type="spellStart"/>
          <w:r>
            <w:rPr>
              <w:rFonts w:eastAsia="Times New Roman"/>
            </w:rPr>
            <w:t>doi</w:t>
          </w:r>
          <w:proofErr w:type="spellEnd"/>
          <w:r>
            <w:rPr>
              <w:rFonts w:eastAsia="Times New Roman"/>
            </w:rPr>
            <w:t>: 10.18429/JACoW-IPAC2019-MOPTS027.</w:t>
          </w:r>
        </w:p>
        <w:p w14:paraId="102F5471" w14:textId="77777777" w:rsidR="00DC2C95" w:rsidRDefault="00DC2C95">
          <w:pPr>
            <w:autoSpaceDE w:val="0"/>
            <w:autoSpaceDN w:val="0"/>
            <w:ind w:hanging="640"/>
            <w:divId w:val="863327290"/>
            <w:rPr>
              <w:rFonts w:eastAsia="Times New Roman"/>
            </w:rPr>
          </w:pPr>
          <w:r>
            <w:rPr>
              <w:rFonts w:eastAsia="Times New Roman"/>
            </w:rPr>
            <w:t>[19]</w:t>
          </w:r>
          <w:r>
            <w:rPr>
              <w:rFonts w:eastAsia="Times New Roman"/>
            </w:rPr>
            <w:tab/>
            <w:t xml:space="preserve">M. R. </w:t>
          </w:r>
          <w:proofErr w:type="spellStart"/>
          <w:r>
            <w:rPr>
              <w:rFonts w:eastAsia="Times New Roman"/>
            </w:rPr>
            <w:t>Louthan</w:t>
          </w:r>
          <w:proofErr w:type="spellEnd"/>
          <w:r>
            <w:rPr>
              <w:rFonts w:eastAsia="Times New Roman"/>
            </w:rPr>
            <w:t xml:space="preserve">, G. R. Caskey, J. A. Donovan, and D. E. </w:t>
          </w:r>
          <w:proofErr w:type="spellStart"/>
          <w:r>
            <w:rPr>
              <w:rFonts w:eastAsia="Times New Roman"/>
            </w:rPr>
            <w:t>Rawl</w:t>
          </w:r>
          <w:proofErr w:type="spellEnd"/>
          <w:r>
            <w:rPr>
              <w:rFonts w:eastAsia="Times New Roman"/>
            </w:rPr>
            <w:t xml:space="preserve">, ‘Hydrogen embrittlement of metals’, </w:t>
          </w:r>
          <w:r>
            <w:rPr>
              <w:rFonts w:eastAsia="Times New Roman"/>
              <w:i/>
              <w:iCs/>
            </w:rPr>
            <w:t>Materials Science and Engineering</w:t>
          </w:r>
          <w:r>
            <w:rPr>
              <w:rFonts w:eastAsia="Times New Roman"/>
            </w:rPr>
            <w:t xml:space="preserve">, vol. 10, pp. 357–368, 1972, </w:t>
          </w:r>
          <w:proofErr w:type="spellStart"/>
          <w:r>
            <w:rPr>
              <w:rFonts w:eastAsia="Times New Roman"/>
            </w:rPr>
            <w:t>doi</w:t>
          </w:r>
          <w:proofErr w:type="spellEnd"/>
          <w:r>
            <w:rPr>
              <w:rFonts w:eastAsia="Times New Roman"/>
            </w:rPr>
            <w:t>: https://doi.org/10.1016/0025-5416(72)90109-7.</w:t>
          </w:r>
        </w:p>
        <w:p w14:paraId="02C723C2" w14:textId="77777777" w:rsidR="00DC2C95" w:rsidRDefault="00DC2C95">
          <w:pPr>
            <w:autoSpaceDE w:val="0"/>
            <w:autoSpaceDN w:val="0"/>
            <w:ind w:hanging="640"/>
            <w:divId w:val="1367877641"/>
            <w:rPr>
              <w:rFonts w:eastAsia="Times New Roman"/>
            </w:rPr>
          </w:pPr>
          <w:r>
            <w:rPr>
              <w:rFonts w:eastAsia="Times New Roman"/>
            </w:rPr>
            <w:lastRenderedPageBreak/>
            <w:t>[20]</w:t>
          </w:r>
          <w:r>
            <w:rPr>
              <w:rFonts w:eastAsia="Times New Roman"/>
            </w:rPr>
            <w:tab/>
            <w:t xml:space="preserve">V. T. </w:t>
          </w:r>
          <w:proofErr w:type="spellStart"/>
          <w:r>
            <w:rPr>
              <w:rFonts w:eastAsia="Times New Roman"/>
            </w:rPr>
            <w:t>Astrelin</w:t>
          </w:r>
          <w:proofErr w:type="spellEnd"/>
          <w:r>
            <w:rPr>
              <w:rFonts w:eastAsia="Times New Roman"/>
            </w:rPr>
            <w:t xml:space="preserve"> </w:t>
          </w:r>
          <w:r>
            <w:rPr>
              <w:rFonts w:eastAsia="Times New Roman"/>
              <w:i/>
              <w:iCs/>
            </w:rPr>
            <w:t>et al.</w:t>
          </w:r>
          <w:r>
            <w:rPr>
              <w:rFonts w:eastAsia="Times New Roman"/>
            </w:rPr>
            <w:t xml:space="preserve">, ‘Blistering of the selected materials irradiated by intense 200 keV proton beam’, </w:t>
          </w:r>
          <w:r>
            <w:rPr>
              <w:rFonts w:eastAsia="Times New Roman"/>
              <w:i/>
              <w:iCs/>
            </w:rPr>
            <w:t>Journal of Nuclear Materials</w:t>
          </w:r>
          <w:r>
            <w:rPr>
              <w:rFonts w:eastAsia="Times New Roman"/>
            </w:rPr>
            <w:t xml:space="preserve">, vol. 396, no. 1, pp. 43–48, Jan. 2010, </w:t>
          </w:r>
          <w:proofErr w:type="spellStart"/>
          <w:r>
            <w:rPr>
              <w:rFonts w:eastAsia="Times New Roman"/>
            </w:rPr>
            <w:t>doi</w:t>
          </w:r>
          <w:proofErr w:type="spellEnd"/>
          <w:r>
            <w:rPr>
              <w:rFonts w:eastAsia="Times New Roman"/>
            </w:rPr>
            <w:t>: 10.1016/j.jnucmat.2009.10.051.</w:t>
          </w:r>
        </w:p>
        <w:p w14:paraId="2CB37F80" w14:textId="77777777" w:rsidR="00DC2C95" w:rsidRDefault="00DC2C95">
          <w:pPr>
            <w:autoSpaceDE w:val="0"/>
            <w:autoSpaceDN w:val="0"/>
            <w:ind w:hanging="640"/>
            <w:divId w:val="1659766831"/>
            <w:rPr>
              <w:rFonts w:eastAsia="Times New Roman"/>
            </w:rPr>
          </w:pPr>
          <w:r>
            <w:rPr>
              <w:rFonts w:eastAsia="Times New Roman"/>
            </w:rPr>
            <w:t>[21]</w:t>
          </w:r>
          <w:r>
            <w:rPr>
              <w:rFonts w:eastAsia="Times New Roman"/>
            </w:rPr>
            <w:tab/>
            <w:t xml:space="preserve">YU. v. </w:t>
          </w:r>
          <w:proofErr w:type="spellStart"/>
          <w:r>
            <w:rPr>
              <w:rFonts w:eastAsia="Times New Roman"/>
            </w:rPr>
            <w:t>Martynenko</w:t>
          </w:r>
          <w:proofErr w:type="spellEnd"/>
          <w:r>
            <w:rPr>
              <w:rFonts w:eastAsia="Times New Roman"/>
            </w:rPr>
            <w:t xml:space="preserve">, ‘The theory of blister formation’, </w:t>
          </w:r>
          <w:proofErr w:type="spellStart"/>
          <w:r>
            <w:rPr>
              <w:rFonts w:eastAsia="Times New Roman"/>
              <w:i/>
              <w:iCs/>
            </w:rPr>
            <w:t>Radiat</w:t>
          </w:r>
          <w:proofErr w:type="spellEnd"/>
          <w:r>
            <w:rPr>
              <w:rFonts w:eastAsia="Times New Roman"/>
              <w:i/>
              <w:iCs/>
            </w:rPr>
            <w:t xml:space="preserve"> Eff</w:t>
          </w:r>
          <w:r>
            <w:rPr>
              <w:rFonts w:eastAsia="Times New Roman"/>
            </w:rPr>
            <w:t xml:space="preserve">, vol. 45, no. 1–2, pp. 93–101, Jan. 1979, </w:t>
          </w:r>
          <w:proofErr w:type="spellStart"/>
          <w:r>
            <w:rPr>
              <w:rFonts w:eastAsia="Times New Roman"/>
            </w:rPr>
            <w:t>doi</w:t>
          </w:r>
          <w:proofErr w:type="spellEnd"/>
          <w:r>
            <w:rPr>
              <w:rFonts w:eastAsia="Times New Roman"/>
            </w:rPr>
            <w:t>: 10.1080/00337577908208414.</w:t>
          </w:r>
        </w:p>
        <w:p w14:paraId="7D2F29EA" w14:textId="77777777" w:rsidR="00DC2C95" w:rsidRDefault="00DC2C95">
          <w:pPr>
            <w:autoSpaceDE w:val="0"/>
            <w:autoSpaceDN w:val="0"/>
            <w:ind w:hanging="640"/>
            <w:divId w:val="1822965694"/>
            <w:rPr>
              <w:rFonts w:eastAsia="Times New Roman"/>
            </w:rPr>
          </w:pPr>
          <w:r>
            <w:rPr>
              <w:rFonts w:eastAsia="Times New Roman"/>
            </w:rPr>
            <w:t>[22]</w:t>
          </w:r>
          <w:r>
            <w:rPr>
              <w:rFonts w:eastAsia="Times New Roman"/>
            </w:rPr>
            <w:tab/>
            <w:t xml:space="preserve">S. G. </w:t>
          </w:r>
          <w:proofErr w:type="spellStart"/>
          <w:r>
            <w:rPr>
              <w:rFonts w:eastAsia="Times New Roman"/>
            </w:rPr>
            <w:t>Kandlikar</w:t>
          </w:r>
          <w:proofErr w:type="spellEnd"/>
          <w:r>
            <w:rPr>
              <w:rFonts w:eastAsia="Times New Roman"/>
            </w:rPr>
            <w:t xml:space="preserve">, ‘Heat transfer mechanisms during flow boiling in microchannels’, </w:t>
          </w:r>
          <w:r>
            <w:rPr>
              <w:rFonts w:eastAsia="Times New Roman"/>
              <w:i/>
              <w:iCs/>
            </w:rPr>
            <w:t>J Heat Transfer</w:t>
          </w:r>
          <w:r>
            <w:rPr>
              <w:rFonts w:eastAsia="Times New Roman"/>
            </w:rPr>
            <w:t xml:space="preserve">, vol. 126, no. 1, pp. 8–16, Feb. 2004, </w:t>
          </w:r>
          <w:proofErr w:type="spellStart"/>
          <w:r>
            <w:rPr>
              <w:rFonts w:eastAsia="Times New Roman"/>
            </w:rPr>
            <w:t>doi</w:t>
          </w:r>
          <w:proofErr w:type="spellEnd"/>
          <w:r>
            <w:rPr>
              <w:rFonts w:eastAsia="Times New Roman"/>
            </w:rPr>
            <w:t>: 10.1115/1.1643090.</w:t>
          </w:r>
        </w:p>
        <w:p w14:paraId="1567F3BE" w14:textId="77777777" w:rsidR="00DC2C95" w:rsidRDefault="00DC2C95">
          <w:pPr>
            <w:autoSpaceDE w:val="0"/>
            <w:autoSpaceDN w:val="0"/>
            <w:ind w:hanging="640"/>
            <w:divId w:val="95827243"/>
            <w:rPr>
              <w:rFonts w:eastAsia="Times New Roman"/>
            </w:rPr>
          </w:pPr>
          <w:r>
            <w:rPr>
              <w:rFonts w:eastAsia="Times New Roman"/>
            </w:rPr>
            <w:t>[23]</w:t>
          </w:r>
          <w:r>
            <w:rPr>
              <w:rFonts w:eastAsia="Times New Roman"/>
            </w:rPr>
            <w:tab/>
            <w:t xml:space="preserve">S. G. </w:t>
          </w:r>
          <w:proofErr w:type="spellStart"/>
          <w:r>
            <w:rPr>
              <w:rFonts w:eastAsia="Times New Roman"/>
            </w:rPr>
            <w:t>Kandlikar</w:t>
          </w:r>
          <w:proofErr w:type="spellEnd"/>
          <w:r>
            <w:rPr>
              <w:rFonts w:eastAsia="Times New Roman"/>
            </w:rPr>
            <w:t xml:space="preserve">, ‘Chapter 5 - Flow boiling in </w:t>
          </w:r>
          <w:proofErr w:type="spellStart"/>
          <w:r>
            <w:rPr>
              <w:rFonts w:eastAsia="Times New Roman"/>
            </w:rPr>
            <w:t>minichannels</w:t>
          </w:r>
          <w:proofErr w:type="spellEnd"/>
          <w:r>
            <w:rPr>
              <w:rFonts w:eastAsia="Times New Roman"/>
            </w:rPr>
            <w:t xml:space="preserve"> and microchannels’, in </w:t>
          </w:r>
          <w:r>
            <w:rPr>
              <w:rFonts w:eastAsia="Times New Roman"/>
              <w:i/>
              <w:iCs/>
            </w:rPr>
            <w:t xml:space="preserve">Heat Transfer and Fluid Flow in </w:t>
          </w:r>
          <w:proofErr w:type="spellStart"/>
          <w:r>
            <w:rPr>
              <w:rFonts w:eastAsia="Times New Roman"/>
              <w:i/>
              <w:iCs/>
            </w:rPr>
            <w:t>Minichannels</w:t>
          </w:r>
          <w:proofErr w:type="spellEnd"/>
          <w:r>
            <w:rPr>
              <w:rFonts w:eastAsia="Times New Roman"/>
              <w:i/>
              <w:iCs/>
            </w:rPr>
            <w:t xml:space="preserve"> and Microchannels</w:t>
          </w:r>
          <w:r>
            <w:rPr>
              <w:rFonts w:eastAsia="Times New Roman"/>
            </w:rPr>
            <w:t xml:space="preserve">, S. G. </w:t>
          </w:r>
          <w:proofErr w:type="spellStart"/>
          <w:r>
            <w:rPr>
              <w:rFonts w:eastAsia="Times New Roman"/>
            </w:rPr>
            <w:t>Kandlikar</w:t>
          </w:r>
          <w:proofErr w:type="spellEnd"/>
          <w:r>
            <w:rPr>
              <w:rFonts w:eastAsia="Times New Roman"/>
            </w:rPr>
            <w:t xml:space="preserve">, S. </w:t>
          </w:r>
          <w:proofErr w:type="spellStart"/>
          <w:r>
            <w:rPr>
              <w:rFonts w:eastAsia="Times New Roman"/>
            </w:rPr>
            <w:t>Garimella</w:t>
          </w:r>
          <w:proofErr w:type="spellEnd"/>
          <w:r>
            <w:rPr>
              <w:rFonts w:eastAsia="Times New Roman"/>
            </w:rPr>
            <w:t xml:space="preserve">, D. Li, S. Colin, and M. R. King, Eds. Oxford: Elsevier Science Ltd, 2006, pp. 175–226. </w:t>
          </w:r>
          <w:proofErr w:type="spellStart"/>
          <w:r>
            <w:rPr>
              <w:rFonts w:eastAsia="Times New Roman"/>
            </w:rPr>
            <w:t>doi</w:t>
          </w:r>
          <w:proofErr w:type="spellEnd"/>
          <w:r>
            <w:rPr>
              <w:rFonts w:eastAsia="Times New Roman"/>
            </w:rPr>
            <w:t>: https://doi.org/10.1016/B978-008044527-4/50007-4.</w:t>
          </w:r>
        </w:p>
        <w:p w14:paraId="4FFE6BB5" w14:textId="77777777" w:rsidR="00DC2C95" w:rsidRDefault="00DC2C95">
          <w:pPr>
            <w:autoSpaceDE w:val="0"/>
            <w:autoSpaceDN w:val="0"/>
            <w:ind w:hanging="640"/>
            <w:divId w:val="1253785257"/>
            <w:rPr>
              <w:rFonts w:eastAsia="Times New Roman"/>
            </w:rPr>
          </w:pPr>
          <w:r>
            <w:rPr>
              <w:rFonts w:eastAsia="Times New Roman"/>
            </w:rPr>
            <w:t>[24]</w:t>
          </w:r>
          <w:r>
            <w:rPr>
              <w:rFonts w:eastAsia="Times New Roman"/>
            </w:rPr>
            <w:tab/>
            <w:t xml:space="preserve">N. Simos </w:t>
          </w:r>
          <w:r>
            <w:rPr>
              <w:rFonts w:eastAsia="Times New Roman"/>
              <w:i/>
              <w:iCs/>
            </w:rPr>
            <w:t>et al.</w:t>
          </w:r>
          <w:r>
            <w:rPr>
              <w:rFonts w:eastAsia="Times New Roman"/>
            </w:rPr>
            <w:t xml:space="preserve">, ‘Multi-MW accelerator target material properties under proton irradiation at Brookhaven National Laboratory linear isotope producer’, </w:t>
          </w:r>
          <w:r>
            <w:rPr>
              <w:rFonts w:eastAsia="Times New Roman"/>
              <w:i/>
              <w:iCs/>
            </w:rPr>
            <w:t>Physical Review Accelerators and Beams</w:t>
          </w:r>
          <w:r>
            <w:rPr>
              <w:rFonts w:eastAsia="Times New Roman"/>
            </w:rPr>
            <w:t xml:space="preserve">, vol. 21, no. 5, May 2018, </w:t>
          </w:r>
          <w:proofErr w:type="spellStart"/>
          <w:r>
            <w:rPr>
              <w:rFonts w:eastAsia="Times New Roman"/>
            </w:rPr>
            <w:t>doi</w:t>
          </w:r>
          <w:proofErr w:type="spellEnd"/>
          <w:r>
            <w:rPr>
              <w:rFonts w:eastAsia="Times New Roman"/>
            </w:rPr>
            <w:t>: 10.1103/PhysRevAccelBeams.21.053001.</w:t>
          </w:r>
        </w:p>
        <w:p w14:paraId="6E76D49F" w14:textId="77777777" w:rsidR="00DC2C95" w:rsidRDefault="00DC2C95">
          <w:pPr>
            <w:autoSpaceDE w:val="0"/>
            <w:autoSpaceDN w:val="0"/>
            <w:ind w:hanging="640"/>
            <w:divId w:val="2019502664"/>
            <w:rPr>
              <w:rFonts w:eastAsia="Times New Roman"/>
            </w:rPr>
          </w:pPr>
          <w:r>
            <w:rPr>
              <w:rFonts w:eastAsia="Times New Roman"/>
            </w:rPr>
            <w:t>[25]</w:t>
          </w:r>
          <w:r>
            <w:rPr>
              <w:rFonts w:eastAsia="Times New Roman"/>
            </w:rPr>
            <w:tab/>
            <w:t xml:space="preserve">P. </w:t>
          </w:r>
          <w:proofErr w:type="spellStart"/>
          <w:r>
            <w:rPr>
              <w:rFonts w:eastAsia="Times New Roman"/>
            </w:rPr>
            <w:t>Mastinu</w:t>
          </w:r>
          <w:proofErr w:type="spellEnd"/>
          <w:r>
            <w:rPr>
              <w:rFonts w:eastAsia="Times New Roman"/>
            </w:rPr>
            <w:t xml:space="preserve"> </w:t>
          </w:r>
          <w:r>
            <w:rPr>
              <w:rFonts w:eastAsia="Times New Roman"/>
              <w:i/>
              <w:iCs/>
            </w:rPr>
            <w:t>et al.</w:t>
          </w:r>
          <w:r>
            <w:rPr>
              <w:rFonts w:eastAsia="Times New Roman"/>
            </w:rPr>
            <w:t xml:space="preserve">, ‘Micro-channel-based high specific power lithium target’, </w:t>
          </w:r>
          <w:r>
            <w:rPr>
              <w:rFonts w:eastAsia="Times New Roman"/>
              <w:i/>
              <w:iCs/>
            </w:rPr>
            <w:t>Nuovo Cim. C</w:t>
          </w:r>
          <w:r>
            <w:rPr>
              <w:rFonts w:eastAsia="Times New Roman"/>
            </w:rPr>
            <w:t xml:space="preserve">, vol. 38, no. 6, p. 193, 2016, </w:t>
          </w:r>
          <w:proofErr w:type="spellStart"/>
          <w:r>
            <w:rPr>
              <w:rFonts w:eastAsia="Times New Roman"/>
            </w:rPr>
            <w:t>doi</w:t>
          </w:r>
          <w:proofErr w:type="spellEnd"/>
          <w:r>
            <w:rPr>
              <w:rFonts w:eastAsia="Times New Roman"/>
            </w:rPr>
            <w:t>: 10.1393/</w:t>
          </w:r>
          <w:proofErr w:type="spellStart"/>
          <w:r>
            <w:rPr>
              <w:rFonts w:eastAsia="Times New Roman"/>
            </w:rPr>
            <w:t>ncc</w:t>
          </w:r>
          <w:proofErr w:type="spellEnd"/>
          <w:r>
            <w:rPr>
              <w:rFonts w:eastAsia="Times New Roman"/>
            </w:rPr>
            <w:t>/i2015-15193-y.</w:t>
          </w:r>
        </w:p>
        <w:p w14:paraId="5FC7B7BE" w14:textId="77777777" w:rsidR="00DC2C95" w:rsidRDefault="00DC2C95">
          <w:pPr>
            <w:autoSpaceDE w:val="0"/>
            <w:autoSpaceDN w:val="0"/>
            <w:ind w:hanging="640"/>
            <w:divId w:val="397635675"/>
            <w:rPr>
              <w:rFonts w:eastAsia="Times New Roman"/>
            </w:rPr>
          </w:pPr>
          <w:r>
            <w:rPr>
              <w:rFonts w:eastAsia="Times New Roman"/>
            </w:rPr>
            <w:t>[26]</w:t>
          </w:r>
          <w:r>
            <w:rPr>
              <w:rFonts w:eastAsia="Times New Roman"/>
            </w:rPr>
            <w:tab/>
            <w:t xml:space="preserve">B. C. </w:t>
          </w:r>
          <w:proofErr w:type="spellStart"/>
          <w:r>
            <w:rPr>
              <w:rFonts w:eastAsia="Times New Roman"/>
            </w:rPr>
            <w:t>Kandpal</w:t>
          </w:r>
          <w:proofErr w:type="spellEnd"/>
          <w:r>
            <w:rPr>
              <w:rFonts w:eastAsia="Times New Roman"/>
            </w:rPr>
            <w:t xml:space="preserve">, J. </w:t>
          </w:r>
          <w:proofErr w:type="spellStart"/>
          <w:r>
            <w:rPr>
              <w:rFonts w:eastAsia="Times New Roman"/>
            </w:rPr>
            <w:t>kumar</w:t>
          </w:r>
          <w:proofErr w:type="spellEnd"/>
          <w:r>
            <w:rPr>
              <w:rFonts w:eastAsia="Times New Roman"/>
            </w:rPr>
            <w:t xml:space="preserve">, and H. Singh, ‘Machining of </w:t>
          </w:r>
          <w:proofErr w:type="spellStart"/>
          <w:r>
            <w:rPr>
              <w:rFonts w:eastAsia="Times New Roman"/>
            </w:rPr>
            <w:t>Aluminium</w:t>
          </w:r>
          <w:proofErr w:type="spellEnd"/>
          <w:r>
            <w:rPr>
              <w:rFonts w:eastAsia="Times New Roman"/>
            </w:rPr>
            <w:t xml:space="preserve"> Metal Matrix Composites with Electrical Discharge Machining - A Review’, </w:t>
          </w:r>
          <w:r>
            <w:rPr>
              <w:rFonts w:eastAsia="Times New Roman"/>
              <w:i/>
              <w:iCs/>
            </w:rPr>
            <w:t>Mater Today Proc</w:t>
          </w:r>
          <w:r>
            <w:rPr>
              <w:rFonts w:eastAsia="Times New Roman"/>
            </w:rPr>
            <w:t xml:space="preserve">, vol. 2, no. 4–5, pp. 1665–1671, Jan. 2015, </w:t>
          </w:r>
          <w:proofErr w:type="spellStart"/>
          <w:r>
            <w:rPr>
              <w:rFonts w:eastAsia="Times New Roman"/>
            </w:rPr>
            <w:t>doi</w:t>
          </w:r>
          <w:proofErr w:type="spellEnd"/>
          <w:r>
            <w:rPr>
              <w:rFonts w:eastAsia="Times New Roman"/>
            </w:rPr>
            <w:t>: 10.1016/J.MATPR.2015.07.094.</w:t>
          </w:r>
        </w:p>
        <w:p w14:paraId="0BE0E817" w14:textId="77777777" w:rsidR="00DC2C95" w:rsidRDefault="00DC2C95">
          <w:pPr>
            <w:autoSpaceDE w:val="0"/>
            <w:autoSpaceDN w:val="0"/>
            <w:ind w:hanging="640"/>
            <w:divId w:val="1877618667"/>
            <w:rPr>
              <w:rFonts w:eastAsia="Times New Roman"/>
            </w:rPr>
          </w:pPr>
          <w:r>
            <w:rPr>
              <w:rFonts w:eastAsia="Times New Roman"/>
            </w:rPr>
            <w:t>[27]</w:t>
          </w:r>
          <w:r>
            <w:rPr>
              <w:rFonts w:eastAsia="Times New Roman"/>
            </w:rPr>
            <w:tab/>
            <w:t xml:space="preserve">T. T. </w:t>
          </w:r>
          <w:proofErr w:type="spellStart"/>
          <w:r>
            <w:rPr>
              <w:rFonts w:eastAsia="Times New Roman"/>
            </w:rPr>
            <w:t>Böhlen</w:t>
          </w:r>
          <w:proofErr w:type="spellEnd"/>
          <w:r>
            <w:rPr>
              <w:rFonts w:eastAsia="Times New Roman"/>
            </w:rPr>
            <w:t xml:space="preserve"> </w:t>
          </w:r>
          <w:r>
            <w:rPr>
              <w:rFonts w:eastAsia="Times New Roman"/>
              <w:i/>
              <w:iCs/>
            </w:rPr>
            <w:t>et al.</w:t>
          </w:r>
          <w:r>
            <w:rPr>
              <w:rFonts w:eastAsia="Times New Roman"/>
            </w:rPr>
            <w:t xml:space="preserve">, ‘The FLUKA Code: Developments and Challenges for High Energy and Medical Applications’, </w:t>
          </w:r>
          <w:r>
            <w:rPr>
              <w:rFonts w:eastAsia="Times New Roman"/>
              <w:i/>
              <w:iCs/>
            </w:rPr>
            <w:t>Nuclear Data Sheets</w:t>
          </w:r>
          <w:r>
            <w:rPr>
              <w:rFonts w:eastAsia="Times New Roman"/>
            </w:rPr>
            <w:t xml:space="preserve">, vol. 120, pp. 211–214, 2014, </w:t>
          </w:r>
          <w:proofErr w:type="spellStart"/>
          <w:r>
            <w:rPr>
              <w:rFonts w:eastAsia="Times New Roman"/>
            </w:rPr>
            <w:t>doi</w:t>
          </w:r>
          <w:proofErr w:type="spellEnd"/>
          <w:r>
            <w:rPr>
              <w:rFonts w:eastAsia="Times New Roman"/>
            </w:rPr>
            <w:t>: https://doi.org/10.1016/j.nds.2014.07.049.</w:t>
          </w:r>
        </w:p>
        <w:p w14:paraId="4E347BB1" w14:textId="77777777" w:rsidR="00DC2C95" w:rsidRDefault="00DC2C95">
          <w:pPr>
            <w:autoSpaceDE w:val="0"/>
            <w:autoSpaceDN w:val="0"/>
            <w:ind w:hanging="640"/>
            <w:divId w:val="1543907372"/>
            <w:rPr>
              <w:rFonts w:eastAsia="Times New Roman"/>
            </w:rPr>
          </w:pPr>
          <w:r>
            <w:rPr>
              <w:rFonts w:eastAsia="Times New Roman"/>
            </w:rPr>
            <w:t>[28]</w:t>
          </w:r>
          <w:r>
            <w:rPr>
              <w:rFonts w:eastAsia="Times New Roman"/>
            </w:rPr>
            <w:tab/>
            <w:t xml:space="preserve">A. Ferrari, P. R. Sala, A. </w:t>
          </w:r>
          <w:proofErr w:type="spellStart"/>
          <w:r>
            <w:rPr>
              <w:rFonts w:eastAsia="Times New Roman"/>
            </w:rPr>
            <w:t>Fasso</w:t>
          </w:r>
          <w:proofErr w:type="spellEnd"/>
          <w:r>
            <w:rPr>
              <w:rFonts w:eastAsia="Times New Roman"/>
            </w:rPr>
            <w:t xml:space="preserve">, and J. </w:t>
          </w:r>
          <w:proofErr w:type="spellStart"/>
          <w:r>
            <w:rPr>
              <w:rFonts w:eastAsia="Times New Roman"/>
            </w:rPr>
            <w:t>Ranft</w:t>
          </w:r>
          <w:proofErr w:type="spellEnd"/>
          <w:r>
            <w:rPr>
              <w:rFonts w:eastAsia="Times New Roman"/>
            </w:rPr>
            <w:t xml:space="preserve">, ‘FLUKA: A multi-particle transport code (Program version 2005)’, Sep. 2005, </w:t>
          </w:r>
          <w:proofErr w:type="spellStart"/>
          <w:r>
            <w:rPr>
              <w:rFonts w:eastAsia="Times New Roman"/>
            </w:rPr>
            <w:t>doi</w:t>
          </w:r>
          <w:proofErr w:type="spellEnd"/>
          <w:r>
            <w:rPr>
              <w:rFonts w:eastAsia="Times New Roman"/>
            </w:rPr>
            <w:t>: 10.2172/877507.</w:t>
          </w:r>
        </w:p>
        <w:p w14:paraId="4E7A1E20" w14:textId="77777777" w:rsidR="00DC2C95" w:rsidRDefault="00DC2C95">
          <w:pPr>
            <w:autoSpaceDE w:val="0"/>
            <w:autoSpaceDN w:val="0"/>
            <w:ind w:hanging="640"/>
            <w:divId w:val="640228522"/>
            <w:rPr>
              <w:rFonts w:eastAsia="Times New Roman"/>
            </w:rPr>
          </w:pPr>
          <w:r>
            <w:rPr>
              <w:rFonts w:eastAsia="Times New Roman"/>
            </w:rPr>
            <w:t>[29]</w:t>
          </w:r>
          <w:r>
            <w:rPr>
              <w:rFonts w:eastAsia="Times New Roman"/>
            </w:rPr>
            <w:tab/>
            <w:t xml:space="preserve">D. A. Brown </w:t>
          </w:r>
          <w:r>
            <w:rPr>
              <w:rFonts w:eastAsia="Times New Roman"/>
              <w:i/>
              <w:iCs/>
            </w:rPr>
            <w:t>et al.</w:t>
          </w:r>
          <w:r>
            <w:rPr>
              <w:rFonts w:eastAsia="Times New Roman"/>
            </w:rPr>
            <w:t xml:space="preserve">, ‘ENDF/B-VIII.0: The 8th Major Release of the Nuclear Reaction Data Library with CIELO-project Cross Sections, New Standards and Thermal Scattering Data’, </w:t>
          </w:r>
          <w:r>
            <w:rPr>
              <w:rFonts w:eastAsia="Times New Roman"/>
              <w:i/>
              <w:iCs/>
            </w:rPr>
            <w:t>Nuclear Data Sheets</w:t>
          </w:r>
          <w:r>
            <w:rPr>
              <w:rFonts w:eastAsia="Times New Roman"/>
            </w:rPr>
            <w:t xml:space="preserve">, vol. 148, pp. 1–142, Feb. 2018, </w:t>
          </w:r>
          <w:proofErr w:type="spellStart"/>
          <w:r>
            <w:rPr>
              <w:rFonts w:eastAsia="Times New Roman"/>
            </w:rPr>
            <w:t>doi</w:t>
          </w:r>
          <w:proofErr w:type="spellEnd"/>
          <w:r>
            <w:rPr>
              <w:rFonts w:eastAsia="Times New Roman"/>
            </w:rPr>
            <w:t>: 10.1016/j.nds.2018.02.001.</w:t>
          </w:r>
        </w:p>
        <w:p w14:paraId="3DE28FE3" w14:textId="77777777" w:rsidR="00DC2C95" w:rsidRDefault="00DC2C95">
          <w:pPr>
            <w:autoSpaceDE w:val="0"/>
            <w:autoSpaceDN w:val="0"/>
            <w:ind w:hanging="640"/>
            <w:divId w:val="1196426609"/>
            <w:rPr>
              <w:rFonts w:eastAsia="Times New Roman"/>
            </w:rPr>
          </w:pPr>
          <w:r>
            <w:rPr>
              <w:rFonts w:eastAsia="Times New Roman"/>
            </w:rPr>
            <w:lastRenderedPageBreak/>
            <w:t>[30]</w:t>
          </w:r>
          <w:r>
            <w:rPr>
              <w:rFonts w:eastAsia="Times New Roman"/>
            </w:rPr>
            <w:tab/>
            <w:t xml:space="preserve">S. </w:t>
          </w:r>
          <w:proofErr w:type="spellStart"/>
          <w:r>
            <w:rPr>
              <w:rFonts w:eastAsia="Times New Roman"/>
            </w:rPr>
            <w:t>Kunieda</w:t>
          </w:r>
          <w:proofErr w:type="spellEnd"/>
          <w:r>
            <w:rPr>
              <w:rFonts w:eastAsia="Times New Roman"/>
            </w:rPr>
            <w:t xml:space="preserve"> </w:t>
          </w:r>
          <w:r>
            <w:rPr>
              <w:rFonts w:eastAsia="Times New Roman"/>
              <w:i/>
              <w:iCs/>
            </w:rPr>
            <w:t>et al.</w:t>
          </w:r>
          <w:r>
            <w:rPr>
              <w:rFonts w:eastAsia="Times New Roman"/>
            </w:rPr>
            <w:t>, ‘Overview of JENDL-40/HE and benchmark calculations’, Japan, 2016. [Online]. Available: http://inis.iaea.org/search/search.aspx?orig_q=RN:48045186</w:t>
          </w:r>
        </w:p>
        <w:p w14:paraId="37B6BE46" w14:textId="77777777" w:rsidR="00DC2C95" w:rsidRDefault="00DC2C95">
          <w:pPr>
            <w:autoSpaceDE w:val="0"/>
            <w:autoSpaceDN w:val="0"/>
            <w:ind w:hanging="640"/>
            <w:divId w:val="1229923936"/>
            <w:rPr>
              <w:rFonts w:eastAsia="Times New Roman"/>
            </w:rPr>
          </w:pPr>
          <w:r>
            <w:rPr>
              <w:rFonts w:eastAsia="Times New Roman"/>
            </w:rPr>
            <w:t>[31]</w:t>
          </w:r>
          <w:r>
            <w:rPr>
              <w:rFonts w:eastAsia="Times New Roman"/>
            </w:rPr>
            <w:tab/>
            <w:t xml:space="preserve">W. Ulmer and E. </w:t>
          </w:r>
          <w:proofErr w:type="spellStart"/>
          <w:r>
            <w:rPr>
              <w:rFonts w:eastAsia="Times New Roman"/>
            </w:rPr>
            <w:t>Matsinos</w:t>
          </w:r>
          <w:proofErr w:type="spellEnd"/>
          <w:r>
            <w:rPr>
              <w:rFonts w:eastAsia="Times New Roman"/>
            </w:rPr>
            <w:t xml:space="preserve">, ‘Theoretical methods for the calculation of Bragg curves and 3D distributions of proton beams’, </w:t>
          </w:r>
          <w:r>
            <w:rPr>
              <w:rFonts w:eastAsia="Times New Roman"/>
              <w:i/>
              <w:iCs/>
            </w:rPr>
            <w:t>European Physical Journal: Special Topics</w:t>
          </w:r>
          <w:r>
            <w:rPr>
              <w:rFonts w:eastAsia="Times New Roman"/>
            </w:rPr>
            <w:t xml:space="preserve">, vol. 190, no. 1. pp. 1–81, 2010. </w:t>
          </w:r>
          <w:proofErr w:type="spellStart"/>
          <w:r>
            <w:rPr>
              <w:rFonts w:eastAsia="Times New Roman"/>
            </w:rPr>
            <w:t>doi</w:t>
          </w:r>
          <w:proofErr w:type="spellEnd"/>
          <w:r>
            <w:rPr>
              <w:rFonts w:eastAsia="Times New Roman"/>
            </w:rPr>
            <w:t>: 10.1140/</w:t>
          </w:r>
          <w:proofErr w:type="spellStart"/>
          <w:r>
            <w:rPr>
              <w:rFonts w:eastAsia="Times New Roman"/>
            </w:rPr>
            <w:t>epjst</w:t>
          </w:r>
          <w:proofErr w:type="spellEnd"/>
          <w:r>
            <w:rPr>
              <w:rFonts w:eastAsia="Times New Roman"/>
            </w:rPr>
            <w:t>/e2010-01335-7.</w:t>
          </w:r>
        </w:p>
        <w:p w14:paraId="78AE4FDA" w14:textId="77777777" w:rsidR="00DC2C95" w:rsidRDefault="00DC2C95">
          <w:pPr>
            <w:autoSpaceDE w:val="0"/>
            <w:autoSpaceDN w:val="0"/>
            <w:ind w:hanging="640"/>
            <w:divId w:val="874079112"/>
            <w:rPr>
              <w:rFonts w:eastAsia="Times New Roman"/>
            </w:rPr>
          </w:pPr>
          <w:r>
            <w:rPr>
              <w:rFonts w:eastAsia="Times New Roman"/>
            </w:rPr>
            <w:t>[32]</w:t>
          </w:r>
          <w:r>
            <w:rPr>
              <w:rFonts w:eastAsia="Times New Roman"/>
            </w:rPr>
            <w:tab/>
            <w:t xml:space="preserve">G. </w:t>
          </w:r>
          <w:proofErr w:type="spellStart"/>
          <w:r>
            <w:rPr>
              <w:rFonts w:eastAsia="Times New Roman"/>
            </w:rPr>
            <w:t>Pluvinage</w:t>
          </w:r>
          <w:proofErr w:type="spellEnd"/>
          <w:r>
            <w:rPr>
              <w:rFonts w:eastAsia="Times New Roman"/>
            </w:rPr>
            <w:t xml:space="preserve">, ‘Notch Effects in Fatigue and Fracture’, in </w:t>
          </w:r>
          <w:r>
            <w:rPr>
              <w:rFonts w:eastAsia="Times New Roman"/>
              <w:i/>
              <w:iCs/>
            </w:rPr>
            <w:t>Notch Effects in Fatigue and Fracture</w:t>
          </w:r>
          <w:r>
            <w:rPr>
              <w:rFonts w:eastAsia="Times New Roman"/>
            </w:rPr>
            <w:t xml:space="preserve">, G. </w:t>
          </w:r>
          <w:proofErr w:type="spellStart"/>
          <w:r>
            <w:rPr>
              <w:rFonts w:eastAsia="Times New Roman"/>
            </w:rPr>
            <w:t>Pluvinage</w:t>
          </w:r>
          <w:proofErr w:type="spellEnd"/>
          <w:r>
            <w:rPr>
              <w:rFonts w:eastAsia="Times New Roman"/>
            </w:rPr>
            <w:t xml:space="preserve"> and M. </w:t>
          </w:r>
          <w:proofErr w:type="spellStart"/>
          <w:r>
            <w:rPr>
              <w:rFonts w:eastAsia="Times New Roman"/>
            </w:rPr>
            <w:t>Gjonaj</w:t>
          </w:r>
          <w:proofErr w:type="spellEnd"/>
          <w:r>
            <w:rPr>
              <w:rFonts w:eastAsia="Times New Roman"/>
            </w:rPr>
            <w:t xml:space="preserve">, Eds. Dordrecht: Springer Netherlands, 2001, pp. 1–22. </w:t>
          </w:r>
          <w:proofErr w:type="spellStart"/>
          <w:r>
            <w:rPr>
              <w:rFonts w:eastAsia="Times New Roman"/>
            </w:rPr>
            <w:t>doi</w:t>
          </w:r>
          <w:proofErr w:type="spellEnd"/>
          <w:r>
            <w:rPr>
              <w:rFonts w:eastAsia="Times New Roman"/>
            </w:rPr>
            <w:t>: 10.1007/978-94-010-0880-8_1.</w:t>
          </w:r>
        </w:p>
        <w:p w14:paraId="523A68E3" w14:textId="77777777" w:rsidR="00DC2C95" w:rsidRDefault="00DC2C95">
          <w:pPr>
            <w:autoSpaceDE w:val="0"/>
            <w:autoSpaceDN w:val="0"/>
            <w:ind w:hanging="640"/>
            <w:divId w:val="2098943939"/>
            <w:rPr>
              <w:rFonts w:eastAsia="Times New Roman"/>
            </w:rPr>
          </w:pPr>
          <w:r>
            <w:rPr>
              <w:rFonts w:eastAsia="Times New Roman"/>
            </w:rPr>
            <w:t>[33]</w:t>
          </w:r>
          <w:r>
            <w:rPr>
              <w:rFonts w:eastAsia="Times New Roman"/>
            </w:rPr>
            <w:tab/>
            <w:t xml:space="preserve">N. </w:t>
          </w:r>
          <w:proofErr w:type="spellStart"/>
          <w:r>
            <w:rPr>
              <w:rFonts w:eastAsia="Times New Roman"/>
            </w:rPr>
            <w:t>Ophoven</w:t>
          </w:r>
          <w:proofErr w:type="spellEnd"/>
          <w:r>
            <w:rPr>
              <w:rFonts w:eastAsia="Times New Roman"/>
            </w:rPr>
            <w:t xml:space="preserve"> </w:t>
          </w:r>
          <w:r>
            <w:rPr>
              <w:rFonts w:eastAsia="Times New Roman"/>
              <w:i/>
              <w:iCs/>
            </w:rPr>
            <w:t>et al.</w:t>
          </w:r>
          <w:r>
            <w:rPr>
              <w:rFonts w:eastAsia="Times New Roman"/>
            </w:rPr>
            <w:t xml:space="preserve">, ‘Monte Carlo simulation of proton- and neutron-induced radiation damage in a tantalum target irradiated by 70 MeV protons’, </w:t>
          </w:r>
          <w:r>
            <w:rPr>
              <w:rFonts w:eastAsia="Times New Roman"/>
              <w:i/>
              <w:iCs/>
            </w:rPr>
            <w:t>Appl Phys A Mater Sci Process</w:t>
          </w:r>
          <w:r>
            <w:rPr>
              <w:rFonts w:eastAsia="Times New Roman"/>
            </w:rPr>
            <w:t xml:space="preserve">, vol. 127, no. 8, Aug. 2021, </w:t>
          </w:r>
          <w:proofErr w:type="spellStart"/>
          <w:r>
            <w:rPr>
              <w:rFonts w:eastAsia="Times New Roman"/>
            </w:rPr>
            <w:t>doi</w:t>
          </w:r>
          <w:proofErr w:type="spellEnd"/>
          <w:r>
            <w:rPr>
              <w:rFonts w:eastAsia="Times New Roman"/>
            </w:rPr>
            <w:t>: 10.1007/s00339-021-04713-4.</w:t>
          </w:r>
        </w:p>
        <w:p w14:paraId="25D6AEB3" w14:textId="77777777" w:rsidR="00DC2C95" w:rsidRDefault="00DC2C95">
          <w:pPr>
            <w:autoSpaceDE w:val="0"/>
            <w:autoSpaceDN w:val="0"/>
            <w:ind w:hanging="640"/>
            <w:divId w:val="143813446"/>
            <w:rPr>
              <w:rFonts w:eastAsia="Times New Roman"/>
            </w:rPr>
          </w:pPr>
          <w:r>
            <w:rPr>
              <w:rFonts w:eastAsia="Times New Roman"/>
            </w:rPr>
            <w:t>[34]</w:t>
          </w:r>
          <w:r>
            <w:rPr>
              <w:rFonts w:eastAsia="Times New Roman"/>
            </w:rPr>
            <w:tab/>
            <w:t xml:space="preserve">J. Chen </w:t>
          </w:r>
          <w:r>
            <w:rPr>
              <w:rFonts w:eastAsia="Times New Roman"/>
              <w:i/>
              <w:iCs/>
            </w:rPr>
            <w:t>et al.</w:t>
          </w:r>
          <w:r>
            <w:rPr>
              <w:rFonts w:eastAsia="Times New Roman"/>
            </w:rPr>
            <w:t xml:space="preserve">, ‘Mechanical properties of pure tantalum after 800 MeV proton irradiation’, </w:t>
          </w:r>
          <w:r>
            <w:rPr>
              <w:rFonts w:eastAsia="Times New Roman"/>
              <w:i/>
              <w:iCs/>
            </w:rPr>
            <w:t>Journal of Nuclear Materials</w:t>
          </w:r>
          <w:r>
            <w:rPr>
              <w:rFonts w:eastAsia="Times New Roman"/>
            </w:rPr>
            <w:t xml:space="preserve">, vol. 298, no. 3, pp. 248–254, 2001, </w:t>
          </w:r>
          <w:proofErr w:type="spellStart"/>
          <w:r>
            <w:rPr>
              <w:rFonts w:eastAsia="Times New Roman"/>
            </w:rPr>
            <w:t>doi</w:t>
          </w:r>
          <w:proofErr w:type="spellEnd"/>
          <w:r>
            <w:rPr>
              <w:rFonts w:eastAsia="Times New Roman"/>
            </w:rPr>
            <w:t>: https://doi.org/10.1016/S0022-3115(01)00654-7.</w:t>
          </w:r>
        </w:p>
        <w:p w14:paraId="37F8C186" w14:textId="77777777" w:rsidR="00DC2C95" w:rsidRDefault="00DC2C95">
          <w:pPr>
            <w:autoSpaceDE w:val="0"/>
            <w:autoSpaceDN w:val="0"/>
            <w:ind w:hanging="640"/>
            <w:divId w:val="240877166"/>
            <w:rPr>
              <w:rFonts w:eastAsia="Times New Roman"/>
            </w:rPr>
          </w:pPr>
          <w:r>
            <w:rPr>
              <w:rFonts w:eastAsia="Times New Roman"/>
            </w:rPr>
            <w:t>[35]</w:t>
          </w:r>
          <w:r>
            <w:rPr>
              <w:rFonts w:eastAsia="Times New Roman"/>
            </w:rPr>
            <w:tab/>
            <w:t xml:space="preserve">T. S. Byun and S. A. </w:t>
          </w:r>
          <w:proofErr w:type="spellStart"/>
          <w:r>
            <w:rPr>
              <w:rFonts w:eastAsia="Times New Roman"/>
            </w:rPr>
            <w:t>Maloy</w:t>
          </w:r>
          <w:proofErr w:type="spellEnd"/>
          <w:r>
            <w:rPr>
              <w:rFonts w:eastAsia="Times New Roman"/>
            </w:rPr>
            <w:t xml:space="preserve">, ‘Dose dependence of mechanical properties in tantalum and tantalum alloys after low temperature irradiation’, </w:t>
          </w:r>
          <w:r>
            <w:rPr>
              <w:rFonts w:eastAsia="Times New Roman"/>
              <w:i/>
              <w:iCs/>
            </w:rPr>
            <w:t>Journal of Nuclear Materials</w:t>
          </w:r>
          <w:r>
            <w:rPr>
              <w:rFonts w:eastAsia="Times New Roman"/>
            </w:rPr>
            <w:t xml:space="preserve">, vol. 377, no. 1, pp. 72–79, Jun. 2008, </w:t>
          </w:r>
          <w:proofErr w:type="spellStart"/>
          <w:r>
            <w:rPr>
              <w:rFonts w:eastAsia="Times New Roman"/>
            </w:rPr>
            <w:t>doi</w:t>
          </w:r>
          <w:proofErr w:type="spellEnd"/>
          <w:r>
            <w:rPr>
              <w:rFonts w:eastAsia="Times New Roman"/>
            </w:rPr>
            <w:t>: 10.1016/j.jnucmat.2008.02.034.</w:t>
          </w:r>
        </w:p>
        <w:p w14:paraId="122CA043" w14:textId="5D2509DE" w:rsidR="00AC1473" w:rsidRPr="005952CD" w:rsidRDefault="00DC2C95" w:rsidP="005952CD">
          <w:pPr>
            <w:rPr>
              <w:rFonts w:cs="Arial"/>
              <w:b/>
              <w:szCs w:val="24"/>
            </w:rPr>
          </w:pPr>
          <w:r>
            <w:rPr>
              <w:rFonts w:eastAsia="Times New Roman"/>
            </w:rPr>
            <w:t> </w:t>
          </w:r>
        </w:p>
      </w:sdtContent>
    </w:sdt>
    <w:sectPr w:rsidR="00AC1473" w:rsidRPr="005952CD" w:rsidSect="008E1AE9">
      <w:footerReference w:type="default" r:id="rId24"/>
      <w:pgSz w:w="12240" w:h="15840"/>
      <w:pgMar w:top="1440" w:right="1440" w:bottom="1440" w:left="1440" w:header="720" w:footer="720" w:gutter="0"/>
      <w:lnNumType w:countBy="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787306" w14:textId="77777777" w:rsidR="00010A7C" w:rsidRDefault="00010A7C" w:rsidP="00053FA9">
      <w:pPr>
        <w:spacing w:after="0" w:line="240" w:lineRule="auto"/>
      </w:pPr>
      <w:r>
        <w:separator/>
      </w:r>
    </w:p>
  </w:endnote>
  <w:endnote w:type="continuationSeparator" w:id="0">
    <w:p w14:paraId="1DEC14AD" w14:textId="77777777" w:rsidR="00010A7C" w:rsidRDefault="00010A7C" w:rsidP="00053F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4347093"/>
      <w:docPartObj>
        <w:docPartGallery w:val="Page Numbers (Bottom of Page)"/>
        <w:docPartUnique/>
      </w:docPartObj>
    </w:sdtPr>
    <w:sdtEndPr>
      <w:rPr>
        <w:noProof/>
      </w:rPr>
    </w:sdtEndPr>
    <w:sdtContent>
      <w:p w14:paraId="2E7D6B36" w14:textId="76C7BA69" w:rsidR="002C69A8" w:rsidRDefault="002C69A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3FDB63" w14:textId="77777777" w:rsidR="002C69A8" w:rsidRDefault="002C69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613391" w14:textId="77777777" w:rsidR="00010A7C" w:rsidRDefault="00010A7C" w:rsidP="00053FA9">
      <w:pPr>
        <w:spacing w:after="0" w:line="240" w:lineRule="auto"/>
      </w:pPr>
      <w:r>
        <w:separator/>
      </w:r>
    </w:p>
  </w:footnote>
  <w:footnote w:type="continuationSeparator" w:id="0">
    <w:p w14:paraId="4B0D212E" w14:textId="77777777" w:rsidR="00010A7C" w:rsidRDefault="00010A7C" w:rsidP="00053F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7028BA"/>
    <w:multiLevelType w:val="hybridMultilevel"/>
    <w:tmpl w:val="378ECDCC"/>
    <w:lvl w:ilvl="0" w:tplc="BAB0A0D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196"/>
    <w:rsid w:val="00000A66"/>
    <w:rsid w:val="00000CE8"/>
    <w:rsid w:val="00001956"/>
    <w:rsid w:val="000020AD"/>
    <w:rsid w:val="0000210C"/>
    <w:rsid w:val="00002381"/>
    <w:rsid w:val="00002590"/>
    <w:rsid w:val="000034E1"/>
    <w:rsid w:val="00004118"/>
    <w:rsid w:val="00004583"/>
    <w:rsid w:val="000045E2"/>
    <w:rsid w:val="0000483A"/>
    <w:rsid w:val="00004E1A"/>
    <w:rsid w:val="00005036"/>
    <w:rsid w:val="00005680"/>
    <w:rsid w:val="00006462"/>
    <w:rsid w:val="00006DEA"/>
    <w:rsid w:val="00010A7C"/>
    <w:rsid w:val="00010FE6"/>
    <w:rsid w:val="0001179C"/>
    <w:rsid w:val="000118F3"/>
    <w:rsid w:val="00011C08"/>
    <w:rsid w:val="00012347"/>
    <w:rsid w:val="00012728"/>
    <w:rsid w:val="00012BF1"/>
    <w:rsid w:val="00012FE4"/>
    <w:rsid w:val="00013807"/>
    <w:rsid w:val="0001389B"/>
    <w:rsid w:val="00013DCD"/>
    <w:rsid w:val="0001406B"/>
    <w:rsid w:val="00014E4B"/>
    <w:rsid w:val="00015588"/>
    <w:rsid w:val="00015E02"/>
    <w:rsid w:val="00016024"/>
    <w:rsid w:val="000167C9"/>
    <w:rsid w:val="0001682E"/>
    <w:rsid w:val="00020F2D"/>
    <w:rsid w:val="000229D8"/>
    <w:rsid w:val="00022AD8"/>
    <w:rsid w:val="00023378"/>
    <w:rsid w:val="00023B48"/>
    <w:rsid w:val="00023B8C"/>
    <w:rsid w:val="00023C54"/>
    <w:rsid w:val="00023D2B"/>
    <w:rsid w:val="00023D89"/>
    <w:rsid w:val="00023D94"/>
    <w:rsid w:val="00024114"/>
    <w:rsid w:val="0002468A"/>
    <w:rsid w:val="00024915"/>
    <w:rsid w:val="00024B7C"/>
    <w:rsid w:val="00025A2A"/>
    <w:rsid w:val="00025BF7"/>
    <w:rsid w:val="00026803"/>
    <w:rsid w:val="000268A1"/>
    <w:rsid w:val="0002694A"/>
    <w:rsid w:val="00026D37"/>
    <w:rsid w:val="000276DA"/>
    <w:rsid w:val="00030E69"/>
    <w:rsid w:val="00031940"/>
    <w:rsid w:val="00031F94"/>
    <w:rsid w:val="00032B03"/>
    <w:rsid w:val="00033632"/>
    <w:rsid w:val="00033C32"/>
    <w:rsid w:val="00034077"/>
    <w:rsid w:val="000344E1"/>
    <w:rsid w:val="0003471A"/>
    <w:rsid w:val="0003474F"/>
    <w:rsid w:val="0003490D"/>
    <w:rsid w:val="00035C36"/>
    <w:rsid w:val="00035F98"/>
    <w:rsid w:val="00035FAD"/>
    <w:rsid w:val="00036127"/>
    <w:rsid w:val="00036FD1"/>
    <w:rsid w:val="0004051A"/>
    <w:rsid w:val="00040F35"/>
    <w:rsid w:val="00041013"/>
    <w:rsid w:val="000413BF"/>
    <w:rsid w:val="00041C7D"/>
    <w:rsid w:val="00042072"/>
    <w:rsid w:val="000421BE"/>
    <w:rsid w:val="00042E03"/>
    <w:rsid w:val="00042F76"/>
    <w:rsid w:val="000430D0"/>
    <w:rsid w:val="000436C6"/>
    <w:rsid w:val="000436D0"/>
    <w:rsid w:val="000437D9"/>
    <w:rsid w:val="00043816"/>
    <w:rsid w:val="0004386D"/>
    <w:rsid w:val="0004399C"/>
    <w:rsid w:val="00043D2E"/>
    <w:rsid w:val="00044678"/>
    <w:rsid w:val="00044761"/>
    <w:rsid w:val="0004491A"/>
    <w:rsid w:val="00044FCD"/>
    <w:rsid w:val="00046586"/>
    <w:rsid w:val="00046A27"/>
    <w:rsid w:val="0004710A"/>
    <w:rsid w:val="00047138"/>
    <w:rsid w:val="00050037"/>
    <w:rsid w:val="00050557"/>
    <w:rsid w:val="000508CB"/>
    <w:rsid w:val="00050C79"/>
    <w:rsid w:val="00050F7B"/>
    <w:rsid w:val="000515BB"/>
    <w:rsid w:val="00051A7F"/>
    <w:rsid w:val="000522D4"/>
    <w:rsid w:val="00052D83"/>
    <w:rsid w:val="00052E2C"/>
    <w:rsid w:val="0005343E"/>
    <w:rsid w:val="000537B7"/>
    <w:rsid w:val="00053E90"/>
    <w:rsid w:val="00053EAB"/>
    <w:rsid w:val="00053FA9"/>
    <w:rsid w:val="00055B5F"/>
    <w:rsid w:val="000564F6"/>
    <w:rsid w:val="000565E2"/>
    <w:rsid w:val="000566E1"/>
    <w:rsid w:val="00057D6C"/>
    <w:rsid w:val="00057F0A"/>
    <w:rsid w:val="00060B48"/>
    <w:rsid w:val="000614C1"/>
    <w:rsid w:val="000617F3"/>
    <w:rsid w:val="00061870"/>
    <w:rsid w:val="000620D0"/>
    <w:rsid w:val="00062AFE"/>
    <w:rsid w:val="00062BE2"/>
    <w:rsid w:val="00063296"/>
    <w:rsid w:val="00063BA7"/>
    <w:rsid w:val="00063D61"/>
    <w:rsid w:val="00064072"/>
    <w:rsid w:val="0006463B"/>
    <w:rsid w:val="000651F0"/>
    <w:rsid w:val="00065754"/>
    <w:rsid w:val="00065790"/>
    <w:rsid w:val="00065E2F"/>
    <w:rsid w:val="000661E6"/>
    <w:rsid w:val="00066993"/>
    <w:rsid w:val="00066C28"/>
    <w:rsid w:val="00070482"/>
    <w:rsid w:val="000706A8"/>
    <w:rsid w:val="00070948"/>
    <w:rsid w:val="0007132E"/>
    <w:rsid w:val="000720CE"/>
    <w:rsid w:val="000728E1"/>
    <w:rsid w:val="00072918"/>
    <w:rsid w:val="0007292F"/>
    <w:rsid w:val="00072A3C"/>
    <w:rsid w:val="000731F3"/>
    <w:rsid w:val="00073566"/>
    <w:rsid w:val="00073798"/>
    <w:rsid w:val="000738E7"/>
    <w:rsid w:val="00073BB0"/>
    <w:rsid w:val="00074A36"/>
    <w:rsid w:val="00074BEE"/>
    <w:rsid w:val="00074E54"/>
    <w:rsid w:val="000756EC"/>
    <w:rsid w:val="000758D6"/>
    <w:rsid w:val="00076886"/>
    <w:rsid w:val="00076F17"/>
    <w:rsid w:val="000775BD"/>
    <w:rsid w:val="00080145"/>
    <w:rsid w:val="00081136"/>
    <w:rsid w:val="00081550"/>
    <w:rsid w:val="00081669"/>
    <w:rsid w:val="00082260"/>
    <w:rsid w:val="00083E0F"/>
    <w:rsid w:val="00083FF3"/>
    <w:rsid w:val="00084C8A"/>
    <w:rsid w:val="00084FA1"/>
    <w:rsid w:val="000857D0"/>
    <w:rsid w:val="00085FB7"/>
    <w:rsid w:val="0008694B"/>
    <w:rsid w:val="00086FDD"/>
    <w:rsid w:val="000903CC"/>
    <w:rsid w:val="0009042D"/>
    <w:rsid w:val="00090624"/>
    <w:rsid w:val="00090B19"/>
    <w:rsid w:val="00090EB4"/>
    <w:rsid w:val="000916FE"/>
    <w:rsid w:val="00091768"/>
    <w:rsid w:val="00091956"/>
    <w:rsid w:val="00091982"/>
    <w:rsid w:val="00091ED5"/>
    <w:rsid w:val="00092765"/>
    <w:rsid w:val="0009279C"/>
    <w:rsid w:val="00092FB3"/>
    <w:rsid w:val="00093183"/>
    <w:rsid w:val="00093FA7"/>
    <w:rsid w:val="000942D5"/>
    <w:rsid w:val="00094940"/>
    <w:rsid w:val="00094DF2"/>
    <w:rsid w:val="00095590"/>
    <w:rsid w:val="00095726"/>
    <w:rsid w:val="000958D9"/>
    <w:rsid w:val="00095C19"/>
    <w:rsid w:val="0009654F"/>
    <w:rsid w:val="000967C0"/>
    <w:rsid w:val="00096815"/>
    <w:rsid w:val="0009766A"/>
    <w:rsid w:val="0009792A"/>
    <w:rsid w:val="00097ED4"/>
    <w:rsid w:val="000A098A"/>
    <w:rsid w:val="000A0B13"/>
    <w:rsid w:val="000A163D"/>
    <w:rsid w:val="000A167C"/>
    <w:rsid w:val="000A186B"/>
    <w:rsid w:val="000A2171"/>
    <w:rsid w:val="000A24D9"/>
    <w:rsid w:val="000A2801"/>
    <w:rsid w:val="000A2966"/>
    <w:rsid w:val="000A3A42"/>
    <w:rsid w:val="000A3B4B"/>
    <w:rsid w:val="000A4261"/>
    <w:rsid w:val="000A4AA9"/>
    <w:rsid w:val="000A4CA2"/>
    <w:rsid w:val="000A4FFC"/>
    <w:rsid w:val="000A56AA"/>
    <w:rsid w:val="000A5BB1"/>
    <w:rsid w:val="000A5BC5"/>
    <w:rsid w:val="000A5DBF"/>
    <w:rsid w:val="000A6067"/>
    <w:rsid w:val="000A64E9"/>
    <w:rsid w:val="000A7141"/>
    <w:rsid w:val="000A73B3"/>
    <w:rsid w:val="000A7538"/>
    <w:rsid w:val="000A7975"/>
    <w:rsid w:val="000A7B57"/>
    <w:rsid w:val="000A7F99"/>
    <w:rsid w:val="000B0728"/>
    <w:rsid w:val="000B0FEE"/>
    <w:rsid w:val="000B118A"/>
    <w:rsid w:val="000B1450"/>
    <w:rsid w:val="000B2300"/>
    <w:rsid w:val="000B2511"/>
    <w:rsid w:val="000B356D"/>
    <w:rsid w:val="000B3AAD"/>
    <w:rsid w:val="000B3EB8"/>
    <w:rsid w:val="000B3EFD"/>
    <w:rsid w:val="000B4CF9"/>
    <w:rsid w:val="000B4D52"/>
    <w:rsid w:val="000B51FD"/>
    <w:rsid w:val="000B56BC"/>
    <w:rsid w:val="000B7065"/>
    <w:rsid w:val="000B72B5"/>
    <w:rsid w:val="000B7306"/>
    <w:rsid w:val="000B73EF"/>
    <w:rsid w:val="000B749D"/>
    <w:rsid w:val="000B7981"/>
    <w:rsid w:val="000B7A92"/>
    <w:rsid w:val="000B7E5A"/>
    <w:rsid w:val="000C03D1"/>
    <w:rsid w:val="000C0E97"/>
    <w:rsid w:val="000C1018"/>
    <w:rsid w:val="000C11DE"/>
    <w:rsid w:val="000C1AA9"/>
    <w:rsid w:val="000C1B0B"/>
    <w:rsid w:val="000C1B64"/>
    <w:rsid w:val="000C3BE3"/>
    <w:rsid w:val="000C484C"/>
    <w:rsid w:val="000C4A3F"/>
    <w:rsid w:val="000C4B9F"/>
    <w:rsid w:val="000C5A20"/>
    <w:rsid w:val="000C7901"/>
    <w:rsid w:val="000C7AC0"/>
    <w:rsid w:val="000D0A5D"/>
    <w:rsid w:val="000D0ADC"/>
    <w:rsid w:val="000D0DFA"/>
    <w:rsid w:val="000D1778"/>
    <w:rsid w:val="000D1C53"/>
    <w:rsid w:val="000D231A"/>
    <w:rsid w:val="000D31F6"/>
    <w:rsid w:val="000D39EF"/>
    <w:rsid w:val="000D3C4C"/>
    <w:rsid w:val="000D5933"/>
    <w:rsid w:val="000D6528"/>
    <w:rsid w:val="000D65F6"/>
    <w:rsid w:val="000D66A4"/>
    <w:rsid w:val="000D6AC7"/>
    <w:rsid w:val="000D6BC3"/>
    <w:rsid w:val="000D6E44"/>
    <w:rsid w:val="000D73B8"/>
    <w:rsid w:val="000E0338"/>
    <w:rsid w:val="000E0BC6"/>
    <w:rsid w:val="000E1533"/>
    <w:rsid w:val="000E15B8"/>
    <w:rsid w:val="000E176F"/>
    <w:rsid w:val="000E1B1E"/>
    <w:rsid w:val="000E21D2"/>
    <w:rsid w:val="000E2391"/>
    <w:rsid w:val="000E376B"/>
    <w:rsid w:val="000E4201"/>
    <w:rsid w:val="000E46DB"/>
    <w:rsid w:val="000E470D"/>
    <w:rsid w:val="000E481A"/>
    <w:rsid w:val="000E546F"/>
    <w:rsid w:val="000E6021"/>
    <w:rsid w:val="000E6B0A"/>
    <w:rsid w:val="000E714A"/>
    <w:rsid w:val="000E7B4F"/>
    <w:rsid w:val="000F0C51"/>
    <w:rsid w:val="000F0D8A"/>
    <w:rsid w:val="000F160C"/>
    <w:rsid w:val="000F19AA"/>
    <w:rsid w:val="000F1AC2"/>
    <w:rsid w:val="000F358A"/>
    <w:rsid w:val="000F3D50"/>
    <w:rsid w:val="000F3F95"/>
    <w:rsid w:val="000F42DB"/>
    <w:rsid w:val="000F4455"/>
    <w:rsid w:val="000F5A51"/>
    <w:rsid w:val="000F5E89"/>
    <w:rsid w:val="000F6439"/>
    <w:rsid w:val="000F674F"/>
    <w:rsid w:val="000F6D01"/>
    <w:rsid w:val="000F7BAA"/>
    <w:rsid w:val="00100994"/>
    <w:rsid w:val="00100EF9"/>
    <w:rsid w:val="00101476"/>
    <w:rsid w:val="00101C93"/>
    <w:rsid w:val="0010219B"/>
    <w:rsid w:val="00102A2B"/>
    <w:rsid w:val="00103443"/>
    <w:rsid w:val="00105435"/>
    <w:rsid w:val="00106179"/>
    <w:rsid w:val="00106440"/>
    <w:rsid w:val="00106549"/>
    <w:rsid w:val="00107119"/>
    <w:rsid w:val="00107DDF"/>
    <w:rsid w:val="00107E34"/>
    <w:rsid w:val="00107EEB"/>
    <w:rsid w:val="00110851"/>
    <w:rsid w:val="00110C23"/>
    <w:rsid w:val="00111081"/>
    <w:rsid w:val="00111268"/>
    <w:rsid w:val="0011140B"/>
    <w:rsid w:val="0011172E"/>
    <w:rsid w:val="0011192A"/>
    <w:rsid w:val="00112731"/>
    <w:rsid w:val="001127E7"/>
    <w:rsid w:val="00112A3B"/>
    <w:rsid w:val="00112D49"/>
    <w:rsid w:val="00113078"/>
    <w:rsid w:val="00113094"/>
    <w:rsid w:val="00114178"/>
    <w:rsid w:val="00115199"/>
    <w:rsid w:val="00115744"/>
    <w:rsid w:val="00116288"/>
    <w:rsid w:val="0011665D"/>
    <w:rsid w:val="001167CC"/>
    <w:rsid w:val="00116F68"/>
    <w:rsid w:val="00117FE0"/>
    <w:rsid w:val="001207BF"/>
    <w:rsid w:val="00120ECD"/>
    <w:rsid w:val="001210EB"/>
    <w:rsid w:val="001222C0"/>
    <w:rsid w:val="001226CD"/>
    <w:rsid w:val="001226F9"/>
    <w:rsid w:val="0012296B"/>
    <w:rsid w:val="001233E4"/>
    <w:rsid w:val="0012349F"/>
    <w:rsid w:val="00123DD1"/>
    <w:rsid w:val="00124069"/>
    <w:rsid w:val="001255C0"/>
    <w:rsid w:val="001256BF"/>
    <w:rsid w:val="00126013"/>
    <w:rsid w:val="001261DC"/>
    <w:rsid w:val="00126340"/>
    <w:rsid w:val="001263AB"/>
    <w:rsid w:val="001267F3"/>
    <w:rsid w:val="00126ADE"/>
    <w:rsid w:val="00126E52"/>
    <w:rsid w:val="00130158"/>
    <w:rsid w:val="001301BC"/>
    <w:rsid w:val="00130E22"/>
    <w:rsid w:val="00130F83"/>
    <w:rsid w:val="0013161E"/>
    <w:rsid w:val="00131C37"/>
    <w:rsid w:val="0013283A"/>
    <w:rsid w:val="00133AEC"/>
    <w:rsid w:val="0013424C"/>
    <w:rsid w:val="001343B2"/>
    <w:rsid w:val="00135FF6"/>
    <w:rsid w:val="00136A30"/>
    <w:rsid w:val="00136BF0"/>
    <w:rsid w:val="00136EE0"/>
    <w:rsid w:val="00136F24"/>
    <w:rsid w:val="00137688"/>
    <w:rsid w:val="0013772F"/>
    <w:rsid w:val="001410BE"/>
    <w:rsid w:val="00141592"/>
    <w:rsid w:val="00141ED8"/>
    <w:rsid w:val="0014270C"/>
    <w:rsid w:val="001429AC"/>
    <w:rsid w:val="001430E2"/>
    <w:rsid w:val="00143A86"/>
    <w:rsid w:val="001451AE"/>
    <w:rsid w:val="00146076"/>
    <w:rsid w:val="00146279"/>
    <w:rsid w:val="00146465"/>
    <w:rsid w:val="00147222"/>
    <w:rsid w:val="00150302"/>
    <w:rsid w:val="00150319"/>
    <w:rsid w:val="0015053A"/>
    <w:rsid w:val="00150803"/>
    <w:rsid w:val="001510B7"/>
    <w:rsid w:val="0015188B"/>
    <w:rsid w:val="0015188D"/>
    <w:rsid w:val="001519BC"/>
    <w:rsid w:val="00152132"/>
    <w:rsid w:val="001523E3"/>
    <w:rsid w:val="00152983"/>
    <w:rsid w:val="00152F00"/>
    <w:rsid w:val="00153BB9"/>
    <w:rsid w:val="00154109"/>
    <w:rsid w:val="00154844"/>
    <w:rsid w:val="0015582A"/>
    <w:rsid w:val="0015599E"/>
    <w:rsid w:val="00155E2D"/>
    <w:rsid w:val="00156040"/>
    <w:rsid w:val="0015641A"/>
    <w:rsid w:val="001565B0"/>
    <w:rsid w:val="00156E2D"/>
    <w:rsid w:val="001574A4"/>
    <w:rsid w:val="001601F7"/>
    <w:rsid w:val="001609D6"/>
    <w:rsid w:val="00160CD7"/>
    <w:rsid w:val="00161328"/>
    <w:rsid w:val="00161A86"/>
    <w:rsid w:val="00161C91"/>
    <w:rsid w:val="00162185"/>
    <w:rsid w:val="001621D9"/>
    <w:rsid w:val="00162239"/>
    <w:rsid w:val="0016256C"/>
    <w:rsid w:val="00162AF8"/>
    <w:rsid w:val="00162DF1"/>
    <w:rsid w:val="00163585"/>
    <w:rsid w:val="0016363F"/>
    <w:rsid w:val="001637D8"/>
    <w:rsid w:val="00163CCF"/>
    <w:rsid w:val="00164287"/>
    <w:rsid w:val="001644DB"/>
    <w:rsid w:val="0016454F"/>
    <w:rsid w:val="00164AB6"/>
    <w:rsid w:val="00164C25"/>
    <w:rsid w:val="001656B5"/>
    <w:rsid w:val="00165914"/>
    <w:rsid w:val="00165976"/>
    <w:rsid w:val="00166916"/>
    <w:rsid w:val="00166C75"/>
    <w:rsid w:val="00166DC5"/>
    <w:rsid w:val="001674B8"/>
    <w:rsid w:val="00167B89"/>
    <w:rsid w:val="00170467"/>
    <w:rsid w:val="0017127C"/>
    <w:rsid w:val="00171621"/>
    <w:rsid w:val="0017219F"/>
    <w:rsid w:val="001722F2"/>
    <w:rsid w:val="00172C0A"/>
    <w:rsid w:val="00172D57"/>
    <w:rsid w:val="0017334A"/>
    <w:rsid w:val="0017352F"/>
    <w:rsid w:val="001739EE"/>
    <w:rsid w:val="00173B2B"/>
    <w:rsid w:val="00173B8C"/>
    <w:rsid w:val="00173D18"/>
    <w:rsid w:val="0017431C"/>
    <w:rsid w:val="001744AF"/>
    <w:rsid w:val="00174866"/>
    <w:rsid w:val="00174B0E"/>
    <w:rsid w:val="00174DF4"/>
    <w:rsid w:val="00175016"/>
    <w:rsid w:val="001752A4"/>
    <w:rsid w:val="001758EF"/>
    <w:rsid w:val="00175B77"/>
    <w:rsid w:val="00176E66"/>
    <w:rsid w:val="0017793A"/>
    <w:rsid w:val="00177960"/>
    <w:rsid w:val="001806B7"/>
    <w:rsid w:val="00180B1D"/>
    <w:rsid w:val="00180B96"/>
    <w:rsid w:val="00180F0C"/>
    <w:rsid w:val="00181142"/>
    <w:rsid w:val="00181507"/>
    <w:rsid w:val="00181E65"/>
    <w:rsid w:val="0018200D"/>
    <w:rsid w:val="001822CD"/>
    <w:rsid w:val="00182A66"/>
    <w:rsid w:val="001835F0"/>
    <w:rsid w:val="0018361B"/>
    <w:rsid w:val="001836D7"/>
    <w:rsid w:val="00183E6C"/>
    <w:rsid w:val="00183E74"/>
    <w:rsid w:val="00184123"/>
    <w:rsid w:val="0018453C"/>
    <w:rsid w:val="00184D79"/>
    <w:rsid w:val="00184F17"/>
    <w:rsid w:val="00184FCC"/>
    <w:rsid w:val="0018509C"/>
    <w:rsid w:val="00185231"/>
    <w:rsid w:val="001864BF"/>
    <w:rsid w:val="001872FA"/>
    <w:rsid w:val="00187AF7"/>
    <w:rsid w:val="00187BDE"/>
    <w:rsid w:val="00187C8F"/>
    <w:rsid w:val="001907E4"/>
    <w:rsid w:val="001910CA"/>
    <w:rsid w:val="00192068"/>
    <w:rsid w:val="001925C8"/>
    <w:rsid w:val="00192ACC"/>
    <w:rsid w:val="00192B4B"/>
    <w:rsid w:val="00193085"/>
    <w:rsid w:val="00193147"/>
    <w:rsid w:val="00193709"/>
    <w:rsid w:val="00193F92"/>
    <w:rsid w:val="001945C3"/>
    <w:rsid w:val="00194726"/>
    <w:rsid w:val="00194852"/>
    <w:rsid w:val="001960C8"/>
    <w:rsid w:val="00196658"/>
    <w:rsid w:val="00197218"/>
    <w:rsid w:val="001974D6"/>
    <w:rsid w:val="00197871"/>
    <w:rsid w:val="00197A58"/>
    <w:rsid w:val="00197F24"/>
    <w:rsid w:val="001A001D"/>
    <w:rsid w:val="001A0857"/>
    <w:rsid w:val="001A099C"/>
    <w:rsid w:val="001A0D37"/>
    <w:rsid w:val="001A0E93"/>
    <w:rsid w:val="001A1174"/>
    <w:rsid w:val="001A13F6"/>
    <w:rsid w:val="001A15A3"/>
    <w:rsid w:val="001A1929"/>
    <w:rsid w:val="001A1B44"/>
    <w:rsid w:val="001A26C6"/>
    <w:rsid w:val="001A2EBE"/>
    <w:rsid w:val="001A383C"/>
    <w:rsid w:val="001A46DC"/>
    <w:rsid w:val="001A4DEC"/>
    <w:rsid w:val="001A5374"/>
    <w:rsid w:val="001A53E1"/>
    <w:rsid w:val="001A5761"/>
    <w:rsid w:val="001A5EAF"/>
    <w:rsid w:val="001A6387"/>
    <w:rsid w:val="001A687C"/>
    <w:rsid w:val="001A6951"/>
    <w:rsid w:val="001A7F74"/>
    <w:rsid w:val="001B0126"/>
    <w:rsid w:val="001B01F5"/>
    <w:rsid w:val="001B037D"/>
    <w:rsid w:val="001B03F4"/>
    <w:rsid w:val="001B11F2"/>
    <w:rsid w:val="001B121C"/>
    <w:rsid w:val="001B17F9"/>
    <w:rsid w:val="001B27D1"/>
    <w:rsid w:val="001B2A17"/>
    <w:rsid w:val="001B2BF0"/>
    <w:rsid w:val="001B2E40"/>
    <w:rsid w:val="001B2E96"/>
    <w:rsid w:val="001B2FB1"/>
    <w:rsid w:val="001B3AFC"/>
    <w:rsid w:val="001B46E0"/>
    <w:rsid w:val="001B4CFB"/>
    <w:rsid w:val="001B4D3D"/>
    <w:rsid w:val="001B4EFA"/>
    <w:rsid w:val="001B4FB0"/>
    <w:rsid w:val="001B6428"/>
    <w:rsid w:val="001B7085"/>
    <w:rsid w:val="001B71C8"/>
    <w:rsid w:val="001B796D"/>
    <w:rsid w:val="001C04E2"/>
    <w:rsid w:val="001C0FE8"/>
    <w:rsid w:val="001C1242"/>
    <w:rsid w:val="001C158A"/>
    <w:rsid w:val="001C159F"/>
    <w:rsid w:val="001C1911"/>
    <w:rsid w:val="001C2A64"/>
    <w:rsid w:val="001C40AC"/>
    <w:rsid w:val="001C46CC"/>
    <w:rsid w:val="001C48FC"/>
    <w:rsid w:val="001C51A2"/>
    <w:rsid w:val="001C61F3"/>
    <w:rsid w:val="001C657F"/>
    <w:rsid w:val="001C6959"/>
    <w:rsid w:val="001C6EF8"/>
    <w:rsid w:val="001C7365"/>
    <w:rsid w:val="001C756C"/>
    <w:rsid w:val="001C7669"/>
    <w:rsid w:val="001C78D0"/>
    <w:rsid w:val="001C7990"/>
    <w:rsid w:val="001C79F0"/>
    <w:rsid w:val="001D01C4"/>
    <w:rsid w:val="001D022F"/>
    <w:rsid w:val="001D084D"/>
    <w:rsid w:val="001D0AB3"/>
    <w:rsid w:val="001D0D8A"/>
    <w:rsid w:val="001D115F"/>
    <w:rsid w:val="001D1E2E"/>
    <w:rsid w:val="001D23D0"/>
    <w:rsid w:val="001D29FA"/>
    <w:rsid w:val="001D34E4"/>
    <w:rsid w:val="001D350F"/>
    <w:rsid w:val="001D36B9"/>
    <w:rsid w:val="001D3A79"/>
    <w:rsid w:val="001D3B02"/>
    <w:rsid w:val="001D3D07"/>
    <w:rsid w:val="001D42F0"/>
    <w:rsid w:val="001D4DFD"/>
    <w:rsid w:val="001D5013"/>
    <w:rsid w:val="001D545C"/>
    <w:rsid w:val="001D593D"/>
    <w:rsid w:val="001D641B"/>
    <w:rsid w:val="001D6DE5"/>
    <w:rsid w:val="001D7647"/>
    <w:rsid w:val="001D7711"/>
    <w:rsid w:val="001D7A53"/>
    <w:rsid w:val="001D7F93"/>
    <w:rsid w:val="001E0019"/>
    <w:rsid w:val="001E12F1"/>
    <w:rsid w:val="001E1952"/>
    <w:rsid w:val="001E1C7F"/>
    <w:rsid w:val="001E273F"/>
    <w:rsid w:val="001E36A4"/>
    <w:rsid w:val="001E39E9"/>
    <w:rsid w:val="001E3AAF"/>
    <w:rsid w:val="001E47D9"/>
    <w:rsid w:val="001E4892"/>
    <w:rsid w:val="001E5087"/>
    <w:rsid w:val="001E607A"/>
    <w:rsid w:val="001E65F1"/>
    <w:rsid w:val="001E6818"/>
    <w:rsid w:val="001E6871"/>
    <w:rsid w:val="001E69C2"/>
    <w:rsid w:val="001E6AE0"/>
    <w:rsid w:val="001E6B60"/>
    <w:rsid w:val="001E6C2C"/>
    <w:rsid w:val="001E7AFF"/>
    <w:rsid w:val="001E7D98"/>
    <w:rsid w:val="001E7ED3"/>
    <w:rsid w:val="001F02A1"/>
    <w:rsid w:val="001F0A3C"/>
    <w:rsid w:val="001F10AC"/>
    <w:rsid w:val="001F12BA"/>
    <w:rsid w:val="001F1569"/>
    <w:rsid w:val="001F31F1"/>
    <w:rsid w:val="001F3851"/>
    <w:rsid w:val="001F3879"/>
    <w:rsid w:val="001F3CF6"/>
    <w:rsid w:val="001F3D12"/>
    <w:rsid w:val="001F43FD"/>
    <w:rsid w:val="001F49A3"/>
    <w:rsid w:val="001F4C18"/>
    <w:rsid w:val="001F4D75"/>
    <w:rsid w:val="001F4F16"/>
    <w:rsid w:val="001F5D2A"/>
    <w:rsid w:val="001F6CCC"/>
    <w:rsid w:val="001F7627"/>
    <w:rsid w:val="001F7ACA"/>
    <w:rsid w:val="001F7D6A"/>
    <w:rsid w:val="001F7DE1"/>
    <w:rsid w:val="001F7F19"/>
    <w:rsid w:val="0020125F"/>
    <w:rsid w:val="00201CB5"/>
    <w:rsid w:val="0020295A"/>
    <w:rsid w:val="00202D6F"/>
    <w:rsid w:val="0020342A"/>
    <w:rsid w:val="00203AAE"/>
    <w:rsid w:val="00203B84"/>
    <w:rsid w:val="00204170"/>
    <w:rsid w:val="002055C3"/>
    <w:rsid w:val="002060C2"/>
    <w:rsid w:val="002063A6"/>
    <w:rsid w:val="00206D08"/>
    <w:rsid w:val="00206D28"/>
    <w:rsid w:val="00207359"/>
    <w:rsid w:val="0020748C"/>
    <w:rsid w:val="002077EC"/>
    <w:rsid w:val="002101E3"/>
    <w:rsid w:val="002105F1"/>
    <w:rsid w:val="00210692"/>
    <w:rsid w:val="002115E7"/>
    <w:rsid w:val="00211667"/>
    <w:rsid w:val="00211FFD"/>
    <w:rsid w:val="00212061"/>
    <w:rsid w:val="0021239C"/>
    <w:rsid w:val="002123FA"/>
    <w:rsid w:val="0021285D"/>
    <w:rsid w:val="00212C7A"/>
    <w:rsid w:val="00212D19"/>
    <w:rsid w:val="00212EE0"/>
    <w:rsid w:val="00212FE3"/>
    <w:rsid w:val="00214108"/>
    <w:rsid w:val="00215860"/>
    <w:rsid w:val="002160B9"/>
    <w:rsid w:val="0021634C"/>
    <w:rsid w:val="00216779"/>
    <w:rsid w:val="00216852"/>
    <w:rsid w:val="0021694C"/>
    <w:rsid w:val="00216BEC"/>
    <w:rsid w:val="00216F0D"/>
    <w:rsid w:val="00217081"/>
    <w:rsid w:val="00217CBE"/>
    <w:rsid w:val="00217D5B"/>
    <w:rsid w:val="00220585"/>
    <w:rsid w:val="00220CE6"/>
    <w:rsid w:val="00220E27"/>
    <w:rsid w:val="00221551"/>
    <w:rsid w:val="00221854"/>
    <w:rsid w:val="0022195C"/>
    <w:rsid w:val="00221FC9"/>
    <w:rsid w:val="00222712"/>
    <w:rsid w:val="002229B1"/>
    <w:rsid w:val="002230DF"/>
    <w:rsid w:val="002231F5"/>
    <w:rsid w:val="002233C8"/>
    <w:rsid w:val="0022374D"/>
    <w:rsid w:val="0022390A"/>
    <w:rsid w:val="00225356"/>
    <w:rsid w:val="002254DC"/>
    <w:rsid w:val="002256EF"/>
    <w:rsid w:val="00225AF5"/>
    <w:rsid w:val="00225B91"/>
    <w:rsid w:val="00227083"/>
    <w:rsid w:val="0022747A"/>
    <w:rsid w:val="002279DF"/>
    <w:rsid w:val="00227CB8"/>
    <w:rsid w:val="0023051E"/>
    <w:rsid w:val="0023069E"/>
    <w:rsid w:val="00230837"/>
    <w:rsid w:val="00231B88"/>
    <w:rsid w:val="00231BD6"/>
    <w:rsid w:val="00232FCA"/>
    <w:rsid w:val="002330AF"/>
    <w:rsid w:val="00233227"/>
    <w:rsid w:val="00233604"/>
    <w:rsid w:val="00233651"/>
    <w:rsid w:val="002338AF"/>
    <w:rsid w:val="00233BB3"/>
    <w:rsid w:val="00233D17"/>
    <w:rsid w:val="00233E5C"/>
    <w:rsid w:val="00233F17"/>
    <w:rsid w:val="0023425B"/>
    <w:rsid w:val="0023448D"/>
    <w:rsid w:val="002346F9"/>
    <w:rsid w:val="0023478F"/>
    <w:rsid w:val="002348ED"/>
    <w:rsid w:val="00235AE5"/>
    <w:rsid w:val="00235D2B"/>
    <w:rsid w:val="00235D7C"/>
    <w:rsid w:val="0023605B"/>
    <w:rsid w:val="00236DC5"/>
    <w:rsid w:val="00237CDF"/>
    <w:rsid w:val="00240634"/>
    <w:rsid w:val="00240DE2"/>
    <w:rsid w:val="00241A9B"/>
    <w:rsid w:val="00241CBE"/>
    <w:rsid w:val="0024210A"/>
    <w:rsid w:val="002422D1"/>
    <w:rsid w:val="00242B03"/>
    <w:rsid w:val="00242C0C"/>
    <w:rsid w:val="00242E78"/>
    <w:rsid w:val="00242F65"/>
    <w:rsid w:val="0024368E"/>
    <w:rsid w:val="00243995"/>
    <w:rsid w:val="002442AD"/>
    <w:rsid w:val="00244A0A"/>
    <w:rsid w:val="0024569F"/>
    <w:rsid w:val="00245AFB"/>
    <w:rsid w:val="00247472"/>
    <w:rsid w:val="00247CE2"/>
    <w:rsid w:val="002500BE"/>
    <w:rsid w:val="00250162"/>
    <w:rsid w:val="002503DC"/>
    <w:rsid w:val="00250721"/>
    <w:rsid w:val="002507E1"/>
    <w:rsid w:val="002507E9"/>
    <w:rsid w:val="00250DF4"/>
    <w:rsid w:val="002513E8"/>
    <w:rsid w:val="002515A3"/>
    <w:rsid w:val="002523EC"/>
    <w:rsid w:val="0025292F"/>
    <w:rsid w:val="00252B6F"/>
    <w:rsid w:val="00253795"/>
    <w:rsid w:val="00253907"/>
    <w:rsid w:val="00253AE2"/>
    <w:rsid w:val="00254335"/>
    <w:rsid w:val="002549A6"/>
    <w:rsid w:val="00255647"/>
    <w:rsid w:val="00255858"/>
    <w:rsid w:val="00255B63"/>
    <w:rsid w:val="0025610E"/>
    <w:rsid w:val="002563A8"/>
    <w:rsid w:val="00256943"/>
    <w:rsid w:val="00256A65"/>
    <w:rsid w:val="00256B4D"/>
    <w:rsid w:val="00256D07"/>
    <w:rsid w:val="00257319"/>
    <w:rsid w:val="0025765D"/>
    <w:rsid w:val="00257721"/>
    <w:rsid w:val="00257AE5"/>
    <w:rsid w:val="00260054"/>
    <w:rsid w:val="00260CC7"/>
    <w:rsid w:val="0026119A"/>
    <w:rsid w:val="0026135E"/>
    <w:rsid w:val="00261652"/>
    <w:rsid w:val="0026173C"/>
    <w:rsid w:val="00261756"/>
    <w:rsid w:val="00261790"/>
    <w:rsid w:val="00261EA8"/>
    <w:rsid w:val="002622BC"/>
    <w:rsid w:val="00262686"/>
    <w:rsid w:val="002628DE"/>
    <w:rsid w:val="0026413C"/>
    <w:rsid w:val="00264E69"/>
    <w:rsid w:val="00265620"/>
    <w:rsid w:val="00265E7F"/>
    <w:rsid w:val="002663CE"/>
    <w:rsid w:val="00266588"/>
    <w:rsid w:val="00266986"/>
    <w:rsid w:val="002669BD"/>
    <w:rsid w:val="00266D7A"/>
    <w:rsid w:val="00266FF4"/>
    <w:rsid w:val="00267E11"/>
    <w:rsid w:val="00270EEF"/>
    <w:rsid w:val="0027150D"/>
    <w:rsid w:val="002716E5"/>
    <w:rsid w:val="00271CAA"/>
    <w:rsid w:val="00271FF6"/>
    <w:rsid w:val="00272063"/>
    <w:rsid w:val="00273D38"/>
    <w:rsid w:val="002748D7"/>
    <w:rsid w:val="00274A09"/>
    <w:rsid w:val="00275D07"/>
    <w:rsid w:val="00276BCC"/>
    <w:rsid w:val="0028013C"/>
    <w:rsid w:val="0028071F"/>
    <w:rsid w:val="00280A6E"/>
    <w:rsid w:val="00280D77"/>
    <w:rsid w:val="0028183C"/>
    <w:rsid w:val="00281C0A"/>
    <w:rsid w:val="00282102"/>
    <w:rsid w:val="00282602"/>
    <w:rsid w:val="00282735"/>
    <w:rsid w:val="002827AE"/>
    <w:rsid w:val="0028282C"/>
    <w:rsid w:val="00282A0D"/>
    <w:rsid w:val="002837EE"/>
    <w:rsid w:val="00284993"/>
    <w:rsid w:val="00284E26"/>
    <w:rsid w:val="002855F9"/>
    <w:rsid w:val="00285B66"/>
    <w:rsid w:val="00285CFE"/>
    <w:rsid w:val="00286206"/>
    <w:rsid w:val="0028663F"/>
    <w:rsid w:val="002867C0"/>
    <w:rsid w:val="00287346"/>
    <w:rsid w:val="0028751A"/>
    <w:rsid w:val="00290976"/>
    <w:rsid w:val="00290FDF"/>
    <w:rsid w:val="0029144A"/>
    <w:rsid w:val="002914A8"/>
    <w:rsid w:val="00292ACF"/>
    <w:rsid w:val="00292E2B"/>
    <w:rsid w:val="00292FB2"/>
    <w:rsid w:val="002948E2"/>
    <w:rsid w:val="002949C6"/>
    <w:rsid w:val="00294B3E"/>
    <w:rsid w:val="00294F6D"/>
    <w:rsid w:val="00294FF3"/>
    <w:rsid w:val="0029593C"/>
    <w:rsid w:val="00295C36"/>
    <w:rsid w:val="00295CB1"/>
    <w:rsid w:val="00296039"/>
    <w:rsid w:val="002963E1"/>
    <w:rsid w:val="0029684C"/>
    <w:rsid w:val="00296A78"/>
    <w:rsid w:val="002971B7"/>
    <w:rsid w:val="002A126C"/>
    <w:rsid w:val="002A1CA7"/>
    <w:rsid w:val="002A2042"/>
    <w:rsid w:val="002A2BAA"/>
    <w:rsid w:val="002A36F1"/>
    <w:rsid w:val="002A3ECF"/>
    <w:rsid w:val="002A4165"/>
    <w:rsid w:val="002A41DD"/>
    <w:rsid w:val="002A48BC"/>
    <w:rsid w:val="002A525B"/>
    <w:rsid w:val="002A589F"/>
    <w:rsid w:val="002A6792"/>
    <w:rsid w:val="002A6A85"/>
    <w:rsid w:val="002A7CEC"/>
    <w:rsid w:val="002A7D38"/>
    <w:rsid w:val="002A7FF7"/>
    <w:rsid w:val="002B00F4"/>
    <w:rsid w:val="002B077D"/>
    <w:rsid w:val="002B1BF9"/>
    <w:rsid w:val="002B2619"/>
    <w:rsid w:val="002B3176"/>
    <w:rsid w:val="002B376B"/>
    <w:rsid w:val="002B3A6C"/>
    <w:rsid w:val="002B46B3"/>
    <w:rsid w:val="002B470E"/>
    <w:rsid w:val="002B49BE"/>
    <w:rsid w:val="002B4D15"/>
    <w:rsid w:val="002B4D43"/>
    <w:rsid w:val="002B5069"/>
    <w:rsid w:val="002B5334"/>
    <w:rsid w:val="002B555B"/>
    <w:rsid w:val="002B5841"/>
    <w:rsid w:val="002B59C5"/>
    <w:rsid w:val="002B5F00"/>
    <w:rsid w:val="002B68E6"/>
    <w:rsid w:val="002B6A7B"/>
    <w:rsid w:val="002B73E1"/>
    <w:rsid w:val="002B7A32"/>
    <w:rsid w:val="002B7D4D"/>
    <w:rsid w:val="002C14C5"/>
    <w:rsid w:val="002C1A84"/>
    <w:rsid w:val="002C1D80"/>
    <w:rsid w:val="002C2212"/>
    <w:rsid w:val="002C23EF"/>
    <w:rsid w:val="002C26BC"/>
    <w:rsid w:val="002C2B48"/>
    <w:rsid w:val="002C36F4"/>
    <w:rsid w:val="002C41AE"/>
    <w:rsid w:val="002C469E"/>
    <w:rsid w:val="002C4F06"/>
    <w:rsid w:val="002C4F17"/>
    <w:rsid w:val="002C4F24"/>
    <w:rsid w:val="002C56E1"/>
    <w:rsid w:val="002C5A3A"/>
    <w:rsid w:val="002C5D4E"/>
    <w:rsid w:val="002C6531"/>
    <w:rsid w:val="002C69A8"/>
    <w:rsid w:val="002C6C04"/>
    <w:rsid w:val="002C7A26"/>
    <w:rsid w:val="002C7AF2"/>
    <w:rsid w:val="002D092B"/>
    <w:rsid w:val="002D0CA7"/>
    <w:rsid w:val="002D0DF6"/>
    <w:rsid w:val="002D0E90"/>
    <w:rsid w:val="002D1848"/>
    <w:rsid w:val="002D1975"/>
    <w:rsid w:val="002D1E21"/>
    <w:rsid w:val="002D1F2B"/>
    <w:rsid w:val="002D2F7D"/>
    <w:rsid w:val="002D30D6"/>
    <w:rsid w:val="002D383C"/>
    <w:rsid w:val="002D4026"/>
    <w:rsid w:val="002D40C2"/>
    <w:rsid w:val="002D4665"/>
    <w:rsid w:val="002D4B7C"/>
    <w:rsid w:val="002D5FB0"/>
    <w:rsid w:val="002D60B0"/>
    <w:rsid w:val="002D67E0"/>
    <w:rsid w:val="002D6D98"/>
    <w:rsid w:val="002D7A0F"/>
    <w:rsid w:val="002D7BA4"/>
    <w:rsid w:val="002D7F85"/>
    <w:rsid w:val="002E010D"/>
    <w:rsid w:val="002E0830"/>
    <w:rsid w:val="002E0AE0"/>
    <w:rsid w:val="002E23DE"/>
    <w:rsid w:val="002E2C22"/>
    <w:rsid w:val="002E3198"/>
    <w:rsid w:val="002E3259"/>
    <w:rsid w:val="002E3496"/>
    <w:rsid w:val="002E3839"/>
    <w:rsid w:val="002E38F6"/>
    <w:rsid w:val="002E3F43"/>
    <w:rsid w:val="002E4920"/>
    <w:rsid w:val="002E4DBC"/>
    <w:rsid w:val="002E4E6A"/>
    <w:rsid w:val="002E549D"/>
    <w:rsid w:val="002E6511"/>
    <w:rsid w:val="002E6821"/>
    <w:rsid w:val="002E74C0"/>
    <w:rsid w:val="002F0DC5"/>
    <w:rsid w:val="002F100E"/>
    <w:rsid w:val="002F2950"/>
    <w:rsid w:val="002F29C7"/>
    <w:rsid w:val="002F45FA"/>
    <w:rsid w:val="002F4600"/>
    <w:rsid w:val="002F4EBB"/>
    <w:rsid w:val="002F584F"/>
    <w:rsid w:val="002F59A4"/>
    <w:rsid w:val="002F5A06"/>
    <w:rsid w:val="002F5DEB"/>
    <w:rsid w:val="002F66D8"/>
    <w:rsid w:val="002F6C99"/>
    <w:rsid w:val="002F778A"/>
    <w:rsid w:val="00300E03"/>
    <w:rsid w:val="00301620"/>
    <w:rsid w:val="00301E88"/>
    <w:rsid w:val="003022A4"/>
    <w:rsid w:val="00302688"/>
    <w:rsid w:val="00302909"/>
    <w:rsid w:val="00303442"/>
    <w:rsid w:val="00303456"/>
    <w:rsid w:val="003034C8"/>
    <w:rsid w:val="00303975"/>
    <w:rsid w:val="0030428B"/>
    <w:rsid w:val="003045BA"/>
    <w:rsid w:val="00304609"/>
    <w:rsid w:val="003047DC"/>
    <w:rsid w:val="003057DE"/>
    <w:rsid w:val="00305A81"/>
    <w:rsid w:val="00305D3A"/>
    <w:rsid w:val="00305F10"/>
    <w:rsid w:val="003061C2"/>
    <w:rsid w:val="0030648F"/>
    <w:rsid w:val="00307038"/>
    <w:rsid w:val="00307416"/>
    <w:rsid w:val="00310FA1"/>
    <w:rsid w:val="00311320"/>
    <w:rsid w:val="00311EBF"/>
    <w:rsid w:val="00312850"/>
    <w:rsid w:val="0031285C"/>
    <w:rsid w:val="003128F4"/>
    <w:rsid w:val="00312BC9"/>
    <w:rsid w:val="00313800"/>
    <w:rsid w:val="00313A2F"/>
    <w:rsid w:val="00313C87"/>
    <w:rsid w:val="00314681"/>
    <w:rsid w:val="003148CE"/>
    <w:rsid w:val="00314E6F"/>
    <w:rsid w:val="00314EF9"/>
    <w:rsid w:val="003158BC"/>
    <w:rsid w:val="00315907"/>
    <w:rsid w:val="00315A76"/>
    <w:rsid w:val="003168FB"/>
    <w:rsid w:val="00316C61"/>
    <w:rsid w:val="00316DE6"/>
    <w:rsid w:val="00317100"/>
    <w:rsid w:val="0031761E"/>
    <w:rsid w:val="0032114E"/>
    <w:rsid w:val="00321232"/>
    <w:rsid w:val="00321453"/>
    <w:rsid w:val="0032195D"/>
    <w:rsid w:val="00321F47"/>
    <w:rsid w:val="003222DB"/>
    <w:rsid w:val="00322EDA"/>
    <w:rsid w:val="003235EF"/>
    <w:rsid w:val="003241F5"/>
    <w:rsid w:val="003243EF"/>
    <w:rsid w:val="003254EC"/>
    <w:rsid w:val="00325849"/>
    <w:rsid w:val="003258F4"/>
    <w:rsid w:val="00325F38"/>
    <w:rsid w:val="00325FDC"/>
    <w:rsid w:val="00326310"/>
    <w:rsid w:val="003269CB"/>
    <w:rsid w:val="00326AA5"/>
    <w:rsid w:val="00326FA0"/>
    <w:rsid w:val="00330A21"/>
    <w:rsid w:val="00330C3F"/>
    <w:rsid w:val="003311B4"/>
    <w:rsid w:val="00331296"/>
    <w:rsid w:val="0033157D"/>
    <w:rsid w:val="00331CA6"/>
    <w:rsid w:val="00331DE8"/>
    <w:rsid w:val="00332479"/>
    <w:rsid w:val="00333660"/>
    <w:rsid w:val="00333BC9"/>
    <w:rsid w:val="00333C93"/>
    <w:rsid w:val="00334035"/>
    <w:rsid w:val="0033408E"/>
    <w:rsid w:val="00334886"/>
    <w:rsid w:val="00334A96"/>
    <w:rsid w:val="00334BB1"/>
    <w:rsid w:val="00334DCA"/>
    <w:rsid w:val="00334DDF"/>
    <w:rsid w:val="003358E1"/>
    <w:rsid w:val="00335DDF"/>
    <w:rsid w:val="003362EE"/>
    <w:rsid w:val="00336BB5"/>
    <w:rsid w:val="00340029"/>
    <w:rsid w:val="003401E8"/>
    <w:rsid w:val="003405B6"/>
    <w:rsid w:val="0034109F"/>
    <w:rsid w:val="0034144B"/>
    <w:rsid w:val="00341633"/>
    <w:rsid w:val="0034275A"/>
    <w:rsid w:val="003427AD"/>
    <w:rsid w:val="00342A4C"/>
    <w:rsid w:val="00342B17"/>
    <w:rsid w:val="00343044"/>
    <w:rsid w:val="003431BC"/>
    <w:rsid w:val="00343389"/>
    <w:rsid w:val="0034380B"/>
    <w:rsid w:val="00343C6F"/>
    <w:rsid w:val="00343F63"/>
    <w:rsid w:val="00344751"/>
    <w:rsid w:val="0034486D"/>
    <w:rsid w:val="00344947"/>
    <w:rsid w:val="003457E4"/>
    <w:rsid w:val="00347411"/>
    <w:rsid w:val="0034793E"/>
    <w:rsid w:val="0035057A"/>
    <w:rsid w:val="00350DDA"/>
    <w:rsid w:val="00351239"/>
    <w:rsid w:val="0035180C"/>
    <w:rsid w:val="00352501"/>
    <w:rsid w:val="00352B7B"/>
    <w:rsid w:val="00352CEF"/>
    <w:rsid w:val="00352E1D"/>
    <w:rsid w:val="003540B4"/>
    <w:rsid w:val="003549A0"/>
    <w:rsid w:val="00354A62"/>
    <w:rsid w:val="00354D2E"/>
    <w:rsid w:val="00355363"/>
    <w:rsid w:val="00355AC1"/>
    <w:rsid w:val="00355D2B"/>
    <w:rsid w:val="00355D76"/>
    <w:rsid w:val="00355DF1"/>
    <w:rsid w:val="00355F31"/>
    <w:rsid w:val="003560E2"/>
    <w:rsid w:val="0035633D"/>
    <w:rsid w:val="00356929"/>
    <w:rsid w:val="003575A6"/>
    <w:rsid w:val="00361036"/>
    <w:rsid w:val="0036130F"/>
    <w:rsid w:val="0036137C"/>
    <w:rsid w:val="0036263A"/>
    <w:rsid w:val="003626A8"/>
    <w:rsid w:val="00362D25"/>
    <w:rsid w:val="00362D85"/>
    <w:rsid w:val="00363988"/>
    <w:rsid w:val="00363C85"/>
    <w:rsid w:val="00363C8B"/>
    <w:rsid w:val="00363E67"/>
    <w:rsid w:val="00364B0C"/>
    <w:rsid w:val="00364C3D"/>
    <w:rsid w:val="00364D8C"/>
    <w:rsid w:val="00364EAD"/>
    <w:rsid w:val="00364FE8"/>
    <w:rsid w:val="003651E0"/>
    <w:rsid w:val="00365A6D"/>
    <w:rsid w:val="00365A7D"/>
    <w:rsid w:val="00365D46"/>
    <w:rsid w:val="003661E1"/>
    <w:rsid w:val="00366C41"/>
    <w:rsid w:val="00366DC2"/>
    <w:rsid w:val="00367198"/>
    <w:rsid w:val="00367BDB"/>
    <w:rsid w:val="00367E6E"/>
    <w:rsid w:val="0037061C"/>
    <w:rsid w:val="00370A95"/>
    <w:rsid w:val="0037116D"/>
    <w:rsid w:val="003715EF"/>
    <w:rsid w:val="00371CA5"/>
    <w:rsid w:val="00371F1B"/>
    <w:rsid w:val="003720BF"/>
    <w:rsid w:val="00372930"/>
    <w:rsid w:val="003731EC"/>
    <w:rsid w:val="00373B1A"/>
    <w:rsid w:val="00374158"/>
    <w:rsid w:val="00374458"/>
    <w:rsid w:val="0037456E"/>
    <w:rsid w:val="003746E7"/>
    <w:rsid w:val="003747C9"/>
    <w:rsid w:val="003748AA"/>
    <w:rsid w:val="0037508D"/>
    <w:rsid w:val="00375958"/>
    <w:rsid w:val="00375A41"/>
    <w:rsid w:val="0037629E"/>
    <w:rsid w:val="003762EA"/>
    <w:rsid w:val="00376A5F"/>
    <w:rsid w:val="00376B83"/>
    <w:rsid w:val="00376E4C"/>
    <w:rsid w:val="00376E8C"/>
    <w:rsid w:val="00376FDE"/>
    <w:rsid w:val="00380480"/>
    <w:rsid w:val="0038099D"/>
    <w:rsid w:val="00380D5D"/>
    <w:rsid w:val="00380F06"/>
    <w:rsid w:val="00381245"/>
    <w:rsid w:val="00381C1B"/>
    <w:rsid w:val="00383FEC"/>
    <w:rsid w:val="00384AAF"/>
    <w:rsid w:val="003855FA"/>
    <w:rsid w:val="00386649"/>
    <w:rsid w:val="00386A50"/>
    <w:rsid w:val="00386A8D"/>
    <w:rsid w:val="00386D57"/>
    <w:rsid w:val="0038711C"/>
    <w:rsid w:val="00387390"/>
    <w:rsid w:val="00387D3F"/>
    <w:rsid w:val="00390A99"/>
    <w:rsid w:val="003912FF"/>
    <w:rsid w:val="003916D5"/>
    <w:rsid w:val="00393484"/>
    <w:rsid w:val="00393B1F"/>
    <w:rsid w:val="00393D7B"/>
    <w:rsid w:val="00393F28"/>
    <w:rsid w:val="003944CB"/>
    <w:rsid w:val="00394A12"/>
    <w:rsid w:val="00394B8C"/>
    <w:rsid w:val="003951CA"/>
    <w:rsid w:val="0039530C"/>
    <w:rsid w:val="003954DA"/>
    <w:rsid w:val="00395C55"/>
    <w:rsid w:val="00395E91"/>
    <w:rsid w:val="00396091"/>
    <w:rsid w:val="003962D9"/>
    <w:rsid w:val="00396D9D"/>
    <w:rsid w:val="00396F8D"/>
    <w:rsid w:val="00397003"/>
    <w:rsid w:val="00397043"/>
    <w:rsid w:val="00397103"/>
    <w:rsid w:val="00397A0E"/>
    <w:rsid w:val="00397B22"/>
    <w:rsid w:val="00397EDC"/>
    <w:rsid w:val="003A0EE4"/>
    <w:rsid w:val="003A117D"/>
    <w:rsid w:val="003A19F6"/>
    <w:rsid w:val="003A1A43"/>
    <w:rsid w:val="003A2A80"/>
    <w:rsid w:val="003A2F5B"/>
    <w:rsid w:val="003A30C2"/>
    <w:rsid w:val="003A3B15"/>
    <w:rsid w:val="003A3DD0"/>
    <w:rsid w:val="003A40DF"/>
    <w:rsid w:val="003A4759"/>
    <w:rsid w:val="003A49BE"/>
    <w:rsid w:val="003A5A68"/>
    <w:rsid w:val="003A5AA2"/>
    <w:rsid w:val="003A5EFC"/>
    <w:rsid w:val="003A60F7"/>
    <w:rsid w:val="003A640D"/>
    <w:rsid w:val="003A6D3D"/>
    <w:rsid w:val="003A6DDF"/>
    <w:rsid w:val="003A7335"/>
    <w:rsid w:val="003B0590"/>
    <w:rsid w:val="003B0E2A"/>
    <w:rsid w:val="003B1CF3"/>
    <w:rsid w:val="003B2014"/>
    <w:rsid w:val="003B2234"/>
    <w:rsid w:val="003B2511"/>
    <w:rsid w:val="003B2835"/>
    <w:rsid w:val="003B32ED"/>
    <w:rsid w:val="003B3957"/>
    <w:rsid w:val="003B4768"/>
    <w:rsid w:val="003B4B17"/>
    <w:rsid w:val="003B4DE3"/>
    <w:rsid w:val="003B52D7"/>
    <w:rsid w:val="003B5C1B"/>
    <w:rsid w:val="003B5E9A"/>
    <w:rsid w:val="003B6967"/>
    <w:rsid w:val="003B7111"/>
    <w:rsid w:val="003B71EF"/>
    <w:rsid w:val="003B7572"/>
    <w:rsid w:val="003B7A42"/>
    <w:rsid w:val="003C081A"/>
    <w:rsid w:val="003C0B38"/>
    <w:rsid w:val="003C1CF1"/>
    <w:rsid w:val="003C2973"/>
    <w:rsid w:val="003C30FB"/>
    <w:rsid w:val="003C347C"/>
    <w:rsid w:val="003C44EA"/>
    <w:rsid w:val="003C4B3D"/>
    <w:rsid w:val="003C50B1"/>
    <w:rsid w:val="003C584D"/>
    <w:rsid w:val="003C5B29"/>
    <w:rsid w:val="003C5B48"/>
    <w:rsid w:val="003C6EBD"/>
    <w:rsid w:val="003D01AF"/>
    <w:rsid w:val="003D02C4"/>
    <w:rsid w:val="003D08F2"/>
    <w:rsid w:val="003D0A3E"/>
    <w:rsid w:val="003D1057"/>
    <w:rsid w:val="003D19A1"/>
    <w:rsid w:val="003D1CEC"/>
    <w:rsid w:val="003D2513"/>
    <w:rsid w:val="003D2B93"/>
    <w:rsid w:val="003D4269"/>
    <w:rsid w:val="003D44EC"/>
    <w:rsid w:val="003D4672"/>
    <w:rsid w:val="003D4803"/>
    <w:rsid w:val="003D486D"/>
    <w:rsid w:val="003D487A"/>
    <w:rsid w:val="003D4D35"/>
    <w:rsid w:val="003D4F84"/>
    <w:rsid w:val="003D569A"/>
    <w:rsid w:val="003D5C6B"/>
    <w:rsid w:val="003D5CD5"/>
    <w:rsid w:val="003D5DC6"/>
    <w:rsid w:val="003D5EFF"/>
    <w:rsid w:val="003D62C0"/>
    <w:rsid w:val="003D6DBF"/>
    <w:rsid w:val="003D71C0"/>
    <w:rsid w:val="003D7953"/>
    <w:rsid w:val="003D7AF5"/>
    <w:rsid w:val="003D7C6F"/>
    <w:rsid w:val="003E012E"/>
    <w:rsid w:val="003E074A"/>
    <w:rsid w:val="003E0A3D"/>
    <w:rsid w:val="003E0A6F"/>
    <w:rsid w:val="003E176F"/>
    <w:rsid w:val="003E193D"/>
    <w:rsid w:val="003E19CE"/>
    <w:rsid w:val="003E1C62"/>
    <w:rsid w:val="003E1D2D"/>
    <w:rsid w:val="003E2ACE"/>
    <w:rsid w:val="003E3EAB"/>
    <w:rsid w:val="003E40D8"/>
    <w:rsid w:val="003E43FB"/>
    <w:rsid w:val="003E4EA4"/>
    <w:rsid w:val="003E5476"/>
    <w:rsid w:val="003E6A4F"/>
    <w:rsid w:val="003E7104"/>
    <w:rsid w:val="003E720C"/>
    <w:rsid w:val="003E7570"/>
    <w:rsid w:val="003E7E36"/>
    <w:rsid w:val="003F1566"/>
    <w:rsid w:val="003F15E6"/>
    <w:rsid w:val="003F1EAD"/>
    <w:rsid w:val="003F1F65"/>
    <w:rsid w:val="003F2ED9"/>
    <w:rsid w:val="003F32E1"/>
    <w:rsid w:val="003F36A9"/>
    <w:rsid w:val="003F38B4"/>
    <w:rsid w:val="003F38EE"/>
    <w:rsid w:val="003F3E2D"/>
    <w:rsid w:val="003F45F8"/>
    <w:rsid w:val="003F5024"/>
    <w:rsid w:val="003F65E7"/>
    <w:rsid w:val="003F6673"/>
    <w:rsid w:val="003F742A"/>
    <w:rsid w:val="004007F2"/>
    <w:rsid w:val="004011B4"/>
    <w:rsid w:val="004016C2"/>
    <w:rsid w:val="004019D6"/>
    <w:rsid w:val="00401A9C"/>
    <w:rsid w:val="00401E7D"/>
    <w:rsid w:val="00401EAC"/>
    <w:rsid w:val="00401F19"/>
    <w:rsid w:val="0040254B"/>
    <w:rsid w:val="004028A5"/>
    <w:rsid w:val="00402BF2"/>
    <w:rsid w:val="00402DF2"/>
    <w:rsid w:val="00403BEE"/>
    <w:rsid w:val="00403F86"/>
    <w:rsid w:val="0040425D"/>
    <w:rsid w:val="00404744"/>
    <w:rsid w:val="00404CA7"/>
    <w:rsid w:val="00404D3E"/>
    <w:rsid w:val="00404F39"/>
    <w:rsid w:val="004050A2"/>
    <w:rsid w:val="00405248"/>
    <w:rsid w:val="00405ACA"/>
    <w:rsid w:val="00405DAD"/>
    <w:rsid w:val="004067D5"/>
    <w:rsid w:val="00406FD2"/>
    <w:rsid w:val="004072B5"/>
    <w:rsid w:val="0040766B"/>
    <w:rsid w:val="00407CA0"/>
    <w:rsid w:val="00407CFB"/>
    <w:rsid w:val="0041001B"/>
    <w:rsid w:val="0041043A"/>
    <w:rsid w:val="0041051B"/>
    <w:rsid w:val="00412482"/>
    <w:rsid w:val="004127C5"/>
    <w:rsid w:val="00412B79"/>
    <w:rsid w:val="00413888"/>
    <w:rsid w:val="004139D1"/>
    <w:rsid w:val="00414094"/>
    <w:rsid w:val="0041459A"/>
    <w:rsid w:val="00415204"/>
    <w:rsid w:val="004157A3"/>
    <w:rsid w:val="004165CE"/>
    <w:rsid w:val="00417718"/>
    <w:rsid w:val="00417A0A"/>
    <w:rsid w:val="00417B37"/>
    <w:rsid w:val="00417BB2"/>
    <w:rsid w:val="00417C81"/>
    <w:rsid w:val="00417F37"/>
    <w:rsid w:val="00420E88"/>
    <w:rsid w:val="00422216"/>
    <w:rsid w:val="0042221A"/>
    <w:rsid w:val="00422C83"/>
    <w:rsid w:val="0042326D"/>
    <w:rsid w:val="00423B83"/>
    <w:rsid w:val="00423DEE"/>
    <w:rsid w:val="00423EDF"/>
    <w:rsid w:val="0042424D"/>
    <w:rsid w:val="0042427B"/>
    <w:rsid w:val="004242DC"/>
    <w:rsid w:val="00424BE1"/>
    <w:rsid w:val="004252B2"/>
    <w:rsid w:val="00425737"/>
    <w:rsid w:val="00426080"/>
    <w:rsid w:val="0042651A"/>
    <w:rsid w:val="00426A69"/>
    <w:rsid w:val="00426BB2"/>
    <w:rsid w:val="00426DB5"/>
    <w:rsid w:val="00426EAC"/>
    <w:rsid w:val="00427C39"/>
    <w:rsid w:val="00430743"/>
    <w:rsid w:val="004314EC"/>
    <w:rsid w:val="00432AD3"/>
    <w:rsid w:val="00433221"/>
    <w:rsid w:val="0043339F"/>
    <w:rsid w:val="00433412"/>
    <w:rsid w:val="00433FC5"/>
    <w:rsid w:val="00434348"/>
    <w:rsid w:val="00434505"/>
    <w:rsid w:val="00434568"/>
    <w:rsid w:val="0043470D"/>
    <w:rsid w:val="00434DB9"/>
    <w:rsid w:val="00435379"/>
    <w:rsid w:val="004354B6"/>
    <w:rsid w:val="00435636"/>
    <w:rsid w:val="00435644"/>
    <w:rsid w:val="00436415"/>
    <w:rsid w:val="00436E81"/>
    <w:rsid w:val="00437196"/>
    <w:rsid w:val="0043732F"/>
    <w:rsid w:val="0043744A"/>
    <w:rsid w:val="00437686"/>
    <w:rsid w:val="00437A73"/>
    <w:rsid w:val="00437BD4"/>
    <w:rsid w:val="0044041A"/>
    <w:rsid w:val="004405B1"/>
    <w:rsid w:val="00440B5C"/>
    <w:rsid w:val="00440B63"/>
    <w:rsid w:val="00441946"/>
    <w:rsid w:val="00441A5F"/>
    <w:rsid w:val="004424C4"/>
    <w:rsid w:val="00442FBC"/>
    <w:rsid w:val="00443721"/>
    <w:rsid w:val="00443B3E"/>
    <w:rsid w:val="00443CBA"/>
    <w:rsid w:val="004440C5"/>
    <w:rsid w:val="00444272"/>
    <w:rsid w:val="0044427A"/>
    <w:rsid w:val="00444FFD"/>
    <w:rsid w:val="004452E1"/>
    <w:rsid w:val="00445F70"/>
    <w:rsid w:val="00446A44"/>
    <w:rsid w:val="00446C24"/>
    <w:rsid w:val="00447BC4"/>
    <w:rsid w:val="00447D92"/>
    <w:rsid w:val="004503F3"/>
    <w:rsid w:val="004508EA"/>
    <w:rsid w:val="00450A19"/>
    <w:rsid w:val="00450B21"/>
    <w:rsid w:val="00450D47"/>
    <w:rsid w:val="00450DC9"/>
    <w:rsid w:val="004512D2"/>
    <w:rsid w:val="004531DB"/>
    <w:rsid w:val="0045394B"/>
    <w:rsid w:val="00453D67"/>
    <w:rsid w:val="00453DDB"/>
    <w:rsid w:val="0045435D"/>
    <w:rsid w:val="00454B9E"/>
    <w:rsid w:val="00455442"/>
    <w:rsid w:val="00455DF8"/>
    <w:rsid w:val="00455EF8"/>
    <w:rsid w:val="00456CA2"/>
    <w:rsid w:val="0045790B"/>
    <w:rsid w:val="004601C5"/>
    <w:rsid w:val="00460EA4"/>
    <w:rsid w:val="00460FB7"/>
    <w:rsid w:val="004610E0"/>
    <w:rsid w:val="0046135D"/>
    <w:rsid w:val="00461748"/>
    <w:rsid w:val="00461C64"/>
    <w:rsid w:val="0046226E"/>
    <w:rsid w:val="004627B6"/>
    <w:rsid w:val="004633A3"/>
    <w:rsid w:val="004636DD"/>
    <w:rsid w:val="00463935"/>
    <w:rsid w:val="004645C7"/>
    <w:rsid w:val="00464A80"/>
    <w:rsid w:val="00464B0D"/>
    <w:rsid w:val="00464CA1"/>
    <w:rsid w:val="00464F32"/>
    <w:rsid w:val="004654C7"/>
    <w:rsid w:val="00466F9F"/>
    <w:rsid w:val="0046710A"/>
    <w:rsid w:val="0046761F"/>
    <w:rsid w:val="004679F1"/>
    <w:rsid w:val="00467AB1"/>
    <w:rsid w:val="00467B43"/>
    <w:rsid w:val="004701AB"/>
    <w:rsid w:val="004715E0"/>
    <w:rsid w:val="00471A32"/>
    <w:rsid w:val="00472148"/>
    <w:rsid w:val="004728B9"/>
    <w:rsid w:val="00472921"/>
    <w:rsid w:val="00472D05"/>
    <w:rsid w:val="00474742"/>
    <w:rsid w:val="004749D6"/>
    <w:rsid w:val="00474BD2"/>
    <w:rsid w:val="00474FD7"/>
    <w:rsid w:val="00476027"/>
    <w:rsid w:val="0047612A"/>
    <w:rsid w:val="0047620E"/>
    <w:rsid w:val="0047680A"/>
    <w:rsid w:val="00477347"/>
    <w:rsid w:val="004779A2"/>
    <w:rsid w:val="00477A7C"/>
    <w:rsid w:val="00477C3A"/>
    <w:rsid w:val="004804EE"/>
    <w:rsid w:val="004807E2"/>
    <w:rsid w:val="00480F7F"/>
    <w:rsid w:val="0048144D"/>
    <w:rsid w:val="00481661"/>
    <w:rsid w:val="0048186A"/>
    <w:rsid w:val="00481873"/>
    <w:rsid w:val="004823F2"/>
    <w:rsid w:val="00482976"/>
    <w:rsid w:val="004831F7"/>
    <w:rsid w:val="0048387B"/>
    <w:rsid w:val="00485D9D"/>
    <w:rsid w:val="004861A0"/>
    <w:rsid w:val="0048636B"/>
    <w:rsid w:val="00486596"/>
    <w:rsid w:val="004867AD"/>
    <w:rsid w:val="004870BF"/>
    <w:rsid w:val="0048715E"/>
    <w:rsid w:val="004901F3"/>
    <w:rsid w:val="0049048C"/>
    <w:rsid w:val="00491EEE"/>
    <w:rsid w:val="004923E6"/>
    <w:rsid w:val="00492E43"/>
    <w:rsid w:val="004930E3"/>
    <w:rsid w:val="00493475"/>
    <w:rsid w:val="00493FFD"/>
    <w:rsid w:val="0049403A"/>
    <w:rsid w:val="004943BC"/>
    <w:rsid w:val="00494656"/>
    <w:rsid w:val="00495973"/>
    <w:rsid w:val="00495983"/>
    <w:rsid w:val="004959BD"/>
    <w:rsid w:val="00495A75"/>
    <w:rsid w:val="00495BC0"/>
    <w:rsid w:val="00495C72"/>
    <w:rsid w:val="00495D70"/>
    <w:rsid w:val="00495F49"/>
    <w:rsid w:val="0049675E"/>
    <w:rsid w:val="00496991"/>
    <w:rsid w:val="00496A41"/>
    <w:rsid w:val="00496E8D"/>
    <w:rsid w:val="004971EF"/>
    <w:rsid w:val="00497428"/>
    <w:rsid w:val="00497722"/>
    <w:rsid w:val="0049783D"/>
    <w:rsid w:val="0049789E"/>
    <w:rsid w:val="004978D8"/>
    <w:rsid w:val="004A0A51"/>
    <w:rsid w:val="004A10E1"/>
    <w:rsid w:val="004A20DD"/>
    <w:rsid w:val="004A22B7"/>
    <w:rsid w:val="004A24DD"/>
    <w:rsid w:val="004A29D1"/>
    <w:rsid w:val="004A3621"/>
    <w:rsid w:val="004A366C"/>
    <w:rsid w:val="004A3B95"/>
    <w:rsid w:val="004A4277"/>
    <w:rsid w:val="004A5F45"/>
    <w:rsid w:val="004A642A"/>
    <w:rsid w:val="004A6DC8"/>
    <w:rsid w:val="004A70BC"/>
    <w:rsid w:val="004A7482"/>
    <w:rsid w:val="004A7533"/>
    <w:rsid w:val="004A7691"/>
    <w:rsid w:val="004B0315"/>
    <w:rsid w:val="004B078D"/>
    <w:rsid w:val="004B081C"/>
    <w:rsid w:val="004B0C23"/>
    <w:rsid w:val="004B105A"/>
    <w:rsid w:val="004B1584"/>
    <w:rsid w:val="004B17CD"/>
    <w:rsid w:val="004B256A"/>
    <w:rsid w:val="004B32C4"/>
    <w:rsid w:val="004B36F4"/>
    <w:rsid w:val="004B3A3B"/>
    <w:rsid w:val="004B3B35"/>
    <w:rsid w:val="004B3F29"/>
    <w:rsid w:val="004B4906"/>
    <w:rsid w:val="004B4A8E"/>
    <w:rsid w:val="004B4E1E"/>
    <w:rsid w:val="004B5CB5"/>
    <w:rsid w:val="004B5E57"/>
    <w:rsid w:val="004B62CF"/>
    <w:rsid w:val="004B653F"/>
    <w:rsid w:val="004B68AC"/>
    <w:rsid w:val="004B7882"/>
    <w:rsid w:val="004B7C56"/>
    <w:rsid w:val="004B7F71"/>
    <w:rsid w:val="004C0253"/>
    <w:rsid w:val="004C1878"/>
    <w:rsid w:val="004C26D3"/>
    <w:rsid w:val="004C28BD"/>
    <w:rsid w:val="004C411E"/>
    <w:rsid w:val="004C4F28"/>
    <w:rsid w:val="004C51EB"/>
    <w:rsid w:val="004C523E"/>
    <w:rsid w:val="004C545F"/>
    <w:rsid w:val="004C550D"/>
    <w:rsid w:val="004C55E8"/>
    <w:rsid w:val="004C58CD"/>
    <w:rsid w:val="004C5DC9"/>
    <w:rsid w:val="004C71FE"/>
    <w:rsid w:val="004C76F3"/>
    <w:rsid w:val="004C7B82"/>
    <w:rsid w:val="004D00CF"/>
    <w:rsid w:val="004D0958"/>
    <w:rsid w:val="004D0CA9"/>
    <w:rsid w:val="004D129A"/>
    <w:rsid w:val="004D1BFC"/>
    <w:rsid w:val="004D1CF4"/>
    <w:rsid w:val="004D2259"/>
    <w:rsid w:val="004D22D0"/>
    <w:rsid w:val="004D250A"/>
    <w:rsid w:val="004D2736"/>
    <w:rsid w:val="004D2976"/>
    <w:rsid w:val="004D33B6"/>
    <w:rsid w:val="004D3648"/>
    <w:rsid w:val="004D3DFB"/>
    <w:rsid w:val="004D42AA"/>
    <w:rsid w:val="004D4760"/>
    <w:rsid w:val="004D665A"/>
    <w:rsid w:val="004D6BA2"/>
    <w:rsid w:val="004E003C"/>
    <w:rsid w:val="004E004C"/>
    <w:rsid w:val="004E09EB"/>
    <w:rsid w:val="004E0A36"/>
    <w:rsid w:val="004E0A56"/>
    <w:rsid w:val="004E10DC"/>
    <w:rsid w:val="004E130A"/>
    <w:rsid w:val="004E1407"/>
    <w:rsid w:val="004E19D9"/>
    <w:rsid w:val="004E26A2"/>
    <w:rsid w:val="004E2F72"/>
    <w:rsid w:val="004E3159"/>
    <w:rsid w:val="004E35B5"/>
    <w:rsid w:val="004E3634"/>
    <w:rsid w:val="004E3E6C"/>
    <w:rsid w:val="004E44F1"/>
    <w:rsid w:val="004E48E4"/>
    <w:rsid w:val="004E52BA"/>
    <w:rsid w:val="004E545F"/>
    <w:rsid w:val="004E61BD"/>
    <w:rsid w:val="004E635F"/>
    <w:rsid w:val="004E7130"/>
    <w:rsid w:val="004E71A3"/>
    <w:rsid w:val="004E7724"/>
    <w:rsid w:val="004E7A39"/>
    <w:rsid w:val="004F022B"/>
    <w:rsid w:val="004F03E1"/>
    <w:rsid w:val="004F091C"/>
    <w:rsid w:val="004F0D2B"/>
    <w:rsid w:val="004F191A"/>
    <w:rsid w:val="004F194E"/>
    <w:rsid w:val="004F1A5E"/>
    <w:rsid w:val="004F20E6"/>
    <w:rsid w:val="004F215C"/>
    <w:rsid w:val="004F27A5"/>
    <w:rsid w:val="004F40C9"/>
    <w:rsid w:val="004F41F0"/>
    <w:rsid w:val="004F424B"/>
    <w:rsid w:val="004F4DD7"/>
    <w:rsid w:val="004F4DD9"/>
    <w:rsid w:val="004F5FA7"/>
    <w:rsid w:val="004F6089"/>
    <w:rsid w:val="004F6976"/>
    <w:rsid w:val="004F7274"/>
    <w:rsid w:val="004F749C"/>
    <w:rsid w:val="0050074C"/>
    <w:rsid w:val="00500913"/>
    <w:rsid w:val="00501288"/>
    <w:rsid w:val="00501EE2"/>
    <w:rsid w:val="00502931"/>
    <w:rsid w:val="00502B6F"/>
    <w:rsid w:val="00503261"/>
    <w:rsid w:val="005033DE"/>
    <w:rsid w:val="0050344A"/>
    <w:rsid w:val="005036FF"/>
    <w:rsid w:val="00503D78"/>
    <w:rsid w:val="00504A74"/>
    <w:rsid w:val="00505178"/>
    <w:rsid w:val="00505754"/>
    <w:rsid w:val="0050580C"/>
    <w:rsid w:val="0050601F"/>
    <w:rsid w:val="0050678D"/>
    <w:rsid w:val="005070C3"/>
    <w:rsid w:val="00507DDC"/>
    <w:rsid w:val="00507F63"/>
    <w:rsid w:val="00510710"/>
    <w:rsid w:val="00510773"/>
    <w:rsid w:val="00510943"/>
    <w:rsid w:val="00510E40"/>
    <w:rsid w:val="0051147B"/>
    <w:rsid w:val="005119C5"/>
    <w:rsid w:val="005122D1"/>
    <w:rsid w:val="005125F3"/>
    <w:rsid w:val="005129DC"/>
    <w:rsid w:val="00512D64"/>
    <w:rsid w:val="00512ED8"/>
    <w:rsid w:val="00513035"/>
    <w:rsid w:val="00513085"/>
    <w:rsid w:val="005130D1"/>
    <w:rsid w:val="00513794"/>
    <w:rsid w:val="00514215"/>
    <w:rsid w:val="005143C5"/>
    <w:rsid w:val="005145AA"/>
    <w:rsid w:val="00515223"/>
    <w:rsid w:val="005157EF"/>
    <w:rsid w:val="005158BF"/>
    <w:rsid w:val="0051677D"/>
    <w:rsid w:val="00517288"/>
    <w:rsid w:val="005173B3"/>
    <w:rsid w:val="005174BB"/>
    <w:rsid w:val="00517618"/>
    <w:rsid w:val="00517961"/>
    <w:rsid w:val="005202EF"/>
    <w:rsid w:val="00522972"/>
    <w:rsid w:val="00522A26"/>
    <w:rsid w:val="00522A58"/>
    <w:rsid w:val="00522E91"/>
    <w:rsid w:val="00523440"/>
    <w:rsid w:val="0052359A"/>
    <w:rsid w:val="00523E61"/>
    <w:rsid w:val="005246E8"/>
    <w:rsid w:val="0052509A"/>
    <w:rsid w:val="005252DC"/>
    <w:rsid w:val="00525501"/>
    <w:rsid w:val="005261F4"/>
    <w:rsid w:val="005262A4"/>
    <w:rsid w:val="0052645D"/>
    <w:rsid w:val="00526788"/>
    <w:rsid w:val="00527010"/>
    <w:rsid w:val="0052709C"/>
    <w:rsid w:val="0052711A"/>
    <w:rsid w:val="005275D0"/>
    <w:rsid w:val="00527CEA"/>
    <w:rsid w:val="0053039B"/>
    <w:rsid w:val="005305EA"/>
    <w:rsid w:val="00531BC7"/>
    <w:rsid w:val="00531CF3"/>
    <w:rsid w:val="005321F5"/>
    <w:rsid w:val="00532D38"/>
    <w:rsid w:val="00532DC5"/>
    <w:rsid w:val="00533654"/>
    <w:rsid w:val="00533BF7"/>
    <w:rsid w:val="00533DF6"/>
    <w:rsid w:val="00534354"/>
    <w:rsid w:val="005345B6"/>
    <w:rsid w:val="00534A6E"/>
    <w:rsid w:val="00534AEA"/>
    <w:rsid w:val="00534C88"/>
    <w:rsid w:val="005350B0"/>
    <w:rsid w:val="005355BB"/>
    <w:rsid w:val="00535C3B"/>
    <w:rsid w:val="00535E8B"/>
    <w:rsid w:val="00536C57"/>
    <w:rsid w:val="00536DCE"/>
    <w:rsid w:val="00537299"/>
    <w:rsid w:val="00537A19"/>
    <w:rsid w:val="00537AAF"/>
    <w:rsid w:val="00537BAF"/>
    <w:rsid w:val="00540939"/>
    <w:rsid w:val="00540B50"/>
    <w:rsid w:val="00541675"/>
    <w:rsid w:val="00541726"/>
    <w:rsid w:val="00541F68"/>
    <w:rsid w:val="005422DF"/>
    <w:rsid w:val="0054250E"/>
    <w:rsid w:val="00542836"/>
    <w:rsid w:val="00542A13"/>
    <w:rsid w:val="00542A33"/>
    <w:rsid w:val="005434FE"/>
    <w:rsid w:val="005435FC"/>
    <w:rsid w:val="00543C1F"/>
    <w:rsid w:val="005447C2"/>
    <w:rsid w:val="005454D6"/>
    <w:rsid w:val="0054581C"/>
    <w:rsid w:val="00546153"/>
    <w:rsid w:val="0054637F"/>
    <w:rsid w:val="0054674F"/>
    <w:rsid w:val="00546971"/>
    <w:rsid w:val="00546CBA"/>
    <w:rsid w:val="00546CFC"/>
    <w:rsid w:val="00546E73"/>
    <w:rsid w:val="005477ED"/>
    <w:rsid w:val="00547C01"/>
    <w:rsid w:val="00550024"/>
    <w:rsid w:val="005501D4"/>
    <w:rsid w:val="00550352"/>
    <w:rsid w:val="00550AE3"/>
    <w:rsid w:val="00550AF5"/>
    <w:rsid w:val="00550C13"/>
    <w:rsid w:val="00550DE0"/>
    <w:rsid w:val="00551B6E"/>
    <w:rsid w:val="00551E2C"/>
    <w:rsid w:val="00551F9C"/>
    <w:rsid w:val="005523F1"/>
    <w:rsid w:val="00552588"/>
    <w:rsid w:val="005531B5"/>
    <w:rsid w:val="005538A0"/>
    <w:rsid w:val="00553B39"/>
    <w:rsid w:val="00553C37"/>
    <w:rsid w:val="005541D0"/>
    <w:rsid w:val="00554600"/>
    <w:rsid w:val="005556ED"/>
    <w:rsid w:val="005557A3"/>
    <w:rsid w:val="00555970"/>
    <w:rsid w:val="00556BF4"/>
    <w:rsid w:val="0055703B"/>
    <w:rsid w:val="00557436"/>
    <w:rsid w:val="005574D0"/>
    <w:rsid w:val="0055758E"/>
    <w:rsid w:val="00557B0D"/>
    <w:rsid w:val="00557C8E"/>
    <w:rsid w:val="00557DA2"/>
    <w:rsid w:val="0056000B"/>
    <w:rsid w:val="00560809"/>
    <w:rsid w:val="00560C31"/>
    <w:rsid w:val="00560D18"/>
    <w:rsid w:val="005613E9"/>
    <w:rsid w:val="00561817"/>
    <w:rsid w:val="00561BAE"/>
    <w:rsid w:val="0056209F"/>
    <w:rsid w:val="00562A27"/>
    <w:rsid w:val="00562A76"/>
    <w:rsid w:val="00562A7B"/>
    <w:rsid w:val="005632EE"/>
    <w:rsid w:val="00563378"/>
    <w:rsid w:val="00563A8B"/>
    <w:rsid w:val="005643DE"/>
    <w:rsid w:val="00564610"/>
    <w:rsid w:val="00564D17"/>
    <w:rsid w:val="0056511A"/>
    <w:rsid w:val="005651EE"/>
    <w:rsid w:val="005652E7"/>
    <w:rsid w:val="00565795"/>
    <w:rsid w:val="00565FDA"/>
    <w:rsid w:val="005663E9"/>
    <w:rsid w:val="0056656A"/>
    <w:rsid w:val="00566D31"/>
    <w:rsid w:val="00566D86"/>
    <w:rsid w:val="00566EBD"/>
    <w:rsid w:val="0056754C"/>
    <w:rsid w:val="00567D8B"/>
    <w:rsid w:val="0057044A"/>
    <w:rsid w:val="005706D1"/>
    <w:rsid w:val="00570788"/>
    <w:rsid w:val="005713A4"/>
    <w:rsid w:val="005713C9"/>
    <w:rsid w:val="00571531"/>
    <w:rsid w:val="005717A5"/>
    <w:rsid w:val="00571BDA"/>
    <w:rsid w:val="00573B1E"/>
    <w:rsid w:val="00573DB1"/>
    <w:rsid w:val="005744AF"/>
    <w:rsid w:val="0057465E"/>
    <w:rsid w:val="005749D9"/>
    <w:rsid w:val="00574B06"/>
    <w:rsid w:val="00574FD7"/>
    <w:rsid w:val="005754C9"/>
    <w:rsid w:val="00575876"/>
    <w:rsid w:val="00575AEF"/>
    <w:rsid w:val="00575E9F"/>
    <w:rsid w:val="005763C8"/>
    <w:rsid w:val="00576D0F"/>
    <w:rsid w:val="00576EB1"/>
    <w:rsid w:val="005778C0"/>
    <w:rsid w:val="00577952"/>
    <w:rsid w:val="00577C98"/>
    <w:rsid w:val="00580038"/>
    <w:rsid w:val="0058091B"/>
    <w:rsid w:val="00580F16"/>
    <w:rsid w:val="00581372"/>
    <w:rsid w:val="0058171A"/>
    <w:rsid w:val="00581835"/>
    <w:rsid w:val="00582461"/>
    <w:rsid w:val="00582B23"/>
    <w:rsid w:val="00582B2B"/>
    <w:rsid w:val="0058317C"/>
    <w:rsid w:val="005839B7"/>
    <w:rsid w:val="00583F92"/>
    <w:rsid w:val="00583FBA"/>
    <w:rsid w:val="0058438D"/>
    <w:rsid w:val="00584636"/>
    <w:rsid w:val="00584729"/>
    <w:rsid w:val="00584ADF"/>
    <w:rsid w:val="005850F8"/>
    <w:rsid w:val="00585541"/>
    <w:rsid w:val="00585B8F"/>
    <w:rsid w:val="00585DFD"/>
    <w:rsid w:val="005861B8"/>
    <w:rsid w:val="00586213"/>
    <w:rsid w:val="00586584"/>
    <w:rsid w:val="005869B0"/>
    <w:rsid w:val="00586B00"/>
    <w:rsid w:val="005870C4"/>
    <w:rsid w:val="005874BC"/>
    <w:rsid w:val="00587A26"/>
    <w:rsid w:val="00590834"/>
    <w:rsid w:val="0059090D"/>
    <w:rsid w:val="00591840"/>
    <w:rsid w:val="00592A32"/>
    <w:rsid w:val="00592BDE"/>
    <w:rsid w:val="005932CB"/>
    <w:rsid w:val="005933CF"/>
    <w:rsid w:val="005938D7"/>
    <w:rsid w:val="005942F1"/>
    <w:rsid w:val="005944FE"/>
    <w:rsid w:val="0059468D"/>
    <w:rsid w:val="00594790"/>
    <w:rsid w:val="00595153"/>
    <w:rsid w:val="005952CD"/>
    <w:rsid w:val="00595579"/>
    <w:rsid w:val="00595EB5"/>
    <w:rsid w:val="005965BE"/>
    <w:rsid w:val="0059688B"/>
    <w:rsid w:val="00596CD4"/>
    <w:rsid w:val="00596EA9"/>
    <w:rsid w:val="00597059"/>
    <w:rsid w:val="00597256"/>
    <w:rsid w:val="005976E2"/>
    <w:rsid w:val="00597EA5"/>
    <w:rsid w:val="005A03D6"/>
    <w:rsid w:val="005A0A4F"/>
    <w:rsid w:val="005A0B4F"/>
    <w:rsid w:val="005A1023"/>
    <w:rsid w:val="005A1277"/>
    <w:rsid w:val="005A1C4D"/>
    <w:rsid w:val="005A1F9C"/>
    <w:rsid w:val="005A25D1"/>
    <w:rsid w:val="005A32A6"/>
    <w:rsid w:val="005A36B0"/>
    <w:rsid w:val="005A3A21"/>
    <w:rsid w:val="005A4559"/>
    <w:rsid w:val="005A4733"/>
    <w:rsid w:val="005A4825"/>
    <w:rsid w:val="005A4997"/>
    <w:rsid w:val="005A526D"/>
    <w:rsid w:val="005A5DFB"/>
    <w:rsid w:val="005A640F"/>
    <w:rsid w:val="005A70CE"/>
    <w:rsid w:val="005A7951"/>
    <w:rsid w:val="005B05CC"/>
    <w:rsid w:val="005B0699"/>
    <w:rsid w:val="005B132A"/>
    <w:rsid w:val="005B1ACD"/>
    <w:rsid w:val="005B2C8A"/>
    <w:rsid w:val="005B2DE5"/>
    <w:rsid w:val="005B35EF"/>
    <w:rsid w:val="005B37AC"/>
    <w:rsid w:val="005B4077"/>
    <w:rsid w:val="005B563F"/>
    <w:rsid w:val="005B5E50"/>
    <w:rsid w:val="005B6B18"/>
    <w:rsid w:val="005B6BA2"/>
    <w:rsid w:val="005C021B"/>
    <w:rsid w:val="005C05AF"/>
    <w:rsid w:val="005C06DD"/>
    <w:rsid w:val="005C0994"/>
    <w:rsid w:val="005C0DB3"/>
    <w:rsid w:val="005C0DE5"/>
    <w:rsid w:val="005C11C4"/>
    <w:rsid w:val="005C13C1"/>
    <w:rsid w:val="005C15D4"/>
    <w:rsid w:val="005C1952"/>
    <w:rsid w:val="005C1E9D"/>
    <w:rsid w:val="005C26E6"/>
    <w:rsid w:val="005C2D83"/>
    <w:rsid w:val="005C3210"/>
    <w:rsid w:val="005C3222"/>
    <w:rsid w:val="005C3C3B"/>
    <w:rsid w:val="005C4804"/>
    <w:rsid w:val="005C49D0"/>
    <w:rsid w:val="005C4B61"/>
    <w:rsid w:val="005C53F7"/>
    <w:rsid w:val="005C53FD"/>
    <w:rsid w:val="005C5B5D"/>
    <w:rsid w:val="005C5B9B"/>
    <w:rsid w:val="005C64FC"/>
    <w:rsid w:val="005C6876"/>
    <w:rsid w:val="005C68A0"/>
    <w:rsid w:val="005C69FA"/>
    <w:rsid w:val="005C6F45"/>
    <w:rsid w:val="005C7021"/>
    <w:rsid w:val="005C755F"/>
    <w:rsid w:val="005D0BA0"/>
    <w:rsid w:val="005D0F94"/>
    <w:rsid w:val="005D10FB"/>
    <w:rsid w:val="005D181B"/>
    <w:rsid w:val="005D18CA"/>
    <w:rsid w:val="005D1C6E"/>
    <w:rsid w:val="005D1EFD"/>
    <w:rsid w:val="005D1F1A"/>
    <w:rsid w:val="005D1FB7"/>
    <w:rsid w:val="005D1FFD"/>
    <w:rsid w:val="005D2712"/>
    <w:rsid w:val="005D29C3"/>
    <w:rsid w:val="005D334E"/>
    <w:rsid w:val="005D367F"/>
    <w:rsid w:val="005D391A"/>
    <w:rsid w:val="005D4066"/>
    <w:rsid w:val="005D43CA"/>
    <w:rsid w:val="005D4463"/>
    <w:rsid w:val="005D45C0"/>
    <w:rsid w:val="005D4805"/>
    <w:rsid w:val="005D4FF5"/>
    <w:rsid w:val="005D5744"/>
    <w:rsid w:val="005D5832"/>
    <w:rsid w:val="005D5849"/>
    <w:rsid w:val="005D59DE"/>
    <w:rsid w:val="005D5B99"/>
    <w:rsid w:val="005D5CBF"/>
    <w:rsid w:val="005D5EE9"/>
    <w:rsid w:val="005D6347"/>
    <w:rsid w:val="005D68A3"/>
    <w:rsid w:val="005D68DD"/>
    <w:rsid w:val="005D72B1"/>
    <w:rsid w:val="005D7639"/>
    <w:rsid w:val="005D776A"/>
    <w:rsid w:val="005D7920"/>
    <w:rsid w:val="005E0037"/>
    <w:rsid w:val="005E1C51"/>
    <w:rsid w:val="005E2C46"/>
    <w:rsid w:val="005E2D1A"/>
    <w:rsid w:val="005E2FC4"/>
    <w:rsid w:val="005E3374"/>
    <w:rsid w:val="005E39AF"/>
    <w:rsid w:val="005E3BDC"/>
    <w:rsid w:val="005E3E58"/>
    <w:rsid w:val="005E3FAF"/>
    <w:rsid w:val="005E4382"/>
    <w:rsid w:val="005E5645"/>
    <w:rsid w:val="005E5659"/>
    <w:rsid w:val="005E6122"/>
    <w:rsid w:val="005E618D"/>
    <w:rsid w:val="005E6267"/>
    <w:rsid w:val="005E6456"/>
    <w:rsid w:val="005E677B"/>
    <w:rsid w:val="005E6BE0"/>
    <w:rsid w:val="005E6EE0"/>
    <w:rsid w:val="005E7025"/>
    <w:rsid w:val="005E710C"/>
    <w:rsid w:val="005E77F3"/>
    <w:rsid w:val="005E7A07"/>
    <w:rsid w:val="005E7C20"/>
    <w:rsid w:val="005F085F"/>
    <w:rsid w:val="005F0B87"/>
    <w:rsid w:val="005F0BE9"/>
    <w:rsid w:val="005F127B"/>
    <w:rsid w:val="005F146C"/>
    <w:rsid w:val="005F1B2F"/>
    <w:rsid w:val="005F21D6"/>
    <w:rsid w:val="005F2F24"/>
    <w:rsid w:val="005F3A2C"/>
    <w:rsid w:val="005F3A2E"/>
    <w:rsid w:val="005F3B51"/>
    <w:rsid w:val="005F43F9"/>
    <w:rsid w:val="005F4D38"/>
    <w:rsid w:val="005F6450"/>
    <w:rsid w:val="005F6AAA"/>
    <w:rsid w:val="005F7607"/>
    <w:rsid w:val="005F777D"/>
    <w:rsid w:val="005F7C12"/>
    <w:rsid w:val="00600360"/>
    <w:rsid w:val="00600704"/>
    <w:rsid w:val="00600C57"/>
    <w:rsid w:val="00600DA8"/>
    <w:rsid w:val="00600F88"/>
    <w:rsid w:val="006010CB"/>
    <w:rsid w:val="00601B07"/>
    <w:rsid w:val="00601FF1"/>
    <w:rsid w:val="00602680"/>
    <w:rsid w:val="006028E0"/>
    <w:rsid w:val="0060379C"/>
    <w:rsid w:val="00603C70"/>
    <w:rsid w:val="0060414B"/>
    <w:rsid w:val="0060443F"/>
    <w:rsid w:val="00604CE2"/>
    <w:rsid w:val="00605C05"/>
    <w:rsid w:val="00606282"/>
    <w:rsid w:val="00606514"/>
    <w:rsid w:val="0060662E"/>
    <w:rsid w:val="0060677B"/>
    <w:rsid w:val="00606A04"/>
    <w:rsid w:val="0061016E"/>
    <w:rsid w:val="00610210"/>
    <w:rsid w:val="0061065F"/>
    <w:rsid w:val="00610DBB"/>
    <w:rsid w:val="00610E8C"/>
    <w:rsid w:val="00611673"/>
    <w:rsid w:val="0061186E"/>
    <w:rsid w:val="006119E7"/>
    <w:rsid w:val="00611B94"/>
    <w:rsid w:val="00611C44"/>
    <w:rsid w:val="006121AC"/>
    <w:rsid w:val="006126F9"/>
    <w:rsid w:val="0061286C"/>
    <w:rsid w:val="00612900"/>
    <w:rsid w:val="00612A35"/>
    <w:rsid w:val="0061327C"/>
    <w:rsid w:val="0061333B"/>
    <w:rsid w:val="00613982"/>
    <w:rsid w:val="00613AD7"/>
    <w:rsid w:val="00613ADF"/>
    <w:rsid w:val="00615EE7"/>
    <w:rsid w:val="0061667E"/>
    <w:rsid w:val="00616B90"/>
    <w:rsid w:val="00616DEB"/>
    <w:rsid w:val="00616E15"/>
    <w:rsid w:val="006171F6"/>
    <w:rsid w:val="006176BC"/>
    <w:rsid w:val="00617802"/>
    <w:rsid w:val="00620080"/>
    <w:rsid w:val="0062084E"/>
    <w:rsid w:val="0062099D"/>
    <w:rsid w:val="00621549"/>
    <w:rsid w:val="00621DFB"/>
    <w:rsid w:val="00621E48"/>
    <w:rsid w:val="006230B7"/>
    <w:rsid w:val="0062315E"/>
    <w:rsid w:val="006234A0"/>
    <w:rsid w:val="00624042"/>
    <w:rsid w:val="0062453E"/>
    <w:rsid w:val="00624D3D"/>
    <w:rsid w:val="00624D44"/>
    <w:rsid w:val="00624EAA"/>
    <w:rsid w:val="00625E08"/>
    <w:rsid w:val="00626324"/>
    <w:rsid w:val="00626AE0"/>
    <w:rsid w:val="00627260"/>
    <w:rsid w:val="00627BE7"/>
    <w:rsid w:val="00630069"/>
    <w:rsid w:val="006305DE"/>
    <w:rsid w:val="00630FF9"/>
    <w:rsid w:val="00631078"/>
    <w:rsid w:val="00631C8A"/>
    <w:rsid w:val="00631CC1"/>
    <w:rsid w:val="00631D7D"/>
    <w:rsid w:val="00631DBA"/>
    <w:rsid w:val="00631DCA"/>
    <w:rsid w:val="006322E9"/>
    <w:rsid w:val="00632B89"/>
    <w:rsid w:val="0063345D"/>
    <w:rsid w:val="00634D9F"/>
    <w:rsid w:val="00635A95"/>
    <w:rsid w:val="00636233"/>
    <w:rsid w:val="0063638A"/>
    <w:rsid w:val="0063661E"/>
    <w:rsid w:val="006369AE"/>
    <w:rsid w:val="00637A8F"/>
    <w:rsid w:val="0064032F"/>
    <w:rsid w:val="00640417"/>
    <w:rsid w:val="00640439"/>
    <w:rsid w:val="006407C9"/>
    <w:rsid w:val="006409EB"/>
    <w:rsid w:val="00641168"/>
    <w:rsid w:val="00642247"/>
    <w:rsid w:val="0064479A"/>
    <w:rsid w:val="00644DFC"/>
    <w:rsid w:val="006456F4"/>
    <w:rsid w:val="00645B3F"/>
    <w:rsid w:val="0064615B"/>
    <w:rsid w:val="00646C14"/>
    <w:rsid w:val="00647BDF"/>
    <w:rsid w:val="00650027"/>
    <w:rsid w:val="00650129"/>
    <w:rsid w:val="006502E7"/>
    <w:rsid w:val="00651908"/>
    <w:rsid w:val="006525A8"/>
    <w:rsid w:val="006526B8"/>
    <w:rsid w:val="00652FBA"/>
    <w:rsid w:val="006536D6"/>
    <w:rsid w:val="006536FC"/>
    <w:rsid w:val="00653D2D"/>
    <w:rsid w:val="006541B9"/>
    <w:rsid w:val="00654621"/>
    <w:rsid w:val="006549A7"/>
    <w:rsid w:val="006556D1"/>
    <w:rsid w:val="0065591D"/>
    <w:rsid w:val="0065609B"/>
    <w:rsid w:val="0065755C"/>
    <w:rsid w:val="00657692"/>
    <w:rsid w:val="0066035B"/>
    <w:rsid w:val="0066173E"/>
    <w:rsid w:val="00661B45"/>
    <w:rsid w:val="0066347D"/>
    <w:rsid w:val="00663983"/>
    <w:rsid w:val="006642B7"/>
    <w:rsid w:val="00665826"/>
    <w:rsid w:val="00666124"/>
    <w:rsid w:val="0066716D"/>
    <w:rsid w:val="006673DF"/>
    <w:rsid w:val="00667E21"/>
    <w:rsid w:val="0067021F"/>
    <w:rsid w:val="006703AD"/>
    <w:rsid w:val="00670799"/>
    <w:rsid w:val="00670A9E"/>
    <w:rsid w:val="00670D34"/>
    <w:rsid w:val="006712CA"/>
    <w:rsid w:val="006713CB"/>
    <w:rsid w:val="00671A62"/>
    <w:rsid w:val="00671BE5"/>
    <w:rsid w:val="0067217A"/>
    <w:rsid w:val="00672430"/>
    <w:rsid w:val="00672A67"/>
    <w:rsid w:val="006730C7"/>
    <w:rsid w:val="0067321A"/>
    <w:rsid w:val="00673815"/>
    <w:rsid w:val="00673A17"/>
    <w:rsid w:val="00673A89"/>
    <w:rsid w:val="00673BB8"/>
    <w:rsid w:val="006749A7"/>
    <w:rsid w:val="00674C43"/>
    <w:rsid w:val="00674C5B"/>
    <w:rsid w:val="0067594A"/>
    <w:rsid w:val="00675C1C"/>
    <w:rsid w:val="0067620A"/>
    <w:rsid w:val="0067635B"/>
    <w:rsid w:val="0067636C"/>
    <w:rsid w:val="00676B47"/>
    <w:rsid w:val="0067717A"/>
    <w:rsid w:val="006772A7"/>
    <w:rsid w:val="00677D2B"/>
    <w:rsid w:val="0068016A"/>
    <w:rsid w:val="006801B4"/>
    <w:rsid w:val="006809E7"/>
    <w:rsid w:val="00680ACA"/>
    <w:rsid w:val="00680F6C"/>
    <w:rsid w:val="00681698"/>
    <w:rsid w:val="0068174F"/>
    <w:rsid w:val="00681763"/>
    <w:rsid w:val="006824CE"/>
    <w:rsid w:val="0068308E"/>
    <w:rsid w:val="006836CC"/>
    <w:rsid w:val="00683BCD"/>
    <w:rsid w:val="00683E9E"/>
    <w:rsid w:val="00684195"/>
    <w:rsid w:val="00685DBD"/>
    <w:rsid w:val="006865A5"/>
    <w:rsid w:val="00687774"/>
    <w:rsid w:val="00690905"/>
    <w:rsid w:val="00691D8F"/>
    <w:rsid w:val="0069262D"/>
    <w:rsid w:val="006929BD"/>
    <w:rsid w:val="00692B84"/>
    <w:rsid w:val="00693D51"/>
    <w:rsid w:val="006942E4"/>
    <w:rsid w:val="0069485A"/>
    <w:rsid w:val="00694898"/>
    <w:rsid w:val="00694C1A"/>
    <w:rsid w:val="0069510F"/>
    <w:rsid w:val="006952C2"/>
    <w:rsid w:val="00695379"/>
    <w:rsid w:val="00695468"/>
    <w:rsid w:val="00695C31"/>
    <w:rsid w:val="00696513"/>
    <w:rsid w:val="00696848"/>
    <w:rsid w:val="00697517"/>
    <w:rsid w:val="00697BC0"/>
    <w:rsid w:val="006A00B6"/>
    <w:rsid w:val="006A0143"/>
    <w:rsid w:val="006A0564"/>
    <w:rsid w:val="006A0A11"/>
    <w:rsid w:val="006A1069"/>
    <w:rsid w:val="006A1C5C"/>
    <w:rsid w:val="006A1E65"/>
    <w:rsid w:val="006A2819"/>
    <w:rsid w:val="006A2B1D"/>
    <w:rsid w:val="006A326F"/>
    <w:rsid w:val="006A32D6"/>
    <w:rsid w:val="006A378F"/>
    <w:rsid w:val="006A3E37"/>
    <w:rsid w:val="006A48E8"/>
    <w:rsid w:val="006A49F6"/>
    <w:rsid w:val="006A4ACF"/>
    <w:rsid w:val="006A4D1D"/>
    <w:rsid w:val="006A4F55"/>
    <w:rsid w:val="006A5214"/>
    <w:rsid w:val="006A53CA"/>
    <w:rsid w:val="006A6301"/>
    <w:rsid w:val="006A6CF0"/>
    <w:rsid w:val="006A74B4"/>
    <w:rsid w:val="006A7B96"/>
    <w:rsid w:val="006A7F4B"/>
    <w:rsid w:val="006B0372"/>
    <w:rsid w:val="006B0509"/>
    <w:rsid w:val="006B07F9"/>
    <w:rsid w:val="006B0948"/>
    <w:rsid w:val="006B0F43"/>
    <w:rsid w:val="006B115F"/>
    <w:rsid w:val="006B1CEE"/>
    <w:rsid w:val="006B1F06"/>
    <w:rsid w:val="006B20D7"/>
    <w:rsid w:val="006B2594"/>
    <w:rsid w:val="006B2BF5"/>
    <w:rsid w:val="006B2F17"/>
    <w:rsid w:val="006B32BD"/>
    <w:rsid w:val="006B37E8"/>
    <w:rsid w:val="006B39F5"/>
    <w:rsid w:val="006B4188"/>
    <w:rsid w:val="006B4ACD"/>
    <w:rsid w:val="006B4D66"/>
    <w:rsid w:val="006B4F37"/>
    <w:rsid w:val="006B52B9"/>
    <w:rsid w:val="006B56B5"/>
    <w:rsid w:val="006B59F2"/>
    <w:rsid w:val="006B5D75"/>
    <w:rsid w:val="006B6032"/>
    <w:rsid w:val="006B6711"/>
    <w:rsid w:val="006B677B"/>
    <w:rsid w:val="006B798D"/>
    <w:rsid w:val="006B7A43"/>
    <w:rsid w:val="006B7DEF"/>
    <w:rsid w:val="006C02FE"/>
    <w:rsid w:val="006C1326"/>
    <w:rsid w:val="006C1D9D"/>
    <w:rsid w:val="006C27C2"/>
    <w:rsid w:val="006C2DF1"/>
    <w:rsid w:val="006C32F1"/>
    <w:rsid w:val="006C3BB8"/>
    <w:rsid w:val="006C3F92"/>
    <w:rsid w:val="006C4070"/>
    <w:rsid w:val="006C44C4"/>
    <w:rsid w:val="006C4563"/>
    <w:rsid w:val="006C4A7C"/>
    <w:rsid w:val="006C4B87"/>
    <w:rsid w:val="006C5092"/>
    <w:rsid w:val="006C5CA2"/>
    <w:rsid w:val="006C6431"/>
    <w:rsid w:val="006C64ED"/>
    <w:rsid w:val="006C6C75"/>
    <w:rsid w:val="006C6D43"/>
    <w:rsid w:val="006C6E09"/>
    <w:rsid w:val="006C6E30"/>
    <w:rsid w:val="006C6E6E"/>
    <w:rsid w:val="006C7405"/>
    <w:rsid w:val="006D0299"/>
    <w:rsid w:val="006D044E"/>
    <w:rsid w:val="006D0A5D"/>
    <w:rsid w:val="006D0B1B"/>
    <w:rsid w:val="006D0B5F"/>
    <w:rsid w:val="006D10D6"/>
    <w:rsid w:val="006D1658"/>
    <w:rsid w:val="006D181F"/>
    <w:rsid w:val="006D1B7F"/>
    <w:rsid w:val="006D1C16"/>
    <w:rsid w:val="006D21FD"/>
    <w:rsid w:val="006D2450"/>
    <w:rsid w:val="006D3010"/>
    <w:rsid w:val="006D5BD3"/>
    <w:rsid w:val="006D60EE"/>
    <w:rsid w:val="006D6421"/>
    <w:rsid w:val="006D654C"/>
    <w:rsid w:val="006D7047"/>
    <w:rsid w:val="006D79B6"/>
    <w:rsid w:val="006D7E9E"/>
    <w:rsid w:val="006E009C"/>
    <w:rsid w:val="006E0A18"/>
    <w:rsid w:val="006E0BF7"/>
    <w:rsid w:val="006E10EF"/>
    <w:rsid w:val="006E2100"/>
    <w:rsid w:val="006E2989"/>
    <w:rsid w:val="006E360B"/>
    <w:rsid w:val="006E396D"/>
    <w:rsid w:val="006E4438"/>
    <w:rsid w:val="006E49F1"/>
    <w:rsid w:val="006E4DD7"/>
    <w:rsid w:val="006E5043"/>
    <w:rsid w:val="006E5298"/>
    <w:rsid w:val="006E5C0F"/>
    <w:rsid w:val="006E5D3B"/>
    <w:rsid w:val="006E5F28"/>
    <w:rsid w:val="006E648B"/>
    <w:rsid w:val="006E7567"/>
    <w:rsid w:val="006E783B"/>
    <w:rsid w:val="006F0A31"/>
    <w:rsid w:val="006F13D9"/>
    <w:rsid w:val="006F2132"/>
    <w:rsid w:val="006F29F0"/>
    <w:rsid w:val="006F308F"/>
    <w:rsid w:val="006F38A1"/>
    <w:rsid w:val="006F3CF1"/>
    <w:rsid w:val="006F43BB"/>
    <w:rsid w:val="006F4445"/>
    <w:rsid w:val="006F4664"/>
    <w:rsid w:val="006F4917"/>
    <w:rsid w:val="006F4EEC"/>
    <w:rsid w:val="006F56D8"/>
    <w:rsid w:val="006F62C0"/>
    <w:rsid w:val="006F66E5"/>
    <w:rsid w:val="006F6AF6"/>
    <w:rsid w:val="006F7124"/>
    <w:rsid w:val="006F7463"/>
    <w:rsid w:val="006F79FC"/>
    <w:rsid w:val="006F7AE9"/>
    <w:rsid w:val="00700016"/>
    <w:rsid w:val="007002B6"/>
    <w:rsid w:val="007004AC"/>
    <w:rsid w:val="00701253"/>
    <w:rsid w:val="00701595"/>
    <w:rsid w:val="00701A4A"/>
    <w:rsid w:val="0070204F"/>
    <w:rsid w:val="007022FB"/>
    <w:rsid w:val="00702927"/>
    <w:rsid w:val="00702F85"/>
    <w:rsid w:val="00703365"/>
    <w:rsid w:val="00703B93"/>
    <w:rsid w:val="00703C13"/>
    <w:rsid w:val="00703D2F"/>
    <w:rsid w:val="00704087"/>
    <w:rsid w:val="00704653"/>
    <w:rsid w:val="007047D9"/>
    <w:rsid w:val="00704808"/>
    <w:rsid w:val="007050A5"/>
    <w:rsid w:val="00706711"/>
    <w:rsid w:val="00706E25"/>
    <w:rsid w:val="00706E5C"/>
    <w:rsid w:val="007076E5"/>
    <w:rsid w:val="00707BDB"/>
    <w:rsid w:val="00707D6B"/>
    <w:rsid w:val="00707DDA"/>
    <w:rsid w:val="00710E0C"/>
    <w:rsid w:val="00711876"/>
    <w:rsid w:val="007121F9"/>
    <w:rsid w:val="00712E85"/>
    <w:rsid w:val="00713296"/>
    <w:rsid w:val="00713D52"/>
    <w:rsid w:val="00713DE3"/>
    <w:rsid w:val="00713F3A"/>
    <w:rsid w:val="00714085"/>
    <w:rsid w:val="00714C2E"/>
    <w:rsid w:val="00715201"/>
    <w:rsid w:val="00715489"/>
    <w:rsid w:val="00715680"/>
    <w:rsid w:val="00715AE5"/>
    <w:rsid w:val="00715ED1"/>
    <w:rsid w:val="0071695F"/>
    <w:rsid w:val="00716FF2"/>
    <w:rsid w:val="00717A6F"/>
    <w:rsid w:val="00717F2D"/>
    <w:rsid w:val="00720B6D"/>
    <w:rsid w:val="00720BFD"/>
    <w:rsid w:val="007217F7"/>
    <w:rsid w:val="007218DE"/>
    <w:rsid w:val="007218DF"/>
    <w:rsid w:val="007218E1"/>
    <w:rsid w:val="00721B51"/>
    <w:rsid w:val="00721B58"/>
    <w:rsid w:val="00721C13"/>
    <w:rsid w:val="007235F8"/>
    <w:rsid w:val="00723947"/>
    <w:rsid w:val="00723996"/>
    <w:rsid w:val="0072402F"/>
    <w:rsid w:val="00725925"/>
    <w:rsid w:val="00725F5C"/>
    <w:rsid w:val="00726BA5"/>
    <w:rsid w:val="00727E52"/>
    <w:rsid w:val="007301D0"/>
    <w:rsid w:val="00730832"/>
    <w:rsid w:val="007308D3"/>
    <w:rsid w:val="00730944"/>
    <w:rsid w:val="00731455"/>
    <w:rsid w:val="00731CB1"/>
    <w:rsid w:val="00731DB9"/>
    <w:rsid w:val="00732027"/>
    <w:rsid w:val="007324A1"/>
    <w:rsid w:val="00732CE4"/>
    <w:rsid w:val="00733280"/>
    <w:rsid w:val="007332DF"/>
    <w:rsid w:val="007339AB"/>
    <w:rsid w:val="00733C5D"/>
    <w:rsid w:val="00734269"/>
    <w:rsid w:val="00734439"/>
    <w:rsid w:val="007346FA"/>
    <w:rsid w:val="00734A0C"/>
    <w:rsid w:val="00734E3E"/>
    <w:rsid w:val="00735DB9"/>
    <w:rsid w:val="00736814"/>
    <w:rsid w:val="00736D70"/>
    <w:rsid w:val="00736D7A"/>
    <w:rsid w:val="00736F08"/>
    <w:rsid w:val="00737FF6"/>
    <w:rsid w:val="00740495"/>
    <w:rsid w:val="00740E3F"/>
    <w:rsid w:val="0074169C"/>
    <w:rsid w:val="00741A06"/>
    <w:rsid w:val="00741BA7"/>
    <w:rsid w:val="00741DB2"/>
    <w:rsid w:val="00741FF6"/>
    <w:rsid w:val="007421C2"/>
    <w:rsid w:val="007421D4"/>
    <w:rsid w:val="0074221B"/>
    <w:rsid w:val="00742221"/>
    <w:rsid w:val="0074241A"/>
    <w:rsid w:val="00742439"/>
    <w:rsid w:val="007427DB"/>
    <w:rsid w:val="00742871"/>
    <w:rsid w:val="00742DBD"/>
    <w:rsid w:val="00743212"/>
    <w:rsid w:val="007434F6"/>
    <w:rsid w:val="00743FFF"/>
    <w:rsid w:val="00744EC0"/>
    <w:rsid w:val="00745476"/>
    <w:rsid w:val="007455D8"/>
    <w:rsid w:val="00745ACA"/>
    <w:rsid w:val="00745E49"/>
    <w:rsid w:val="00747200"/>
    <w:rsid w:val="0074797A"/>
    <w:rsid w:val="00747D45"/>
    <w:rsid w:val="00750A02"/>
    <w:rsid w:val="0075120C"/>
    <w:rsid w:val="007517B2"/>
    <w:rsid w:val="00752615"/>
    <w:rsid w:val="00753649"/>
    <w:rsid w:val="00753D79"/>
    <w:rsid w:val="00753E9B"/>
    <w:rsid w:val="00754420"/>
    <w:rsid w:val="0075486B"/>
    <w:rsid w:val="00755251"/>
    <w:rsid w:val="00756798"/>
    <w:rsid w:val="00756CAF"/>
    <w:rsid w:val="00756CD3"/>
    <w:rsid w:val="00756FBB"/>
    <w:rsid w:val="00757700"/>
    <w:rsid w:val="007577DD"/>
    <w:rsid w:val="00760096"/>
    <w:rsid w:val="00761094"/>
    <w:rsid w:val="0076141A"/>
    <w:rsid w:val="00761A16"/>
    <w:rsid w:val="007620BB"/>
    <w:rsid w:val="0076275B"/>
    <w:rsid w:val="007643FB"/>
    <w:rsid w:val="007645CF"/>
    <w:rsid w:val="00764CD8"/>
    <w:rsid w:val="0076592B"/>
    <w:rsid w:val="00765D6E"/>
    <w:rsid w:val="00765E9D"/>
    <w:rsid w:val="00766846"/>
    <w:rsid w:val="00766AA0"/>
    <w:rsid w:val="00767563"/>
    <w:rsid w:val="00767758"/>
    <w:rsid w:val="007677E3"/>
    <w:rsid w:val="00767F80"/>
    <w:rsid w:val="007703A3"/>
    <w:rsid w:val="007708AB"/>
    <w:rsid w:val="0077092D"/>
    <w:rsid w:val="00770F5C"/>
    <w:rsid w:val="0077112B"/>
    <w:rsid w:val="007711AF"/>
    <w:rsid w:val="00771943"/>
    <w:rsid w:val="007722FD"/>
    <w:rsid w:val="00772628"/>
    <w:rsid w:val="007728C3"/>
    <w:rsid w:val="00772C44"/>
    <w:rsid w:val="00772F4C"/>
    <w:rsid w:val="007739EE"/>
    <w:rsid w:val="00773AB0"/>
    <w:rsid w:val="00773B9D"/>
    <w:rsid w:val="00773DB7"/>
    <w:rsid w:val="00775117"/>
    <w:rsid w:val="007751DA"/>
    <w:rsid w:val="00775803"/>
    <w:rsid w:val="00775AF5"/>
    <w:rsid w:val="00775F83"/>
    <w:rsid w:val="007764B5"/>
    <w:rsid w:val="0077702A"/>
    <w:rsid w:val="007777A0"/>
    <w:rsid w:val="00780904"/>
    <w:rsid w:val="00781292"/>
    <w:rsid w:val="007820B2"/>
    <w:rsid w:val="007824F5"/>
    <w:rsid w:val="0078295B"/>
    <w:rsid w:val="007837A5"/>
    <w:rsid w:val="00783F14"/>
    <w:rsid w:val="0078468C"/>
    <w:rsid w:val="00784E31"/>
    <w:rsid w:val="0078514C"/>
    <w:rsid w:val="007854E5"/>
    <w:rsid w:val="00785C60"/>
    <w:rsid w:val="00786114"/>
    <w:rsid w:val="00786B5D"/>
    <w:rsid w:val="00786B72"/>
    <w:rsid w:val="00787164"/>
    <w:rsid w:val="00787913"/>
    <w:rsid w:val="00787BAA"/>
    <w:rsid w:val="0079051A"/>
    <w:rsid w:val="00790595"/>
    <w:rsid w:val="00790946"/>
    <w:rsid w:val="00790B18"/>
    <w:rsid w:val="00791106"/>
    <w:rsid w:val="00791372"/>
    <w:rsid w:val="007916D3"/>
    <w:rsid w:val="00792F08"/>
    <w:rsid w:val="00793419"/>
    <w:rsid w:val="0079392F"/>
    <w:rsid w:val="007942BC"/>
    <w:rsid w:val="00794361"/>
    <w:rsid w:val="0079480A"/>
    <w:rsid w:val="007952D7"/>
    <w:rsid w:val="00795C4C"/>
    <w:rsid w:val="00796308"/>
    <w:rsid w:val="007963E8"/>
    <w:rsid w:val="00796F0F"/>
    <w:rsid w:val="007971C1"/>
    <w:rsid w:val="0079772A"/>
    <w:rsid w:val="007977B9"/>
    <w:rsid w:val="00797FC0"/>
    <w:rsid w:val="007A0085"/>
    <w:rsid w:val="007A024E"/>
    <w:rsid w:val="007A07C8"/>
    <w:rsid w:val="007A0967"/>
    <w:rsid w:val="007A0D88"/>
    <w:rsid w:val="007A0DE6"/>
    <w:rsid w:val="007A1676"/>
    <w:rsid w:val="007A1FE1"/>
    <w:rsid w:val="007A2351"/>
    <w:rsid w:val="007A27CF"/>
    <w:rsid w:val="007A33E6"/>
    <w:rsid w:val="007A389E"/>
    <w:rsid w:val="007A42C3"/>
    <w:rsid w:val="007A491E"/>
    <w:rsid w:val="007A4AC1"/>
    <w:rsid w:val="007A4E02"/>
    <w:rsid w:val="007A5216"/>
    <w:rsid w:val="007A5CA6"/>
    <w:rsid w:val="007A5DBD"/>
    <w:rsid w:val="007A5DDD"/>
    <w:rsid w:val="007A6893"/>
    <w:rsid w:val="007A6C8E"/>
    <w:rsid w:val="007A6D26"/>
    <w:rsid w:val="007A70BA"/>
    <w:rsid w:val="007A7859"/>
    <w:rsid w:val="007B042B"/>
    <w:rsid w:val="007B077C"/>
    <w:rsid w:val="007B08C5"/>
    <w:rsid w:val="007B1438"/>
    <w:rsid w:val="007B15B6"/>
    <w:rsid w:val="007B1B66"/>
    <w:rsid w:val="007B1C69"/>
    <w:rsid w:val="007B25AD"/>
    <w:rsid w:val="007B2A25"/>
    <w:rsid w:val="007B2EC7"/>
    <w:rsid w:val="007B3B3C"/>
    <w:rsid w:val="007B48DC"/>
    <w:rsid w:val="007B50E4"/>
    <w:rsid w:val="007B51EC"/>
    <w:rsid w:val="007B535E"/>
    <w:rsid w:val="007B5401"/>
    <w:rsid w:val="007B6C2E"/>
    <w:rsid w:val="007B71CF"/>
    <w:rsid w:val="007B770D"/>
    <w:rsid w:val="007B77B4"/>
    <w:rsid w:val="007B7AC8"/>
    <w:rsid w:val="007B7D75"/>
    <w:rsid w:val="007C02CC"/>
    <w:rsid w:val="007C05DE"/>
    <w:rsid w:val="007C06C0"/>
    <w:rsid w:val="007C0CC0"/>
    <w:rsid w:val="007C0FAB"/>
    <w:rsid w:val="007C145F"/>
    <w:rsid w:val="007C18E0"/>
    <w:rsid w:val="007C1C29"/>
    <w:rsid w:val="007C2389"/>
    <w:rsid w:val="007C26C8"/>
    <w:rsid w:val="007C2813"/>
    <w:rsid w:val="007C286C"/>
    <w:rsid w:val="007C3044"/>
    <w:rsid w:val="007C3296"/>
    <w:rsid w:val="007C36AE"/>
    <w:rsid w:val="007C398E"/>
    <w:rsid w:val="007C3C55"/>
    <w:rsid w:val="007C3ED9"/>
    <w:rsid w:val="007C460B"/>
    <w:rsid w:val="007C4E01"/>
    <w:rsid w:val="007C4ECF"/>
    <w:rsid w:val="007C5336"/>
    <w:rsid w:val="007C53E5"/>
    <w:rsid w:val="007C5633"/>
    <w:rsid w:val="007C58CA"/>
    <w:rsid w:val="007C5D8F"/>
    <w:rsid w:val="007C5DBC"/>
    <w:rsid w:val="007C64E6"/>
    <w:rsid w:val="007C6C4B"/>
    <w:rsid w:val="007C717B"/>
    <w:rsid w:val="007C7A0D"/>
    <w:rsid w:val="007C7D5B"/>
    <w:rsid w:val="007D07E7"/>
    <w:rsid w:val="007D09A9"/>
    <w:rsid w:val="007D133B"/>
    <w:rsid w:val="007D1CBF"/>
    <w:rsid w:val="007D1D56"/>
    <w:rsid w:val="007D201D"/>
    <w:rsid w:val="007D2CBA"/>
    <w:rsid w:val="007D3477"/>
    <w:rsid w:val="007D37AA"/>
    <w:rsid w:val="007D3BB8"/>
    <w:rsid w:val="007D3FF3"/>
    <w:rsid w:val="007D586A"/>
    <w:rsid w:val="007D5D50"/>
    <w:rsid w:val="007D613A"/>
    <w:rsid w:val="007D694C"/>
    <w:rsid w:val="007D69C0"/>
    <w:rsid w:val="007D6E34"/>
    <w:rsid w:val="007D762C"/>
    <w:rsid w:val="007D76E0"/>
    <w:rsid w:val="007D77F0"/>
    <w:rsid w:val="007D78AF"/>
    <w:rsid w:val="007D7A8E"/>
    <w:rsid w:val="007E0266"/>
    <w:rsid w:val="007E051F"/>
    <w:rsid w:val="007E05FC"/>
    <w:rsid w:val="007E0940"/>
    <w:rsid w:val="007E1A75"/>
    <w:rsid w:val="007E1EA8"/>
    <w:rsid w:val="007E23E7"/>
    <w:rsid w:val="007E23FF"/>
    <w:rsid w:val="007E33CF"/>
    <w:rsid w:val="007E375C"/>
    <w:rsid w:val="007E3846"/>
    <w:rsid w:val="007E3EB2"/>
    <w:rsid w:val="007E4312"/>
    <w:rsid w:val="007E48D1"/>
    <w:rsid w:val="007E492E"/>
    <w:rsid w:val="007E4BC5"/>
    <w:rsid w:val="007E4D6A"/>
    <w:rsid w:val="007E4EF1"/>
    <w:rsid w:val="007E539C"/>
    <w:rsid w:val="007E57BB"/>
    <w:rsid w:val="007E58E2"/>
    <w:rsid w:val="007E6282"/>
    <w:rsid w:val="007E6607"/>
    <w:rsid w:val="007E6EF2"/>
    <w:rsid w:val="007E71DB"/>
    <w:rsid w:val="007E726A"/>
    <w:rsid w:val="007E75EF"/>
    <w:rsid w:val="007E78D1"/>
    <w:rsid w:val="007E7B0C"/>
    <w:rsid w:val="007E7D3D"/>
    <w:rsid w:val="007F0625"/>
    <w:rsid w:val="007F077D"/>
    <w:rsid w:val="007F087B"/>
    <w:rsid w:val="007F0AFE"/>
    <w:rsid w:val="007F1246"/>
    <w:rsid w:val="007F204A"/>
    <w:rsid w:val="007F2243"/>
    <w:rsid w:val="007F2359"/>
    <w:rsid w:val="007F25E4"/>
    <w:rsid w:val="007F2803"/>
    <w:rsid w:val="007F2D4B"/>
    <w:rsid w:val="007F3130"/>
    <w:rsid w:val="007F3C0C"/>
    <w:rsid w:val="007F3D33"/>
    <w:rsid w:val="007F3E0A"/>
    <w:rsid w:val="007F41D6"/>
    <w:rsid w:val="007F4834"/>
    <w:rsid w:val="007F5061"/>
    <w:rsid w:val="007F536C"/>
    <w:rsid w:val="007F5CC8"/>
    <w:rsid w:val="007F5E44"/>
    <w:rsid w:val="007F5E85"/>
    <w:rsid w:val="007F60EE"/>
    <w:rsid w:val="007F6151"/>
    <w:rsid w:val="007F6A74"/>
    <w:rsid w:val="007F6BB6"/>
    <w:rsid w:val="007F7259"/>
    <w:rsid w:val="007F7260"/>
    <w:rsid w:val="007F74AF"/>
    <w:rsid w:val="007F791F"/>
    <w:rsid w:val="007F7E88"/>
    <w:rsid w:val="007F7F67"/>
    <w:rsid w:val="007F7FB5"/>
    <w:rsid w:val="0080008E"/>
    <w:rsid w:val="0080011E"/>
    <w:rsid w:val="008007AB"/>
    <w:rsid w:val="00800CE0"/>
    <w:rsid w:val="0080115B"/>
    <w:rsid w:val="0080167F"/>
    <w:rsid w:val="00801DF5"/>
    <w:rsid w:val="00801EC7"/>
    <w:rsid w:val="008038B4"/>
    <w:rsid w:val="008041D0"/>
    <w:rsid w:val="008044D4"/>
    <w:rsid w:val="00804822"/>
    <w:rsid w:val="00804CA2"/>
    <w:rsid w:val="00804CB7"/>
    <w:rsid w:val="00804E2C"/>
    <w:rsid w:val="008054AF"/>
    <w:rsid w:val="0080611B"/>
    <w:rsid w:val="008065A2"/>
    <w:rsid w:val="00806D6A"/>
    <w:rsid w:val="008070D2"/>
    <w:rsid w:val="008077D6"/>
    <w:rsid w:val="00807E4F"/>
    <w:rsid w:val="00810019"/>
    <w:rsid w:val="008100A1"/>
    <w:rsid w:val="00810153"/>
    <w:rsid w:val="0081025F"/>
    <w:rsid w:val="008104E7"/>
    <w:rsid w:val="0081145D"/>
    <w:rsid w:val="008124D8"/>
    <w:rsid w:val="008125B3"/>
    <w:rsid w:val="00812C64"/>
    <w:rsid w:val="00813090"/>
    <w:rsid w:val="008130A4"/>
    <w:rsid w:val="008135C3"/>
    <w:rsid w:val="008139DA"/>
    <w:rsid w:val="0081401F"/>
    <w:rsid w:val="00814216"/>
    <w:rsid w:val="00814A0B"/>
    <w:rsid w:val="00814C0B"/>
    <w:rsid w:val="00815737"/>
    <w:rsid w:val="0081577A"/>
    <w:rsid w:val="008157EF"/>
    <w:rsid w:val="008160B5"/>
    <w:rsid w:val="00816172"/>
    <w:rsid w:val="00816882"/>
    <w:rsid w:val="00816BAD"/>
    <w:rsid w:val="00817346"/>
    <w:rsid w:val="008173D2"/>
    <w:rsid w:val="0081766F"/>
    <w:rsid w:val="00817A0B"/>
    <w:rsid w:val="00817A47"/>
    <w:rsid w:val="00817C2F"/>
    <w:rsid w:val="00817C57"/>
    <w:rsid w:val="00817E79"/>
    <w:rsid w:val="008201B7"/>
    <w:rsid w:val="0082028A"/>
    <w:rsid w:val="008214FF"/>
    <w:rsid w:val="00822775"/>
    <w:rsid w:val="00822940"/>
    <w:rsid w:val="00823239"/>
    <w:rsid w:val="008232F0"/>
    <w:rsid w:val="00823673"/>
    <w:rsid w:val="008236B4"/>
    <w:rsid w:val="008248F4"/>
    <w:rsid w:val="00824C29"/>
    <w:rsid w:val="00825E88"/>
    <w:rsid w:val="00826CCA"/>
    <w:rsid w:val="00827C5F"/>
    <w:rsid w:val="00830628"/>
    <w:rsid w:val="00830631"/>
    <w:rsid w:val="00830BC0"/>
    <w:rsid w:val="008311FF"/>
    <w:rsid w:val="00831C61"/>
    <w:rsid w:val="0083211B"/>
    <w:rsid w:val="00832361"/>
    <w:rsid w:val="00832757"/>
    <w:rsid w:val="008331B6"/>
    <w:rsid w:val="00833682"/>
    <w:rsid w:val="00833CDF"/>
    <w:rsid w:val="00834329"/>
    <w:rsid w:val="0083468B"/>
    <w:rsid w:val="00834BB0"/>
    <w:rsid w:val="00834C62"/>
    <w:rsid w:val="00835303"/>
    <w:rsid w:val="008358D9"/>
    <w:rsid w:val="00835D86"/>
    <w:rsid w:val="00836E75"/>
    <w:rsid w:val="0083715D"/>
    <w:rsid w:val="00837373"/>
    <w:rsid w:val="00837F2F"/>
    <w:rsid w:val="0084007B"/>
    <w:rsid w:val="008401CE"/>
    <w:rsid w:val="008410CB"/>
    <w:rsid w:val="00841B37"/>
    <w:rsid w:val="00841D04"/>
    <w:rsid w:val="0084226C"/>
    <w:rsid w:val="008424AC"/>
    <w:rsid w:val="008433C6"/>
    <w:rsid w:val="00844B83"/>
    <w:rsid w:val="0084501D"/>
    <w:rsid w:val="00845967"/>
    <w:rsid w:val="00846606"/>
    <w:rsid w:val="00846642"/>
    <w:rsid w:val="00846658"/>
    <w:rsid w:val="00847756"/>
    <w:rsid w:val="00847C39"/>
    <w:rsid w:val="008500AF"/>
    <w:rsid w:val="008501BE"/>
    <w:rsid w:val="0085027F"/>
    <w:rsid w:val="00851684"/>
    <w:rsid w:val="00851C6F"/>
    <w:rsid w:val="00852684"/>
    <w:rsid w:val="00853265"/>
    <w:rsid w:val="008532FC"/>
    <w:rsid w:val="00853A53"/>
    <w:rsid w:val="008547ED"/>
    <w:rsid w:val="00854DF4"/>
    <w:rsid w:val="00855179"/>
    <w:rsid w:val="008557AE"/>
    <w:rsid w:val="00856AAE"/>
    <w:rsid w:val="00856F1F"/>
    <w:rsid w:val="00857D88"/>
    <w:rsid w:val="00860C72"/>
    <w:rsid w:val="00861C21"/>
    <w:rsid w:val="008627C4"/>
    <w:rsid w:val="00862900"/>
    <w:rsid w:val="00863075"/>
    <w:rsid w:val="00863161"/>
    <w:rsid w:val="00863383"/>
    <w:rsid w:val="0086338A"/>
    <w:rsid w:val="0086343C"/>
    <w:rsid w:val="008635D2"/>
    <w:rsid w:val="008637A9"/>
    <w:rsid w:val="00863C99"/>
    <w:rsid w:val="00864116"/>
    <w:rsid w:val="008648C2"/>
    <w:rsid w:val="00864BF2"/>
    <w:rsid w:val="008654D7"/>
    <w:rsid w:val="008658DB"/>
    <w:rsid w:val="00865A2A"/>
    <w:rsid w:val="00866AAC"/>
    <w:rsid w:val="00866ED2"/>
    <w:rsid w:val="00866F60"/>
    <w:rsid w:val="0086771D"/>
    <w:rsid w:val="00867BA4"/>
    <w:rsid w:val="00867D5F"/>
    <w:rsid w:val="00870024"/>
    <w:rsid w:val="0087046F"/>
    <w:rsid w:val="008704B8"/>
    <w:rsid w:val="0087050D"/>
    <w:rsid w:val="00870FDC"/>
    <w:rsid w:val="008717B8"/>
    <w:rsid w:val="00871B07"/>
    <w:rsid w:val="008726D4"/>
    <w:rsid w:val="00872BD4"/>
    <w:rsid w:val="00873844"/>
    <w:rsid w:val="008739BB"/>
    <w:rsid w:val="008740A2"/>
    <w:rsid w:val="008740DB"/>
    <w:rsid w:val="008740E9"/>
    <w:rsid w:val="008745D1"/>
    <w:rsid w:val="008745E5"/>
    <w:rsid w:val="00874BB4"/>
    <w:rsid w:val="00874FD7"/>
    <w:rsid w:val="0087515F"/>
    <w:rsid w:val="0087590C"/>
    <w:rsid w:val="00875D01"/>
    <w:rsid w:val="00876403"/>
    <w:rsid w:val="00876477"/>
    <w:rsid w:val="0087664B"/>
    <w:rsid w:val="00876F07"/>
    <w:rsid w:val="0087706B"/>
    <w:rsid w:val="00877431"/>
    <w:rsid w:val="008777C2"/>
    <w:rsid w:val="00877EFA"/>
    <w:rsid w:val="00877F6D"/>
    <w:rsid w:val="00880068"/>
    <w:rsid w:val="0088135F"/>
    <w:rsid w:val="008825B3"/>
    <w:rsid w:val="008828CC"/>
    <w:rsid w:val="00882DA8"/>
    <w:rsid w:val="0088330D"/>
    <w:rsid w:val="008842CA"/>
    <w:rsid w:val="008847D7"/>
    <w:rsid w:val="00884E5F"/>
    <w:rsid w:val="0088502C"/>
    <w:rsid w:val="0088531E"/>
    <w:rsid w:val="008854F0"/>
    <w:rsid w:val="00885A12"/>
    <w:rsid w:val="00885F8B"/>
    <w:rsid w:val="008863E3"/>
    <w:rsid w:val="008869BF"/>
    <w:rsid w:val="00886BDE"/>
    <w:rsid w:val="008877DF"/>
    <w:rsid w:val="00890463"/>
    <w:rsid w:val="0089064E"/>
    <w:rsid w:val="00890C38"/>
    <w:rsid w:val="00890DB0"/>
    <w:rsid w:val="00890FD3"/>
    <w:rsid w:val="008913AE"/>
    <w:rsid w:val="008914B7"/>
    <w:rsid w:val="008916CA"/>
    <w:rsid w:val="0089170A"/>
    <w:rsid w:val="00891907"/>
    <w:rsid w:val="00891BD2"/>
    <w:rsid w:val="00892077"/>
    <w:rsid w:val="008920FB"/>
    <w:rsid w:val="008922C8"/>
    <w:rsid w:val="00892D3F"/>
    <w:rsid w:val="0089375A"/>
    <w:rsid w:val="00893B84"/>
    <w:rsid w:val="008940F9"/>
    <w:rsid w:val="00894A34"/>
    <w:rsid w:val="00894D23"/>
    <w:rsid w:val="008950E8"/>
    <w:rsid w:val="008953BE"/>
    <w:rsid w:val="008966E9"/>
    <w:rsid w:val="008977A1"/>
    <w:rsid w:val="00897895"/>
    <w:rsid w:val="008A15FD"/>
    <w:rsid w:val="008A2B4D"/>
    <w:rsid w:val="008A5357"/>
    <w:rsid w:val="008A654F"/>
    <w:rsid w:val="008A6B17"/>
    <w:rsid w:val="008A6F10"/>
    <w:rsid w:val="008A78C3"/>
    <w:rsid w:val="008A7C65"/>
    <w:rsid w:val="008B034C"/>
    <w:rsid w:val="008B0858"/>
    <w:rsid w:val="008B0A39"/>
    <w:rsid w:val="008B10DE"/>
    <w:rsid w:val="008B1706"/>
    <w:rsid w:val="008B18EF"/>
    <w:rsid w:val="008B228E"/>
    <w:rsid w:val="008B26FC"/>
    <w:rsid w:val="008B2D88"/>
    <w:rsid w:val="008B2E00"/>
    <w:rsid w:val="008B2EF0"/>
    <w:rsid w:val="008B349C"/>
    <w:rsid w:val="008B3591"/>
    <w:rsid w:val="008B37FC"/>
    <w:rsid w:val="008B3AA9"/>
    <w:rsid w:val="008B431E"/>
    <w:rsid w:val="008B451F"/>
    <w:rsid w:val="008B49B5"/>
    <w:rsid w:val="008B5050"/>
    <w:rsid w:val="008B5DD1"/>
    <w:rsid w:val="008B6124"/>
    <w:rsid w:val="008B681D"/>
    <w:rsid w:val="008B6EC1"/>
    <w:rsid w:val="008C048D"/>
    <w:rsid w:val="008C05DE"/>
    <w:rsid w:val="008C0685"/>
    <w:rsid w:val="008C082C"/>
    <w:rsid w:val="008C0CD1"/>
    <w:rsid w:val="008C1AFB"/>
    <w:rsid w:val="008C26BC"/>
    <w:rsid w:val="008C2774"/>
    <w:rsid w:val="008C3020"/>
    <w:rsid w:val="008C37D0"/>
    <w:rsid w:val="008C3899"/>
    <w:rsid w:val="008C3AC6"/>
    <w:rsid w:val="008C3B84"/>
    <w:rsid w:val="008C4093"/>
    <w:rsid w:val="008C42DC"/>
    <w:rsid w:val="008C45B5"/>
    <w:rsid w:val="008C472A"/>
    <w:rsid w:val="008C4DF2"/>
    <w:rsid w:val="008C6742"/>
    <w:rsid w:val="008C6ABB"/>
    <w:rsid w:val="008C77B7"/>
    <w:rsid w:val="008C7997"/>
    <w:rsid w:val="008C7A7F"/>
    <w:rsid w:val="008C7B79"/>
    <w:rsid w:val="008D0775"/>
    <w:rsid w:val="008D130E"/>
    <w:rsid w:val="008D1372"/>
    <w:rsid w:val="008D13F0"/>
    <w:rsid w:val="008D15EB"/>
    <w:rsid w:val="008D1C35"/>
    <w:rsid w:val="008D1F75"/>
    <w:rsid w:val="008D277E"/>
    <w:rsid w:val="008D33D0"/>
    <w:rsid w:val="008D374B"/>
    <w:rsid w:val="008D3899"/>
    <w:rsid w:val="008D4AB9"/>
    <w:rsid w:val="008D542B"/>
    <w:rsid w:val="008D5B76"/>
    <w:rsid w:val="008D6192"/>
    <w:rsid w:val="008D62EE"/>
    <w:rsid w:val="008D773A"/>
    <w:rsid w:val="008E0142"/>
    <w:rsid w:val="008E1550"/>
    <w:rsid w:val="008E1AE9"/>
    <w:rsid w:val="008E1CC6"/>
    <w:rsid w:val="008E1E44"/>
    <w:rsid w:val="008E1F2D"/>
    <w:rsid w:val="008E2994"/>
    <w:rsid w:val="008E2BBC"/>
    <w:rsid w:val="008E2E7D"/>
    <w:rsid w:val="008E3180"/>
    <w:rsid w:val="008E31E6"/>
    <w:rsid w:val="008E3269"/>
    <w:rsid w:val="008E33A7"/>
    <w:rsid w:val="008E3591"/>
    <w:rsid w:val="008E3E99"/>
    <w:rsid w:val="008E472E"/>
    <w:rsid w:val="008E49C2"/>
    <w:rsid w:val="008E4BE7"/>
    <w:rsid w:val="008E502B"/>
    <w:rsid w:val="008E5036"/>
    <w:rsid w:val="008E552F"/>
    <w:rsid w:val="008E5B39"/>
    <w:rsid w:val="008E6186"/>
    <w:rsid w:val="008E62F0"/>
    <w:rsid w:val="008E782F"/>
    <w:rsid w:val="008E7C72"/>
    <w:rsid w:val="008E7DD4"/>
    <w:rsid w:val="008F015C"/>
    <w:rsid w:val="008F0870"/>
    <w:rsid w:val="008F0BB3"/>
    <w:rsid w:val="008F1614"/>
    <w:rsid w:val="008F1983"/>
    <w:rsid w:val="008F231B"/>
    <w:rsid w:val="008F2877"/>
    <w:rsid w:val="008F2F06"/>
    <w:rsid w:val="008F3ECF"/>
    <w:rsid w:val="008F4DFE"/>
    <w:rsid w:val="008F5367"/>
    <w:rsid w:val="008F5562"/>
    <w:rsid w:val="008F5B0A"/>
    <w:rsid w:val="008F5EAF"/>
    <w:rsid w:val="008F7652"/>
    <w:rsid w:val="008F7C04"/>
    <w:rsid w:val="008F7CA3"/>
    <w:rsid w:val="009003F6"/>
    <w:rsid w:val="009006AE"/>
    <w:rsid w:val="0090095F"/>
    <w:rsid w:val="009014FB"/>
    <w:rsid w:val="00901C0A"/>
    <w:rsid w:val="00901C40"/>
    <w:rsid w:val="00902062"/>
    <w:rsid w:val="00902093"/>
    <w:rsid w:val="00902CF2"/>
    <w:rsid w:val="00902FED"/>
    <w:rsid w:val="00903D29"/>
    <w:rsid w:val="009043A2"/>
    <w:rsid w:val="0090477A"/>
    <w:rsid w:val="009065D3"/>
    <w:rsid w:val="00906EAC"/>
    <w:rsid w:val="0090748F"/>
    <w:rsid w:val="00907568"/>
    <w:rsid w:val="009078B7"/>
    <w:rsid w:val="00910581"/>
    <w:rsid w:val="0091070D"/>
    <w:rsid w:val="00910CF9"/>
    <w:rsid w:val="00911A6C"/>
    <w:rsid w:val="00911E01"/>
    <w:rsid w:val="00911E36"/>
    <w:rsid w:val="0091274D"/>
    <w:rsid w:val="00912B09"/>
    <w:rsid w:val="009131DE"/>
    <w:rsid w:val="0091320B"/>
    <w:rsid w:val="009134F3"/>
    <w:rsid w:val="00913A3F"/>
    <w:rsid w:val="00913D3E"/>
    <w:rsid w:val="00914934"/>
    <w:rsid w:val="00915017"/>
    <w:rsid w:val="0091531E"/>
    <w:rsid w:val="009156EF"/>
    <w:rsid w:val="009158FE"/>
    <w:rsid w:val="0091632E"/>
    <w:rsid w:val="0091668D"/>
    <w:rsid w:val="009168C6"/>
    <w:rsid w:val="00916905"/>
    <w:rsid w:val="00916AEE"/>
    <w:rsid w:val="009172A4"/>
    <w:rsid w:val="0091752A"/>
    <w:rsid w:val="0092122B"/>
    <w:rsid w:val="009212F7"/>
    <w:rsid w:val="00921A43"/>
    <w:rsid w:val="00921EDD"/>
    <w:rsid w:val="00922CDA"/>
    <w:rsid w:val="00924328"/>
    <w:rsid w:val="009244E9"/>
    <w:rsid w:val="00924CE2"/>
    <w:rsid w:val="009255B4"/>
    <w:rsid w:val="00925B57"/>
    <w:rsid w:val="00925BFA"/>
    <w:rsid w:val="009262A1"/>
    <w:rsid w:val="00926C02"/>
    <w:rsid w:val="00926F28"/>
    <w:rsid w:val="00926F8A"/>
    <w:rsid w:val="00927053"/>
    <w:rsid w:val="009279FB"/>
    <w:rsid w:val="00927F60"/>
    <w:rsid w:val="00930108"/>
    <w:rsid w:val="009301CE"/>
    <w:rsid w:val="009305B2"/>
    <w:rsid w:val="00930790"/>
    <w:rsid w:val="00930AB9"/>
    <w:rsid w:val="00930D5B"/>
    <w:rsid w:val="009312FE"/>
    <w:rsid w:val="00931430"/>
    <w:rsid w:val="00932AE1"/>
    <w:rsid w:val="00933356"/>
    <w:rsid w:val="00933632"/>
    <w:rsid w:val="0093369C"/>
    <w:rsid w:val="0093389E"/>
    <w:rsid w:val="00933D98"/>
    <w:rsid w:val="009343CF"/>
    <w:rsid w:val="009348ED"/>
    <w:rsid w:val="00935396"/>
    <w:rsid w:val="00935AD8"/>
    <w:rsid w:val="00935C6D"/>
    <w:rsid w:val="00935D77"/>
    <w:rsid w:val="00935F9C"/>
    <w:rsid w:val="0093619B"/>
    <w:rsid w:val="0093673A"/>
    <w:rsid w:val="0093685F"/>
    <w:rsid w:val="009368CB"/>
    <w:rsid w:val="00936CC2"/>
    <w:rsid w:val="00937C78"/>
    <w:rsid w:val="009401F8"/>
    <w:rsid w:val="0094032C"/>
    <w:rsid w:val="00940E79"/>
    <w:rsid w:val="0094136D"/>
    <w:rsid w:val="0094150D"/>
    <w:rsid w:val="009423E6"/>
    <w:rsid w:val="009425D2"/>
    <w:rsid w:val="00942862"/>
    <w:rsid w:val="00942D7E"/>
    <w:rsid w:val="00943B1C"/>
    <w:rsid w:val="009449C8"/>
    <w:rsid w:val="00944B2A"/>
    <w:rsid w:val="00944BA3"/>
    <w:rsid w:val="00944C5E"/>
    <w:rsid w:val="00944F29"/>
    <w:rsid w:val="00945357"/>
    <w:rsid w:val="0094557A"/>
    <w:rsid w:val="00945CCA"/>
    <w:rsid w:val="00945CF3"/>
    <w:rsid w:val="00945DFC"/>
    <w:rsid w:val="00946E79"/>
    <w:rsid w:val="0094746B"/>
    <w:rsid w:val="00950499"/>
    <w:rsid w:val="00950549"/>
    <w:rsid w:val="00950654"/>
    <w:rsid w:val="00951B5A"/>
    <w:rsid w:val="00952178"/>
    <w:rsid w:val="00952654"/>
    <w:rsid w:val="0095291C"/>
    <w:rsid w:val="009533EB"/>
    <w:rsid w:val="0095372A"/>
    <w:rsid w:val="0095382D"/>
    <w:rsid w:val="00953C08"/>
    <w:rsid w:val="009547C5"/>
    <w:rsid w:val="00957074"/>
    <w:rsid w:val="009572BC"/>
    <w:rsid w:val="00957386"/>
    <w:rsid w:val="009573CD"/>
    <w:rsid w:val="00957554"/>
    <w:rsid w:val="009578B5"/>
    <w:rsid w:val="00957A4F"/>
    <w:rsid w:val="009603D7"/>
    <w:rsid w:val="00960834"/>
    <w:rsid w:val="00960842"/>
    <w:rsid w:val="00960A35"/>
    <w:rsid w:val="0096101D"/>
    <w:rsid w:val="0096104D"/>
    <w:rsid w:val="00961169"/>
    <w:rsid w:val="0096166F"/>
    <w:rsid w:val="009619D1"/>
    <w:rsid w:val="00961EAC"/>
    <w:rsid w:val="0096251F"/>
    <w:rsid w:val="00962A5E"/>
    <w:rsid w:val="00962B7A"/>
    <w:rsid w:val="00962FA2"/>
    <w:rsid w:val="00963602"/>
    <w:rsid w:val="00963D44"/>
    <w:rsid w:val="00964117"/>
    <w:rsid w:val="00964B2F"/>
    <w:rsid w:val="00965003"/>
    <w:rsid w:val="00965249"/>
    <w:rsid w:val="00965390"/>
    <w:rsid w:val="009657B5"/>
    <w:rsid w:val="009660F3"/>
    <w:rsid w:val="009662AD"/>
    <w:rsid w:val="00967154"/>
    <w:rsid w:val="0096787A"/>
    <w:rsid w:val="00967A21"/>
    <w:rsid w:val="00970304"/>
    <w:rsid w:val="009703AA"/>
    <w:rsid w:val="00970EC1"/>
    <w:rsid w:val="00970F03"/>
    <w:rsid w:val="0097133F"/>
    <w:rsid w:val="009715C7"/>
    <w:rsid w:val="00972951"/>
    <w:rsid w:val="00972C4F"/>
    <w:rsid w:val="009737E7"/>
    <w:rsid w:val="0097398E"/>
    <w:rsid w:val="00973EB0"/>
    <w:rsid w:val="00973FF4"/>
    <w:rsid w:val="0097405E"/>
    <w:rsid w:val="00974125"/>
    <w:rsid w:val="00974466"/>
    <w:rsid w:val="00974B0B"/>
    <w:rsid w:val="00974EA4"/>
    <w:rsid w:val="00975317"/>
    <w:rsid w:val="0097566D"/>
    <w:rsid w:val="00975738"/>
    <w:rsid w:val="0097637D"/>
    <w:rsid w:val="00976DBD"/>
    <w:rsid w:val="00976E78"/>
    <w:rsid w:val="0097713E"/>
    <w:rsid w:val="00977F69"/>
    <w:rsid w:val="00980163"/>
    <w:rsid w:val="00980892"/>
    <w:rsid w:val="009817EA"/>
    <w:rsid w:val="00981BF7"/>
    <w:rsid w:val="00982A62"/>
    <w:rsid w:val="0098315E"/>
    <w:rsid w:val="00984121"/>
    <w:rsid w:val="00984296"/>
    <w:rsid w:val="00984BC0"/>
    <w:rsid w:val="00984F4E"/>
    <w:rsid w:val="009853CD"/>
    <w:rsid w:val="00985AC1"/>
    <w:rsid w:val="00986884"/>
    <w:rsid w:val="009873ED"/>
    <w:rsid w:val="009873FE"/>
    <w:rsid w:val="0098758F"/>
    <w:rsid w:val="0098764D"/>
    <w:rsid w:val="00990233"/>
    <w:rsid w:val="00990618"/>
    <w:rsid w:val="00990C14"/>
    <w:rsid w:val="0099115B"/>
    <w:rsid w:val="009912A4"/>
    <w:rsid w:val="009914F7"/>
    <w:rsid w:val="009915B5"/>
    <w:rsid w:val="0099167D"/>
    <w:rsid w:val="009921B3"/>
    <w:rsid w:val="009930D6"/>
    <w:rsid w:val="009933B9"/>
    <w:rsid w:val="009933C2"/>
    <w:rsid w:val="00993678"/>
    <w:rsid w:val="00993A78"/>
    <w:rsid w:val="00993EDB"/>
    <w:rsid w:val="00994B02"/>
    <w:rsid w:val="00995280"/>
    <w:rsid w:val="009964D8"/>
    <w:rsid w:val="00996820"/>
    <w:rsid w:val="0099683E"/>
    <w:rsid w:val="00996E23"/>
    <w:rsid w:val="00997314"/>
    <w:rsid w:val="009979D4"/>
    <w:rsid w:val="00997C6C"/>
    <w:rsid w:val="009A04F3"/>
    <w:rsid w:val="009A054D"/>
    <w:rsid w:val="009A0703"/>
    <w:rsid w:val="009A0F88"/>
    <w:rsid w:val="009A27E1"/>
    <w:rsid w:val="009A2AE6"/>
    <w:rsid w:val="009A2B96"/>
    <w:rsid w:val="009A31F8"/>
    <w:rsid w:val="009A341D"/>
    <w:rsid w:val="009A375F"/>
    <w:rsid w:val="009A41BE"/>
    <w:rsid w:val="009A4365"/>
    <w:rsid w:val="009A4B18"/>
    <w:rsid w:val="009A5160"/>
    <w:rsid w:val="009A537F"/>
    <w:rsid w:val="009A53F5"/>
    <w:rsid w:val="009A57C0"/>
    <w:rsid w:val="009A662E"/>
    <w:rsid w:val="009A67CA"/>
    <w:rsid w:val="009A69B6"/>
    <w:rsid w:val="009A6C01"/>
    <w:rsid w:val="009A6C60"/>
    <w:rsid w:val="009A7BDF"/>
    <w:rsid w:val="009B0E5A"/>
    <w:rsid w:val="009B11CF"/>
    <w:rsid w:val="009B2984"/>
    <w:rsid w:val="009B31EB"/>
    <w:rsid w:val="009B36E6"/>
    <w:rsid w:val="009B383A"/>
    <w:rsid w:val="009B3E1E"/>
    <w:rsid w:val="009B46E8"/>
    <w:rsid w:val="009B4875"/>
    <w:rsid w:val="009B4ECB"/>
    <w:rsid w:val="009B5448"/>
    <w:rsid w:val="009B6A36"/>
    <w:rsid w:val="009B6E8F"/>
    <w:rsid w:val="009B6F38"/>
    <w:rsid w:val="009C01E6"/>
    <w:rsid w:val="009C08FD"/>
    <w:rsid w:val="009C0E41"/>
    <w:rsid w:val="009C0E89"/>
    <w:rsid w:val="009C1587"/>
    <w:rsid w:val="009C170A"/>
    <w:rsid w:val="009C28BF"/>
    <w:rsid w:val="009C2C44"/>
    <w:rsid w:val="009C2C5C"/>
    <w:rsid w:val="009C3483"/>
    <w:rsid w:val="009C34DC"/>
    <w:rsid w:val="009C371A"/>
    <w:rsid w:val="009C3B84"/>
    <w:rsid w:val="009C458B"/>
    <w:rsid w:val="009C47ED"/>
    <w:rsid w:val="009C5147"/>
    <w:rsid w:val="009C560C"/>
    <w:rsid w:val="009C791F"/>
    <w:rsid w:val="009C7C99"/>
    <w:rsid w:val="009D005C"/>
    <w:rsid w:val="009D00FA"/>
    <w:rsid w:val="009D114F"/>
    <w:rsid w:val="009D1248"/>
    <w:rsid w:val="009D2DBB"/>
    <w:rsid w:val="009D30E4"/>
    <w:rsid w:val="009D3160"/>
    <w:rsid w:val="009D33DB"/>
    <w:rsid w:val="009D38CC"/>
    <w:rsid w:val="009D3E27"/>
    <w:rsid w:val="009D42F6"/>
    <w:rsid w:val="009D4A21"/>
    <w:rsid w:val="009D5975"/>
    <w:rsid w:val="009E05DB"/>
    <w:rsid w:val="009E06AB"/>
    <w:rsid w:val="009E0A94"/>
    <w:rsid w:val="009E0D43"/>
    <w:rsid w:val="009E0E51"/>
    <w:rsid w:val="009E1AF2"/>
    <w:rsid w:val="009E1B7A"/>
    <w:rsid w:val="009E23C1"/>
    <w:rsid w:val="009E27B0"/>
    <w:rsid w:val="009E318A"/>
    <w:rsid w:val="009E438F"/>
    <w:rsid w:val="009E527E"/>
    <w:rsid w:val="009E532F"/>
    <w:rsid w:val="009E5B9E"/>
    <w:rsid w:val="009E5FA2"/>
    <w:rsid w:val="009E6ED4"/>
    <w:rsid w:val="009E7263"/>
    <w:rsid w:val="009E7BD4"/>
    <w:rsid w:val="009F0769"/>
    <w:rsid w:val="009F08C2"/>
    <w:rsid w:val="009F0FAF"/>
    <w:rsid w:val="009F14E2"/>
    <w:rsid w:val="009F17C1"/>
    <w:rsid w:val="009F190C"/>
    <w:rsid w:val="009F1D89"/>
    <w:rsid w:val="009F2302"/>
    <w:rsid w:val="009F248E"/>
    <w:rsid w:val="009F26C8"/>
    <w:rsid w:val="009F2AFD"/>
    <w:rsid w:val="009F301B"/>
    <w:rsid w:val="009F3D95"/>
    <w:rsid w:val="009F3EB4"/>
    <w:rsid w:val="009F4BB3"/>
    <w:rsid w:val="009F5260"/>
    <w:rsid w:val="009F56B0"/>
    <w:rsid w:val="009F56E2"/>
    <w:rsid w:val="009F56E6"/>
    <w:rsid w:val="009F602A"/>
    <w:rsid w:val="009F614E"/>
    <w:rsid w:val="009F6D68"/>
    <w:rsid w:val="009F6FD0"/>
    <w:rsid w:val="009F73DD"/>
    <w:rsid w:val="009F75AF"/>
    <w:rsid w:val="009F7A77"/>
    <w:rsid w:val="00A00C71"/>
    <w:rsid w:val="00A00F32"/>
    <w:rsid w:val="00A01116"/>
    <w:rsid w:val="00A01A7F"/>
    <w:rsid w:val="00A02207"/>
    <w:rsid w:val="00A023C0"/>
    <w:rsid w:val="00A026A5"/>
    <w:rsid w:val="00A03308"/>
    <w:rsid w:val="00A03EAF"/>
    <w:rsid w:val="00A04069"/>
    <w:rsid w:val="00A048A2"/>
    <w:rsid w:val="00A0582D"/>
    <w:rsid w:val="00A05C48"/>
    <w:rsid w:val="00A05FC8"/>
    <w:rsid w:val="00A06043"/>
    <w:rsid w:val="00A06BD3"/>
    <w:rsid w:val="00A06DF9"/>
    <w:rsid w:val="00A0765B"/>
    <w:rsid w:val="00A100B3"/>
    <w:rsid w:val="00A11E0A"/>
    <w:rsid w:val="00A12846"/>
    <w:rsid w:val="00A12ED6"/>
    <w:rsid w:val="00A130B9"/>
    <w:rsid w:val="00A139E0"/>
    <w:rsid w:val="00A13BAC"/>
    <w:rsid w:val="00A140AA"/>
    <w:rsid w:val="00A1475F"/>
    <w:rsid w:val="00A14E96"/>
    <w:rsid w:val="00A15292"/>
    <w:rsid w:val="00A16003"/>
    <w:rsid w:val="00A16176"/>
    <w:rsid w:val="00A162DC"/>
    <w:rsid w:val="00A177A1"/>
    <w:rsid w:val="00A17EF9"/>
    <w:rsid w:val="00A20174"/>
    <w:rsid w:val="00A201EE"/>
    <w:rsid w:val="00A20283"/>
    <w:rsid w:val="00A2096C"/>
    <w:rsid w:val="00A20985"/>
    <w:rsid w:val="00A20B70"/>
    <w:rsid w:val="00A20B7D"/>
    <w:rsid w:val="00A20F0D"/>
    <w:rsid w:val="00A22266"/>
    <w:rsid w:val="00A22F27"/>
    <w:rsid w:val="00A23452"/>
    <w:rsid w:val="00A2376A"/>
    <w:rsid w:val="00A23BCD"/>
    <w:rsid w:val="00A24604"/>
    <w:rsid w:val="00A24A22"/>
    <w:rsid w:val="00A2530D"/>
    <w:rsid w:val="00A25B3D"/>
    <w:rsid w:val="00A25BA6"/>
    <w:rsid w:val="00A261DC"/>
    <w:rsid w:val="00A266CD"/>
    <w:rsid w:val="00A26A54"/>
    <w:rsid w:val="00A271CA"/>
    <w:rsid w:val="00A27BCC"/>
    <w:rsid w:val="00A27C92"/>
    <w:rsid w:val="00A30802"/>
    <w:rsid w:val="00A3107C"/>
    <w:rsid w:val="00A3158C"/>
    <w:rsid w:val="00A31BF1"/>
    <w:rsid w:val="00A31C00"/>
    <w:rsid w:val="00A31E0E"/>
    <w:rsid w:val="00A321F3"/>
    <w:rsid w:val="00A326FE"/>
    <w:rsid w:val="00A32FFB"/>
    <w:rsid w:val="00A3332C"/>
    <w:rsid w:val="00A334B4"/>
    <w:rsid w:val="00A335E9"/>
    <w:rsid w:val="00A335F5"/>
    <w:rsid w:val="00A3397D"/>
    <w:rsid w:val="00A341D7"/>
    <w:rsid w:val="00A3489C"/>
    <w:rsid w:val="00A3496F"/>
    <w:rsid w:val="00A34EF3"/>
    <w:rsid w:val="00A35101"/>
    <w:rsid w:val="00A3583F"/>
    <w:rsid w:val="00A358C7"/>
    <w:rsid w:val="00A36117"/>
    <w:rsid w:val="00A3676F"/>
    <w:rsid w:val="00A36C8F"/>
    <w:rsid w:val="00A3761C"/>
    <w:rsid w:val="00A378DB"/>
    <w:rsid w:val="00A37A16"/>
    <w:rsid w:val="00A40044"/>
    <w:rsid w:val="00A409C0"/>
    <w:rsid w:val="00A409EB"/>
    <w:rsid w:val="00A40BEF"/>
    <w:rsid w:val="00A41709"/>
    <w:rsid w:val="00A41BBB"/>
    <w:rsid w:val="00A421B9"/>
    <w:rsid w:val="00A423A0"/>
    <w:rsid w:val="00A425E6"/>
    <w:rsid w:val="00A43EF4"/>
    <w:rsid w:val="00A448D5"/>
    <w:rsid w:val="00A44A91"/>
    <w:rsid w:val="00A45180"/>
    <w:rsid w:val="00A45796"/>
    <w:rsid w:val="00A459F5"/>
    <w:rsid w:val="00A45C41"/>
    <w:rsid w:val="00A45D03"/>
    <w:rsid w:val="00A45FC5"/>
    <w:rsid w:val="00A46503"/>
    <w:rsid w:val="00A46CEC"/>
    <w:rsid w:val="00A479B2"/>
    <w:rsid w:val="00A50F19"/>
    <w:rsid w:val="00A5153D"/>
    <w:rsid w:val="00A519B9"/>
    <w:rsid w:val="00A524A3"/>
    <w:rsid w:val="00A527A1"/>
    <w:rsid w:val="00A5298A"/>
    <w:rsid w:val="00A53BCA"/>
    <w:rsid w:val="00A53C54"/>
    <w:rsid w:val="00A53EC7"/>
    <w:rsid w:val="00A541F2"/>
    <w:rsid w:val="00A542A8"/>
    <w:rsid w:val="00A54BA1"/>
    <w:rsid w:val="00A54BDB"/>
    <w:rsid w:val="00A55398"/>
    <w:rsid w:val="00A55407"/>
    <w:rsid w:val="00A55AA8"/>
    <w:rsid w:val="00A55FF4"/>
    <w:rsid w:val="00A565E2"/>
    <w:rsid w:val="00A568DC"/>
    <w:rsid w:val="00A5691C"/>
    <w:rsid w:val="00A6066A"/>
    <w:rsid w:val="00A60B11"/>
    <w:rsid w:val="00A61031"/>
    <w:rsid w:val="00A618A1"/>
    <w:rsid w:val="00A61A65"/>
    <w:rsid w:val="00A61F56"/>
    <w:rsid w:val="00A62335"/>
    <w:rsid w:val="00A62B86"/>
    <w:rsid w:val="00A6392D"/>
    <w:rsid w:val="00A640CB"/>
    <w:rsid w:val="00A644E3"/>
    <w:rsid w:val="00A64969"/>
    <w:rsid w:val="00A64A6C"/>
    <w:rsid w:val="00A64BA2"/>
    <w:rsid w:val="00A64D03"/>
    <w:rsid w:val="00A65F3D"/>
    <w:rsid w:val="00A6625A"/>
    <w:rsid w:val="00A66656"/>
    <w:rsid w:val="00A671E9"/>
    <w:rsid w:val="00A676CA"/>
    <w:rsid w:val="00A67AE8"/>
    <w:rsid w:val="00A67BF1"/>
    <w:rsid w:val="00A67D30"/>
    <w:rsid w:val="00A67FAD"/>
    <w:rsid w:val="00A701A9"/>
    <w:rsid w:val="00A702B5"/>
    <w:rsid w:val="00A70596"/>
    <w:rsid w:val="00A707EC"/>
    <w:rsid w:val="00A70B45"/>
    <w:rsid w:val="00A70C0B"/>
    <w:rsid w:val="00A70C6E"/>
    <w:rsid w:val="00A719B4"/>
    <w:rsid w:val="00A71BA2"/>
    <w:rsid w:val="00A71C04"/>
    <w:rsid w:val="00A7218B"/>
    <w:rsid w:val="00A729D7"/>
    <w:rsid w:val="00A72BF4"/>
    <w:rsid w:val="00A72C56"/>
    <w:rsid w:val="00A72E34"/>
    <w:rsid w:val="00A732F3"/>
    <w:rsid w:val="00A736AB"/>
    <w:rsid w:val="00A74261"/>
    <w:rsid w:val="00A74DD3"/>
    <w:rsid w:val="00A74E0E"/>
    <w:rsid w:val="00A75357"/>
    <w:rsid w:val="00A754EA"/>
    <w:rsid w:val="00A75634"/>
    <w:rsid w:val="00A75CC6"/>
    <w:rsid w:val="00A75E7A"/>
    <w:rsid w:val="00A76491"/>
    <w:rsid w:val="00A765D8"/>
    <w:rsid w:val="00A76A17"/>
    <w:rsid w:val="00A76E6D"/>
    <w:rsid w:val="00A773DA"/>
    <w:rsid w:val="00A776A4"/>
    <w:rsid w:val="00A77788"/>
    <w:rsid w:val="00A800D4"/>
    <w:rsid w:val="00A80650"/>
    <w:rsid w:val="00A807BF"/>
    <w:rsid w:val="00A819D1"/>
    <w:rsid w:val="00A82825"/>
    <w:rsid w:val="00A82861"/>
    <w:rsid w:val="00A82916"/>
    <w:rsid w:val="00A82A68"/>
    <w:rsid w:val="00A82C91"/>
    <w:rsid w:val="00A82F1C"/>
    <w:rsid w:val="00A833B6"/>
    <w:rsid w:val="00A84034"/>
    <w:rsid w:val="00A84CD9"/>
    <w:rsid w:val="00A84F75"/>
    <w:rsid w:val="00A852F2"/>
    <w:rsid w:val="00A85399"/>
    <w:rsid w:val="00A857DF"/>
    <w:rsid w:val="00A85B3F"/>
    <w:rsid w:val="00A85F66"/>
    <w:rsid w:val="00A86A09"/>
    <w:rsid w:val="00A86DBD"/>
    <w:rsid w:val="00A86E75"/>
    <w:rsid w:val="00A87835"/>
    <w:rsid w:val="00A8787A"/>
    <w:rsid w:val="00A87ECF"/>
    <w:rsid w:val="00A902B0"/>
    <w:rsid w:val="00A90360"/>
    <w:rsid w:val="00A90953"/>
    <w:rsid w:val="00A90EEA"/>
    <w:rsid w:val="00A91244"/>
    <w:rsid w:val="00A91F66"/>
    <w:rsid w:val="00A92708"/>
    <w:rsid w:val="00A92856"/>
    <w:rsid w:val="00A928AF"/>
    <w:rsid w:val="00A92C47"/>
    <w:rsid w:val="00A93AF1"/>
    <w:rsid w:val="00A94221"/>
    <w:rsid w:val="00A94441"/>
    <w:rsid w:val="00A94F49"/>
    <w:rsid w:val="00A9541F"/>
    <w:rsid w:val="00A96241"/>
    <w:rsid w:val="00A96296"/>
    <w:rsid w:val="00A96C0E"/>
    <w:rsid w:val="00A96C70"/>
    <w:rsid w:val="00A96C7F"/>
    <w:rsid w:val="00A97131"/>
    <w:rsid w:val="00A9777B"/>
    <w:rsid w:val="00A978CC"/>
    <w:rsid w:val="00A97D73"/>
    <w:rsid w:val="00A97FFC"/>
    <w:rsid w:val="00AA1029"/>
    <w:rsid w:val="00AA102D"/>
    <w:rsid w:val="00AA16D1"/>
    <w:rsid w:val="00AA1915"/>
    <w:rsid w:val="00AA1A34"/>
    <w:rsid w:val="00AA20CE"/>
    <w:rsid w:val="00AA2560"/>
    <w:rsid w:val="00AA3C85"/>
    <w:rsid w:val="00AA4092"/>
    <w:rsid w:val="00AA44D0"/>
    <w:rsid w:val="00AA4866"/>
    <w:rsid w:val="00AA51D4"/>
    <w:rsid w:val="00AA5780"/>
    <w:rsid w:val="00AA674A"/>
    <w:rsid w:val="00AA6F86"/>
    <w:rsid w:val="00AA70F2"/>
    <w:rsid w:val="00AA72D9"/>
    <w:rsid w:val="00AA76BD"/>
    <w:rsid w:val="00AA7909"/>
    <w:rsid w:val="00AB08DE"/>
    <w:rsid w:val="00AB0F8E"/>
    <w:rsid w:val="00AB0FE1"/>
    <w:rsid w:val="00AB1AA3"/>
    <w:rsid w:val="00AB2000"/>
    <w:rsid w:val="00AB2481"/>
    <w:rsid w:val="00AB2DA4"/>
    <w:rsid w:val="00AB2E36"/>
    <w:rsid w:val="00AB3257"/>
    <w:rsid w:val="00AB44FB"/>
    <w:rsid w:val="00AB47CC"/>
    <w:rsid w:val="00AB4C4F"/>
    <w:rsid w:val="00AB513F"/>
    <w:rsid w:val="00AB53A5"/>
    <w:rsid w:val="00AB5487"/>
    <w:rsid w:val="00AB55B0"/>
    <w:rsid w:val="00AB6EB1"/>
    <w:rsid w:val="00AB78C9"/>
    <w:rsid w:val="00AC015C"/>
    <w:rsid w:val="00AC04A1"/>
    <w:rsid w:val="00AC0A3C"/>
    <w:rsid w:val="00AC0CD8"/>
    <w:rsid w:val="00AC11AE"/>
    <w:rsid w:val="00AC1473"/>
    <w:rsid w:val="00AC19EC"/>
    <w:rsid w:val="00AC1DC7"/>
    <w:rsid w:val="00AC2655"/>
    <w:rsid w:val="00AC266E"/>
    <w:rsid w:val="00AC2700"/>
    <w:rsid w:val="00AC2843"/>
    <w:rsid w:val="00AC2B62"/>
    <w:rsid w:val="00AC2C31"/>
    <w:rsid w:val="00AC3E0C"/>
    <w:rsid w:val="00AC4789"/>
    <w:rsid w:val="00AC4C3A"/>
    <w:rsid w:val="00AC4E99"/>
    <w:rsid w:val="00AC4FAA"/>
    <w:rsid w:val="00AC5749"/>
    <w:rsid w:val="00AC57AE"/>
    <w:rsid w:val="00AC6356"/>
    <w:rsid w:val="00AC718C"/>
    <w:rsid w:val="00AC79E3"/>
    <w:rsid w:val="00AC7C0D"/>
    <w:rsid w:val="00AC7EE9"/>
    <w:rsid w:val="00AD1DF0"/>
    <w:rsid w:val="00AD2057"/>
    <w:rsid w:val="00AD2228"/>
    <w:rsid w:val="00AD227E"/>
    <w:rsid w:val="00AD264F"/>
    <w:rsid w:val="00AD2D0F"/>
    <w:rsid w:val="00AD307D"/>
    <w:rsid w:val="00AD3CFB"/>
    <w:rsid w:val="00AD460B"/>
    <w:rsid w:val="00AD4A4C"/>
    <w:rsid w:val="00AD5DDD"/>
    <w:rsid w:val="00AD6B9C"/>
    <w:rsid w:val="00AD6C73"/>
    <w:rsid w:val="00AD6CD4"/>
    <w:rsid w:val="00AD742E"/>
    <w:rsid w:val="00AD75C0"/>
    <w:rsid w:val="00AD7F88"/>
    <w:rsid w:val="00AE03FD"/>
    <w:rsid w:val="00AE0A4F"/>
    <w:rsid w:val="00AE13A0"/>
    <w:rsid w:val="00AE150F"/>
    <w:rsid w:val="00AE1511"/>
    <w:rsid w:val="00AE169D"/>
    <w:rsid w:val="00AE1991"/>
    <w:rsid w:val="00AE19E2"/>
    <w:rsid w:val="00AE1DE8"/>
    <w:rsid w:val="00AE20BD"/>
    <w:rsid w:val="00AE23DB"/>
    <w:rsid w:val="00AE34CB"/>
    <w:rsid w:val="00AE38CC"/>
    <w:rsid w:val="00AE3DAA"/>
    <w:rsid w:val="00AE4AC9"/>
    <w:rsid w:val="00AE52F2"/>
    <w:rsid w:val="00AE6F18"/>
    <w:rsid w:val="00AE71BA"/>
    <w:rsid w:val="00AF022A"/>
    <w:rsid w:val="00AF0D62"/>
    <w:rsid w:val="00AF0FE9"/>
    <w:rsid w:val="00AF13A1"/>
    <w:rsid w:val="00AF143C"/>
    <w:rsid w:val="00AF158E"/>
    <w:rsid w:val="00AF1B36"/>
    <w:rsid w:val="00AF1BB5"/>
    <w:rsid w:val="00AF1D62"/>
    <w:rsid w:val="00AF1D9C"/>
    <w:rsid w:val="00AF1E7B"/>
    <w:rsid w:val="00AF20A1"/>
    <w:rsid w:val="00AF20C2"/>
    <w:rsid w:val="00AF21A4"/>
    <w:rsid w:val="00AF21A7"/>
    <w:rsid w:val="00AF2334"/>
    <w:rsid w:val="00AF23B5"/>
    <w:rsid w:val="00AF2CAB"/>
    <w:rsid w:val="00AF2D9B"/>
    <w:rsid w:val="00AF325A"/>
    <w:rsid w:val="00AF42B2"/>
    <w:rsid w:val="00AF43D5"/>
    <w:rsid w:val="00AF4C83"/>
    <w:rsid w:val="00AF5C82"/>
    <w:rsid w:val="00AF5E87"/>
    <w:rsid w:val="00AF5F95"/>
    <w:rsid w:val="00AF6C96"/>
    <w:rsid w:val="00AF6E2B"/>
    <w:rsid w:val="00AF7296"/>
    <w:rsid w:val="00AF7583"/>
    <w:rsid w:val="00AF75F2"/>
    <w:rsid w:val="00AF7F42"/>
    <w:rsid w:val="00AF7FD7"/>
    <w:rsid w:val="00B0098C"/>
    <w:rsid w:val="00B00A57"/>
    <w:rsid w:val="00B0110B"/>
    <w:rsid w:val="00B01317"/>
    <w:rsid w:val="00B01F03"/>
    <w:rsid w:val="00B01F17"/>
    <w:rsid w:val="00B01FD0"/>
    <w:rsid w:val="00B021A5"/>
    <w:rsid w:val="00B02596"/>
    <w:rsid w:val="00B0331D"/>
    <w:rsid w:val="00B037D4"/>
    <w:rsid w:val="00B038D4"/>
    <w:rsid w:val="00B039EE"/>
    <w:rsid w:val="00B03B28"/>
    <w:rsid w:val="00B03BF1"/>
    <w:rsid w:val="00B03C22"/>
    <w:rsid w:val="00B04005"/>
    <w:rsid w:val="00B04764"/>
    <w:rsid w:val="00B04C25"/>
    <w:rsid w:val="00B04FBE"/>
    <w:rsid w:val="00B0531C"/>
    <w:rsid w:val="00B05581"/>
    <w:rsid w:val="00B070F6"/>
    <w:rsid w:val="00B074F2"/>
    <w:rsid w:val="00B07723"/>
    <w:rsid w:val="00B07D06"/>
    <w:rsid w:val="00B10051"/>
    <w:rsid w:val="00B103CA"/>
    <w:rsid w:val="00B1098D"/>
    <w:rsid w:val="00B11D2E"/>
    <w:rsid w:val="00B125AA"/>
    <w:rsid w:val="00B12B40"/>
    <w:rsid w:val="00B137CD"/>
    <w:rsid w:val="00B13F39"/>
    <w:rsid w:val="00B14610"/>
    <w:rsid w:val="00B14A79"/>
    <w:rsid w:val="00B14B6B"/>
    <w:rsid w:val="00B14BE1"/>
    <w:rsid w:val="00B2045D"/>
    <w:rsid w:val="00B20929"/>
    <w:rsid w:val="00B209B5"/>
    <w:rsid w:val="00B20DB9"/>
    <w:rsid w:val="00B20E71"/>
    <w:rsid w:val="00B220EB"/>
    <w:rsid w:val="00B22FC2"/>
    <w:rsid w:val="00B23128"/>
    <w:rsid w:val="00B231EA"/>
    <w:rsid w:val="00B237AE"/>
    <w:rsid w:val="00B23F8C"/>
    <w:rsid w:val="00B246EB"/>
    <w:rsid w:val="00B24B70"/>
    <w:rsid w:val="00B25CAE"/>
    <w:rsid w:val="00B26089"/>
    <w:rsid w:val="00B26A2C"/>
    <w:rsid w:val="00B26A86"/>
    <w:rsid w:val="00B26BAB"/>
    <w:rsid w:val="00B2711E"/>
    <w:rsid w:val="00B274E5"/>
    <w:rsid w:val="00B27551"/>
    <w:rsid w:val="00B27674"/>
    <w:rsid w:val="00B27ADC"/>
    <w:rsid w:val="00B300AE"/>
    <w:rsid w:val="00B30696"/>
    <w:rsid w:val="00B3088F"/>
    <w:rsid w:val="00B30C02"/>
    <w:rsid w:val="00B31210"/>
    <w:rsid w:val="00B31396"/>
    <w:rsid w:val="00B31809"/>
    <w:rsid w:val="00B31EA4"/>
    <w:rsid w:val="00B32561"/>
    <w:rsid w:val="00B33554"/>
    <w:rsid w:val="00B33E1B"/>
    <w:rsid w:val="00B34403"/>
    <w:rsid w:val="00B35F45"/>
    <w:rsid w:val="00B366D5"/>
    <w:rsid w:val="00B36850"/>
    <w:rsid w:val="00B36852"/>
    <w:rsid w:val="00B36BAA"/>
    <w:rsid w:val="00B36CB2"/>
    <w:rsid w:val="00B371A5"/>
    <w:rsid w:val="00B37835"/>
    <w:rsid w:val="00B378B6"/>
    <w:rsid w:val="00B37BDE"/>
    <w:rsid w:val="00B37D41"/>
    <w:rsid w:val="00B40440"/>
    <w:rsid w:val="00B40996"/>
    <w:rsid w:val="00B40B04"/>
    <w:rsid w:val="00B40D12"/>
    <w:rsid w:val="00B40EC7"/>
    <w:rsid w:val="00B40F62"/>
    <w:rsid w:val="00B417C0"/>
    <w:rsid w:val="00B41B07"/>
    <w:rsid w:val="00B41CA9"/>
    <w:rsid w:val="00B41D98"/>
    <w:rsid w:val="00B423F4"/>
    <w:rsid w:val="00B424A1"/>
    <w:rsid w:val="00B4270F"/>
    <w:rsid w:val="00B428DB"/>
    <w:rsid w:val="00B42A6A"/>
    <w:rsid w:val="00B4319E"/>
    <w:rsid w:val="00B438C5"/>
    <w:rsid w:val="00B43CDC"/>
    <w:rsid w:val="00B44767"/>
    <w:rsid w:val="00B45994"/>
    <w:rsid w:val="00B46A56"/>
    <w:rsid w:val="00B46B55"/>
    <w:rsid w:val="00B4705F"/>
    <w:rsid w:val="00B477DD"/>
    <w:rsid w:val="00B47C85"/>
    <w:rsid w:val="00B5053C"/>
    <w:rsid w:val="00B5128B"/>
    <w:rsid w:val="00B51360"/>
    <w:rsid w:val="00B51940"/>
    <w:rsid w:val="00B51BE1"/>
    <w:rsid w:val="00B51CB4"/>
    <w:rsid w:val="00B5263C"/>
    <w:rsid w:val="00B52B5A"/>
    <w:rsid w:val="00B52E3B"/>
    <w:rsid w:val="00B531F1"/>
    <w:rsid w:val="00B54FED"/>
    <w:rsid w:val="00B5540D"/>
    <w:rsid w:val="00B55AAB"/>
    <w:rsid w:val="00B55AE9"/>
    <w:rsid w:val="00B56CAB"/>
    <w:rsid w:val="00B56F35"/>
    <w:rsid w:val="00B57E6D"/>
    <w:rsid w:val="00B57EB5"/>
    <w:rsid w:val="00B60115"/>
    <w:rsid w:val="00B606A4"/>
    <w:rsid w:val="00B60933"/>
    <w:rsid w:val="00B60B06"/>
    <w:rsid w:val="00B60CB8"/>
    <w:rsid w:val="00B62EAC"/>
    <w:rsid w:val="00B62F24"/>
    <w:rsid w:val="00B631D5"/>
    <w:rsid w:val="00B636B0"/>
    <w:rsid w:val="00B636F3"/>
    <w:rsid w:val="00B637F6"/>
    <w:rsid w:val="00B638EC"/>
    <w:rsid w:val="00B63F83"/>
    <w:rsid w:val="00B6420F"/>
    <w:rsid w:val="00B649D8"/>
    <w:rsid w:val="00B6576D"/>
    <w:rsid w:val="00B65BD2"/>
    <w:rsid w:val="00B65E98"/>
    <w:rsid w:val="00B65F4B"/>
    <w:rsid w:val="00B6640E"/>
    <w:rsid w:val="00B66469"/>
    <w:rsid w:val="00B66E79"/>
    <w:rsid w:val="00B67888"/>
    <w:rsid w:val="00B7017E"/>
    <w:rsid w:val="00B708C2"/>
    <w:rsid w:val="00B708FC"/>
    <w:rsid w:val="00B715E6"/>
    <w:rsid w:val="00B71CC7"/>
    <w:rsid w:val="00B723A1"/>
    <w:rsid w:val="00B7243F"/>
    <w:rsid w:val="00B73011"/>
    <w:rsid w:val="00B73FC0"/>
    <w:rsid w:val="00B741CB"/>
    <w:rsid w:val="00B74343"/>
    <w:rsid w:val="00B74CBE"/>
    <w:rsid w:val="00B75818"/>
    <w:rsid w:val="00B7665F"/>
    <w:rsid w:val="00B76C1F"/>
    <w:rsid w:val="00B776EC"/>
    <w:rsid w:val="00B7795B"/>
    <w:rsid w:val="00B77A24"/>
    <w:rsid w:val="00B77A6F"/>
    <w:rsid w:val="00B80055"/>
    <w:rsid w:val="00B8035E"/>
    <w:rsid w:val="00B8063E"/>
    <w:rsid w:val="00B807B1"/>
    <w:rsid w:val="00B80D25"/>
    <w:rsid w:val="00B8151E"/>
    <w:rsid w:val="00B81BAF"/>
    <w:rsid w:val="00B81D08"/>
    <w:rsid w:val="00B82040"/>
    <w:rsid w:val="00B825FE"/>
    <w:rsid w:val="00B82675"/>
    <w:rsid w:val="00B829BE"/>
    <w:rsid w:val="00B82CB1"/>
    <w:rsid w:val="00B8325E"/>
    <w:rsid w:val="00B837D8"/>
    <w:rsid w:val="00B84580"/>
    <w:rsid w:val="00B846AB"/>
    <w:rsid w:val="00B84D13"/>
    <w:rsid w:val="00B86291"/>
    <w:rsid w:val="00B86829"/>
    <w:rsid w:val="00B86A2E"/>
    <w:rsid w:val="00B8779D"/>
    <w:rsid w:val="00B907EF"/>
    <w:rsid w:val="00B90858"/>
    <w:rsid w:val="00B90BFD"/>
    <w:rsid w:val="00B91E3D"/>
    <w:rsid w:val="00B9239C"/>
    <w:rsid w:val="00B927FB"/>
    <w:rsid w:val="00B931D7"/>
    <w:rsid w:val="00B9391F"/>
    <w:rsid w:val="00B93C5E"/>
    <w:rsid w:val="00B94CBD"/>
    <w:rsid w:val="00B9539A"/>
    <w:rsid w:val="00B95582"/>
    <w:rsid w:val="00B95BBB"/>
    <w:rsid w:val="00B96880"/>
    <w:rsid w:val="00B96AD4"/>
    <w:rsid w:val="00B96C40"/>
    <w:rsid w:val="00B96F90"/>
    <w:rsid w:val="00B974D3"/>
    <w:rsid w:val="00BA0245"/>
    <w:rsid w:val="00BA031B"/>
    <w:rsid w:val="00BA03CA"/>
    <w:rsid w:val="00BA057C"/>
    <w:rsid w:val="00BA057D"/>
    <w:rsid w:val="00BA0658"/>
    <w:rsid w:val="00BA0BEC"/>
    <w:rsid w:val="00BA0F67"/>
    <w:rsid w:val="00BA136F"/>
    <w:rsid w:val="00BA1F46"/>
    <w:rsid w:val="00BA38B7"/>
    <w:rsid w:val="00BA3B85"/>
    <w:rsid w:val="00BA3DAD"/>
    <w:rsid w:val="00BA3DF8"/>
    <w:rsid w:val="00BA3F0E"/>
    <w:rsid w:val="00BA40F7"/>
    <w:rsid w:val="00BA4600"/>
    <w:rsid w:val="00BA49A6"/>
    <w:rsid w:val="00BA49F8"/>
    <w:rsid w:val="00BA60E0"/>
    <w:rsid w:val="00BA6295"/>
    <w:rsid w:val="00BA697A"/>
    <w:rsid w:val="00BA74C4"/>
    <w:rsid w:val="00BA7A0A"/>
    <w:rsid w:val="00BA7FAE"/>
    <w:rsid w:val="00BB0815"/>
    <w:rsid w:val="00BB0C7C"/>
    <w:rsid w:val="00BB0FFC"/>
    <w:rsid w:val="00BB1042"/>
    <w:rsid w:val="00BB1055"/>
    <w:rsid w:val="00BB1827"/>
    <w:rsid w:val="00BB1A9F"/>
    <w:rsid w:val="00BB1D4B"/>
    <w:rsid w:val="00BB25E4"/>
    <w:rsid w:val="00BB2E0B"/>
    <w:rsid w:val="00BB34B5"/>
    <w:rsid w:val="00BB3936"/>
    <w:rsid w:val="00BB3F91"/>
    <w:rsid w:val="00BB43A9"/>
    <w:rsid w:val="00BB4724"/>
    <w:rsid w:val="00BB49F2"/>
    <w:rsid w:val="00BB4A47"/>
    <w:rsid w:val="00BB4B11"/>
    <w:rsid w:val="00BB4D7D"/>
    <w:rsid w:val="00BB4FA4"/>
    <w:rsid w:val="00BB5136"/>
    <w:rsid w:val="00BB69FB"/>
    <w:rsid w:val="00BB6C27"/>
    <w:rsid w:val="00BB7098"/>
    <w:rsid w:val="00BB7208"/>
    <w:rsid w:val="00BB7DE3"/>
    <w:rsid w:val="00BC04DB"/>
    <w:rsid w:val="00BC0C4A"/>
    <w:rsid w:val="00BC1266"/>
    <w:rsid w:val="00BC17F1"/>
    <w:rsid w:val="00BC1AE7"/>
    <w:rsid w:val="00BC2407"/>
    <w:rsid w:val="00BC253C"/>
    <w:rsid w:val="00BC3431"/>
    <w:rsid w:val="00BC3905"/>
    <w:rsid w:val="00BC46E6"/>
    <w:rsid w:val="00BC582B"/>
    <w:rsid w:val="00BC5A2A"/>
    <w:rsid w:val="00BC6282"/>
    <w:rsid w:val="00BC6A54"/>
    <w:rsid w:val="00BC785F"/>
    <w:rsid w:val="00BC794B"/>
    <w:rsid w:val="00BC7FE5"/>
    <w:rsid w:val="00BD00A4"/>
    <w:rsid w:val="00BD058F"/>
    <w:rsid w:val="00BD0C21"/>
    <w:rsid w:val="00BD1280"/>
    <w:rsid w:val="00BD1523"/>
    <w:rsid w:val="00BD195E"/>
    <w:rsid w:val="00BD1BB3"/>
    <w:rsid w:val="00BD2B95"/>
    <w:rsid w:val="00BD2CA1"/>
    <w:rsid w:val="00BD2D93"/>
    <w:rsid w:val="00BD3EA4"/>
    <w:rsid w:val="00BD3EA5"/>
    <w:rsid w:val="00BD4053"/>
    <w:rsid w:val="00BD43E8"/>
    <w:rsid w:val="00BD4529"/>
    <w:rsid w:val="00BD4DA0"/>
    <w:rsid w:val="00BD55FC"/>
    <w:rsid w:val="00BD6301"/>
    <w:rsid w:val="00BD6CA0"/>
    <w:rsid w:val="00BD6D41"/>
    <w:rsid w:val="00BE0561"/>
    <w:rsid w:val="00BE08CB"/>
    <w:rsid w:val="00BE0B7D"/>
    <w:rsid w:val="00BE0E76"/>
    <w:rsid w:val="00BE1276"/>
    <w:rsid w:val="00BE2288"/>
    <w:rsid w:val="00BE2BC0"/>
    <w:rsid w:val="00BE3136"/>
    <w:rsid w:val="00BE4B0D"/>
    <w:rsid w:val="00BE559C"/>
    <w:rsid w:val="00BE6157"/>
    <w:rsid w:val="00BE6629"/>
    <w:rsid w:val="00BE6775"/>
    <w:rsid w:val="00BE6EF5"/>
    <w:rsid w:val="00BE75CB"/>
    <w:rsid w:val="00BE7C64"/>
    <w:rsid w:val="00BF06AE"/>
    <w:rsid w:val="00BF0C8D"/>
    <w:rsid w:val="00BF0E89"/>
    <w:rsid w:val="00BF1A74"/>
    <w:rsid w:val="00BF2394"/>
    <w:rsid w:val="00BF2F83"/>
    <w:rsid w:val="00BF33AB"/>
    <w:rsid w:val="00BF3C16"/>
    <w:rsid w:val="00BF3F4D"/>
    <w:rsid w:val="00BF3FE6"/>
    <w:rsid w:val="00BF439E"/>
    <w:rsid w:val="00BF49E8"/>
    <w:rsid w:val="00BF4D4B"/>
    <w:rsid w:val="00BF4F8C"/>
    <w:rsid w:val="00BF527E"/>
    <w:rsid w:val="00BF5660"/>
    <w:rsid w:val="00BF57A8"/>
    <w:rsid w:val="00BF5EDC"/>
    <w:rsid w:val="00BF677F"/>
    <w:rsid w:val="00BF72EA"/>
    <w:rsid w:val="00BF778B"/>
    <w:rsid w:val="00BF798F"/>
    <w:rsid w:val="00BF7C41"/>
    <w:rsid w:val="00C00B73"/>
    <w:rsid w:val="00C01762"/>
    <w:rsid w:val="00C01F05"/>
    <w:rsid w:val="00C027A8"/>
    <w:rsid w:val="00C02A03"/>
    <w:rsid w:val="00C02D7A"/>
    <w:rsid w:val="00C03BA9"/>
    <w:rsid w:val="00C03C37"/>
    <w:rsid w:val="00C040AE"/>
    <w:rsid w:val="00C04633"/>
    <w:rsid w:val="00C04DD6"/>
    <w:rsid w:val="00C054D2"/>
    <w:rsid w:val="00C056D3"/>
    <w:rsid w:val="00C0585F"/>
    <w:rsid w:val="00C05A62"/>
    <w:rsid w:val="00C05D24"/>
    <w:rsid w:val="00C066A8"/>
    <w:rsid w:val="00C0689F"/>
    <w:rsid w:val="00C068B0"/>
    <w:rsid w:val="00C06DBB"/>
    <w:rsid w:val="00C07196"/>
    <w:rsid w:val="00C0748A"/>
    <w:rsid w:val="00C076A5"/>
    <w:rsid w:val="00C0781F"/>
    <w:rsid w:val="00C10226"/>
    <w:rsid w:val="00C106D9"/>
    <w:rsid w:val="00C106E7"/>
    <w:rsid w:val="00C10F49"/>
    <w:rsid w:val="00C11426"/>
    <w:rsid w:val="00C11679"/>
    <w:rsid w:val="00C12765"/>
    <w:rsid w:val="00C12781"/>
    <w:rsid w:val="00C12C9F"/>
    <w:rsid w:val="00C131FB"/>
    <w:rsid w:val="00C13840"/>
    <w:rsid w:val="00C13867"/>
    <w:rsid w:val="00C13E28"/>
    <w:rsid w:val="00C13FBD"/>
    <w:rsid w:val="00C14008"/>
    <w:rsid w:val="00C14551"/>
    <w:rsid w:val="00C1461E"/>
    <w:rsid w:val="00C148D2"/>
    <w:rsid w:val="00C14971"/>
    <w:rsid w:val="00C15515"/>
    <w:rsid w:val="00C15671"/>
    <w:rsid w:val="00C15E87"/>
    <w:rsid w:val="00C16182"/>
    <w:rsid w:val="00C163A1"/>
    <w:rsid w:val="00C164CF"/>
    <w:rsid w:val="00C167BD"/>
    <w:rsid w:val="00C167F1"/>
    <w:rsid w:val="00C1702F"/>
    <w:rsid w:val="00C1721A"/>
    <w:rsid w:val="00C1745F"/>
    <w:rsid w:val="00C17C0A"/>
    <w:rsid w:val="00C17EAB"/>
    <w:rsid w:val="00C2094B"/>
    <w:rsid w:val="00C209C8"/>
    <w:rsid w:val="00C20C6C"/>
    <w:rsid w:val="00C20D21"/>
    <w:rsid w:val="00C2125D"/>
    <w:rsid w:val="00C21368"/>
    <w:rsid w:val="00C21880"/>
    <w:rsid w:val="00C21CAB"/>
    <w:rsid w:val="00C21D18"/>
    <w:rsid w:val="00C22539"/>
    <w:rsid w:val="00C228F5"/>
    <w:rsid w:val="00C22983"/>
    <w:rsid w:val="00C22DF2"/>
    <w:rsid w:val="00C22ECB"/>
    <w:rsid w:val="00C22F45"/>
    <w:rsid w:val="00C2316F"/>
    <w:rsid w:val="00C23AF4"/>
    <w:rsid w:val="00C245F4"/>
    <w:rsid w:val="00C2466E"/>
    <w:rsid w:val="00C24E1E"/>
    <w:rsid w:val="00C2548E"/>
    <w:rsid w:val="00C25736"/>
    <w:rsid w:val="00C25B23"/>
    <w:rsid w:val="00C25D67"/>
    <w:rsid w:val="00C26C64"/>
    <w:rsid w:val="00C27FA3"/>
    <w:rsid w:val="00C3038A"/>
    <w:rsid w:val="00C30510"/>
    <w:rsid w:val="00C30677"/>
    <w:rsid w:val="00C306A6"/>
    <w:rsid w:val="00C30919"/>
    <w:rsid w:val="00C30D56"/>
    <w:rsid w:val="00C30F98"/>
    <w:rsid w:val="00C3199F"/>
    <w:rsid w:val="00C31BE1"/>
    <w:rsid w:val="00C31FDE"/>
    <w:rsid w:val="00C3210D"/>
    <w:rsid w:val="00C32228"/>
    <w:rsid w:val="00C327AF"/>
    <w:rsid w:val="00C32A72"/>
    <w:rsid w:val="00C33425"/>
    <w:rsid w:val="00C3352E"/>
    <w:rsid w:val="00C335F5"/>
    <w:rsid w:val="00C337E6"/>
    <w:rsid w:val="00C338B9"/>
    <w:rsid w:val="00C33AA8"/>
    <w:rsid w:val="00C342E0"/>
    <w:rsid w:val="00C35770"/>
    <w:rsid w:val="00C359DA"/>
    <w:rsid w:val="00C35E4D"/>
    <w:rsid w:val="00C3624D"/>
    <w:rsid w:val="00C364A1"/>
    <w:rsid w:val="00C377EF"/>
    <w:rsid w:val="00C37F4C"/>
    <w:rsid w:val="00C40129"/>
    <w:rsid w:val="00C407B0"/>
    <w:rsid w:val="00C4127E"/>
    <w:rsid w:val="00C41BF3"/>
    <w:rsid w:val="00C42017"/>
    <w:rsid w:val="00C4211D"/>
    <w:rsid w:val="00C42DE7"/>
    <w:rsid w:val="00C43239"/>
    <w:rsid w:val="00C43475"/>
    <w:rsid w:val="00C4409B"/>
    <w:rsid w:val="00C44127"/>
    <w:rsid w:val="00C44287"/>
    <w:rsid w:val="00C44806"/>
    <w:rsid w:val="00C4570C"/>
    <w:rsid w:val="00C45F54"/>
    <w:rsid w:val="00C465C3"/>
    <w:rsid w:val="00C466A1"/>
    <w:rsid w:val="00C46A24"/>
    <w:rsid w:val="00C46ED7"/>
    <w:rsid w:val="00C50142"/>
    <w:rsid w:val="00C50251"/>
    <w:rsid w:val="00C50487"/>
    <w:rsid w:val="00C50534"/>
    <w:rsid w:val="00C50AC3"/>
    <w:rsid w:val="00C50E33"/>
    <w:rsid w:val="00C516B3"/>
    <w:rsid w:val="00C5172F"/>
    <w:rsid w:val="00C51EAC"/>
    <w:rsid w:val="00C536E1"/>
    <w:rsid w:val="00C53923"/>
    <w:rsid w:val="00C53F07"/>
    <w:rsid w:val="00C54117"/>
    <w:rsid w:val="00C54464"/>
    <w:rsid w:val="00C54908"/>
    <w:rsid w:val="00C549F0"/>
    <w:rsid w:val="00C54A5F"/>
    <w:rsid w:val="00C54C59"/>
    <w:rsid w:val="00C54F39"/>
    <w:rsid w:val="00C5525B"/>
    <w:rsid w:val="00C553E2"/>
    <w:rsid w:val="00C55D6E"/>
    <w:rsid w:val="00C55DDD"/>
    <w:rsid w:val="00C55E3A"/>
    <w:rsid w:val="00C55E58"/>
    <w:rsid w:val="00C56674"/>
    <w:rsid w:val="00C568B1"/>
    <w:rsid w:val="00C568D2"/>
    <w:rsid w:val="00C56F67"/>
    <w:rsid w:val="00C5711C"/>
    <w:rsid w:val="00C57379"/>
    <w:rsid w:val="00C573BD"/>
    <w:rsid w:val="00C57414"/>
    <w:rsid w:val="00C574DB"/>
    <w:rsid w:val="00C57961"/>
    <w:rsid w:val="00C60C8B"/>
    <w:rsid w:val="00C613AC"/>
    <w:rsid w:val="00C61536"/>
    <w:rsid w:val="00C61ED6"/>
    <w:rsid w:val="00C625C6"/>
    <w:rsid w:val="00C62E47"/>
    <w:rsid w:val="00C63444"/>
    <w:rsid w:val="00C634BE"/>
    <w:rsid w:val="00C63A55"/>
    <w:rsid w:val="00C63B98"/>
    <w:rsid w:val="00C63D5F"/>
    <w:rsid w:val="00C644B2"/>
    <w:rsid w:val="00C64EE3"/>
    <w:rsid w:val="00C65068"/>
    <w:rsid w:val="00C65315"/>
    <w:rsid w:val="00C65DA1"/>
    <w:rsid w:val="00C664AF"/>
    <w:rsid w:val="00C66CA4"/>
    <w:rsid w:val="00C66FB8"/>
    <w:rsid w:val="00C674EE"/>
    <w:rsid w:val="00C6762C"/>
    <w:rsid w:val="00C677D9"/>
    <w:rsid w:val="00C67B04"/>
    <w:rsid w:val="00C704C5"/>
    <w:rsid w:val="00C70CA6"/>
    <w:rsid w:val="00C70CE7"/>
    <w:rsid w:val="00C70F0F"/>
    <w:rsid w:val="00C710EB"/>
    <w:rsid w:val="00C71617"/>
    <w:rsid w:val="00C71D30"/>
    <w:rsid w:val="00C724DC"/>
    <w:rsid w:val="00C7263F"/>
    <w:rsid w:val="00C72924"/>
    <w:rsid w:val="00C72D52"/>
    <w:rsid w:val="00C72E04"/>
    <w:rsid w:val="00C72F35"/>
    <w:rsid w:val="00C73231"/>
    <w:rsid w:val="00C7376A"/>
    <w:rsid w:val="00C737C0"/>
    <w:rsid w:val="00C73CFD"/>
    <w:rsid w:val="00C7407D"/>
    <w:rsid w:val="00C7450B"/>
    <w:rsid w:val="00C760F5"/>
    <w:rsid w:val="00C7621F"/>
    <w:rsid w:val="00C762EF"/>
    <w:rsid w:val="00C77855"/>
    <w:rsid w:val="00C77957"/>
    <w:rsid w:val="00C807D7"/>
    <w:rsid w:val="00C8090F"/>
    <w:rsid w:val="00C80C62"/>
    <w:rsid w:val="00C80ED8"/>
    <w:rsid w:val="00C80FAD"/>
    <w:rsid w:val="00C818FD"/>
    <w:rsid w:val="00C8199E"/>
    <w:rsid w:val="00C81B51"/>
    <w:rsid w:val="00C821B8"/>
    <w:rsid w:val="00C82F0C"/>
    <w:rsid w:val="00C833BE"/>
    <w:rsid w:val="00C83C23"/>
    <w:rsid w:val="00C83E88"/>
    <w:rsid w:val="00C8421C"/>
    <w:rsid w:val="00C85A03"/>
    <w:rsid w:val="00C86229"/>
    <w:rsid w:val="00C8672A"/>
    <w:rsid w:val="00C868AE"/>
    <w:rsid w:val="00C86F44"/>
    <w:rsid w:val="00C876DB"/>
    <w:rsid w:val="00C877EB"/>
    <w:rsid w:val="00C87B8E"/>
    <w:rsid w:val="00C87F4E"/>
    <w:rsid w:val="00C90092"/>
    <w:rsid w:val="00C9010C"/>
    <w:rsid w:val="00C9107D"/>
    <w:rsid w:val="00C912AB"/>
    <w:rsid w:val="00C9139B"/>
    <w:rsid w:val="00C91442"/>
    <w:rsid w:val="00C91896"/>
    <w:rsid w:val="00C91ECD"/>
    <w:rsid w:val="00C9250B"/>
    <w:rsid w:val="00C929FF"/>
    <w:rsid w:val="00C93E21"/>
    <w:rsid w:val="00C945A3"/>
    <w:rsid w:val="00C94C4E"/>
    <w:rsid w:val="00C952FF"/>
    <w:rsid w:val="00C95A6D"/>
    <w:rsid w:val="00C961DE"/>
    <w:rsid w:val="00C97623"/>
    <w:rsid w:val="00CA03B1"/>
    <w:rsid w:val="00CA05DF"/>
    <w:rsid w:val="00CA1474"/>
    <w:rsid w:val="00CA16FA"/>
    <w:rsid w:val="00CA1F16"/>
    <w:rsid w:val="00CA1F56"/>
    <w:rsid w:val="00CA2799"/>
    <w:rsid w:val="00CA2986"/>
    <w:rsid w:val="00CA376A"/>
    <w:rsid w:val="00CA3799"/>
    <w:rsid w:val="00CA3CC3"/>
    <w:rsid w:val="00CA3F2A"/>
    <w:rsid w:val="00CA5397"/>
    <w:rsid w:val="00CA6063"/>
    <w:rsid w:val="00CA6906"/>
    <w:rsid w:val="00CA699E"/>
    <w:rsid w:val="00CA702C"/>
    <w:rsid w:val="00CB08DC"/>
    <w:rsid w:val="00CB1DD5"/>
    <w:rsid w:val="00CB1E5E"/>
    <w:rsid w:val="00CB1FB4"/>
    <w:rsid w:val="00CB2A91"/>
    <w:rsid w:val="00CB2B7F"/>
    <w:rsid w:val="00CB2FBD"/>
    <w:rsid w:val="00CB3102"/>
    <w:rsid w:val="00CB3328"/>
    <w:rsid w:val="00CB3330"/>
    <w:rsid w:val="00CB3F34"/>
    <w:rsid w:val="00CB41DD"/>
    <w:rsid w:val="00CB4F76"/>
    <w:rsid w:val="00CB523C"/>
    <w:rsid w:val="00CB6008"/>
    <w:rsid w:val="00CB6976"/>
    <w:rsid w:val="00CB6A41"/>
    <w:rsid w:val="00CB6F70"/>
    <w:rsid w:val="00CB7E11"/>
    <w:rsid w:val="00CB7EBC"/>
    <w:rsid w:val="00CC04DF"/>
    <w:rsid w:val="00CC08CF"/>
    <w:rsid w:val="00CC0AA1"/>
    <w:rsid w:val="00CC0B97"/>
    <w:rsid w:val="00CC0E38"/>
    <w:rsid w:val="00CC153B"/>
    <w:rsid w:val="00CC18A1"/>
    <w:rsid w:val="00CC18A4"/>
    <w:rsid w:val="00CC1A9D"/>
    <w:rsid w:val="00CC2301"/>
    <w:rsid w:val="00CC24E1"/>
    <w:rsid w:val="00CC2971"/>
    <w:rsid w:val="00CC2AB1"/>
    <w:rsid w:val="00CC2C59"/>
    <w:rsid w:val="00CC388D"/>
    <w:rsid w:val="00CC3F37"/>
    <w:rsid w:val="00CC4580"/>
    <w:rsid w:val="00CC4879"/>
    <w:rsid w:val="00CC4A6E"/>
    <w:rsid w:val="00CC4BA2"/>
    <w:rsid w:val="00CC4D6E"/>
    <w:rsid w:val="00CC4FA9"/>
    <w:rsid w:val="00CC5032"/>
    <w:rsid w:val="00CC524E"/>
    <w:rsid w:val="00CC52E9"/>
    <w:rsid w:val="00CC56F7"/>
    <w:rsid w:val="00CC5BC3"/>
    <w:rsid w:val="00CC5E6D"/>
    <w:rsid w:val="00CC6571"/>
    <w:rsid w:val="00CC667C"/>
    <w:rsid w:val="00CC6871"/>
    <w:rsid w:val="00CC79D4"/>
    <w:rsid w:val="00CD0488"/>
    <w:rsid w:val="00CD0D9A"/>
    <w:rsid w:val="00CD119E"/>
    <w:rsid w:val="00CD11FD"/>
    <w:rsid w:val="00CD148B"/>
    <w:rsid w:val="00CD1C5E"/>
    <w:rsid w:val="00CD2BCA"/>
    <w:rsid w:val="00CD2CD3"/>
    <w:rsid w:val="00CD2EE7"/>
    <w:rsid w:val="00CD2F75"/>
    <w:rsid w:val="00CD3993"/>
    <w:rsid w:val="00CD444F"/>
    <w:rsid w:val="00CD4DB7"/>
    <w:rsid w:val="00CD4F62"/>
    <w:rsid w:val="00CD50D7"/>
    <w:rsid w:val="00CD5663"/>
    <w:rsid w:val="00CD5C4E"/>
    <w:rsid w:val="00CD6BA2"/>
    <w:rsid w:val="00CD6D0B"/>
    <w:rsid w:val="00CD72C9"/>
    <w:rsid w:val="00CD7343"/>
    <w:rsid w:val="00CD735E"/>
    <w:rsid w:val="00CD7831"/>
    <w:rsid w:val="00CD793B"/>
    <w:rsid w:val="00CE0094"/>
    <w:rsid w:val="00CE0268"/>
    <w:rsid w:val="00CE1025"/>
    <w:rsid w:val="00CE11C9"/>
    <w:rsid w:val="00CE2944"/>
    <w:rsid w:val="00CE2950"/>
    <w:rsid w:val="00CE33A8"/>
    <w:rsid w:val="00CE3533"/>
    <w:rsid w:val="00CE39AA"/>
    <w:rsid w:val="00CE4894"/>
    <w:rsid w:val="00CE4A0A"/>
    <w:rsid w:val="00CE4BE7"/>
    <w:rsid w:val="00CE50F0"/>
    <w:rsid w:val="00CE562C"/>
    <w:rsid w:val="00CE575F"/>
    <w:rsid w:val="00CE57F1"/>
    <w:rsid w:val="00CE5E1B"/>
    <w:rsid w:val="00CE6ED2"/>
    <w:rsid w:val="00CE7169"/>
    <w:rsid w:val="00CE770A"/>
    <w:rsid w:val="00CF024C"/>
    <w:rsid w:val="00CF0546"/>
    <w:rsid w:val="00CF0965"/>
    <w:rsid w:val="00CF1367"/>
    <w:rsid w:val="00CF15AF"/>
    <w:rsid w:val="00CF2508"/>
    <w:rsid w:val="00CF2E17"/>
    <w:rsid w:val="00CF3343"/>
    <w:rsid w:val="00CF3A14"/>
    <w:rsid w:val="00CF4847"/>
    <w:rsid w:val="00CF4A29"/>
    <w:rsid w:val="00CF4CB9"/>
    <w:rsid w:val="00CF4EED"/>
    <w:rsid w:val="00CF506E"/>
    <w:rsid w:val="00CF545C"/>
    <w:rsid w:val="00CF56D9"/>
    <w:rsid w:val="00CF56E9"/>
    <w:rsid w:val="00CF5758"/>
    <w:rsid w:val="00CF648B"/>
    <w:rsid w:val="00CF74B9"/>
    <w:rsid w:val="00D0068D"/>
    <w:rsid w:val="00D00EFA"/>
    <w:rsid w:val="00D0140F"/>
    <w:rsid w:val="00D01887"/>
    <w:rsid w:val="00D02227"/>
    <w:rsid w:val="00D02B23"/>
    <w:rsid w:val="00D02B46"/>
    <w:rsid w:val="00D02DEE"/>
    <w:rsid w:val="00D02EF2"/>
    <w:rsid w:val="00D03626"/>
    <w:rsid w:val="00D03665"/>
    <w:rsid w:val="00D04085"/>
    <w:rsid w:val="00D04BF9"/>
    <w:rsid w:val="00D04C06"/>
    <w:rsid w:val="00D05DB1"/>
    <w:rsid w:val="00D05EED"/>
    <w:rsid w:val="00D05F44"/>
    <w:rsid w:val="00D06429"/>
    <w:rsid w:val="00D070F1"/>
    <w:rsid w:val="00D07119"/>
    <w:rsid w:val="00D077BD"/>
    <w:rsid w:val="00D07B9B"/>
    <w:rsid w:val="00D07CA7"/>
    <w:rsid w:val="00D10821"/>
    <w:rsid w:val="00D10A0F"/>
    <w:rsid w:val="00D112F7"/>
    <w:rsid w:val="00D1179F"/>
    <w:rsid w:val="00D11B73"/>
    <w:rsid w:val="00D1249B"/>
    <w:rsid w:val="00D13477"/>
    <w:rsid w:val="00D13709"/>
    <w:rsid w:val="00D137E7"/>
    <w:rsid w:val="00D139F8"/>
    <w:rsid w:val="00D13A02"/>
    <w:rsid w:val="00D13A7D"/>
    <w:rsid w:val="00D13A93"/>
    <w:rsid w:val="00D13C73"/>
    <w:rsid w:val="00D140DC"/>
    <w:rsid w:val="00D1574C"/>
    <w:rsid w:val="00D158DA"/>
    <w:rsid w:val="00D16993"/>
    <w:rsid w:val="00D16E58"/>
    <w:rsid w:val="00D16F9D"/>
    <w:rsid w:val="00D1738F"/>
    <w:rsid w:val="00D17967"/>
    <w:rsid w:val="00D17F03"/>
    <w:rsid w:val="00D20284"/>
    <w:rsid w:val="00D2041D"/>
    <w:rsid w:val="00D20876"/>
    <w:rsid w:val="00D2239D"/>
    <w:rsid w:val="00D22EFF"/>
    <w:rsid w:val="00D232FD"/>
    <w:rsid w:val="00D2431B"/>
    <w:rsid w:val="00D24660"/>
    <w:rsid w:val="00D24E10"/>
    <w:rsid w:val="00D2543B"/>
    <w:rsid w:val="00D25B7C"/>
    <w:rsid w:val="00D2605B"/>
    <w:rsid w:val="00D27051"/>
    <w:rsid w:val="00D2727E"/>
    <w:rsid w:val="00D27389"/>
    <w:rsid w:val="00D275E9"/>
    <w:rsid w:val="00D30AF5"/>
    <w:rsid w:val="00D31355"/>
    <w:rsid w:val="00D31C57"/>
    <w:rsid w:val="00D32677"/>
    <w:rsid w:val="00D3325A"/>
    <w:rsid w:val="00D349D5"/>
    <w:rsid w:val="00D34B94"/>
    <w:rsid w:val="00D351BC"/>
    <w:rsid w:val="00D358F0"/>
    <w:rsid w:val="00D35A6B"/>
    <w:rsid w:val="00D35C72"/>
    <w:rsid w:val="00D3704E"/>
    <w:rsid w:val="00D37A4B"/>
    <w:rsid w:val="00D37BE4"/>
    <w:rsid w:val="00D4002E"/>
    <w:rsid w:val="00D40495"/>
    <w:rsid w:val="00D41258"/>
    <w:rsid w:val="00D412A4"/>
    <w:rsid w:val="00D41A3A"/>
    <w:rsid w:val="00D423C9"/>
    <w:rsid w:val="00D4286C"/>
    <w:rsid w:val="00D431D4"/>
    <w:rsid w:val="00D43203"/>
    <w:rsid w:val="00D43B7B"/>
    <w:rsid w:val="00D441DE"/>
    <w:rsid w:val="00D44421"/>
    <w:rsid w:val="00D446C2"/>
    <w:rsid w:val="00D44FA6"/>
    <w:rsid w:val="00D4542D"/>
    <w:rsid w:val="00D45559"/>
    <w:rsid w:val="00D456DA"/>
    <w:rsid w:val="00D45B5D"/>
    <w:rsid w:val="00D46D47"/>
    <w:rsid w:val="00D47590"/>
    <w:rsid w:val="00D47824"/>
    <w:rsid w:val="00D4792E"/>
    <w:rsid w:val="00D50095"/>
    <w:rsid w:val="00D509FD"/>
    <w:rsid w:val="00D514CF"/>
    <w:rsid w:val="00D51BFF"/>
    <w:rsid w:val="00D51F86"/>
    <w:rsid w:val="00D520C6"/>
    <w:rsid w:val="00D524F3"/>
    <w:rsid w:val="00D52ADA"/>
    <w:rsid w:val="00D52EB5"/>
    <w:rsid w:val="00D5331C"/>
    <w:rsid w:val="00D533BB"/>
    <w:rsid w:val="00D53B4B"/>
    <w:rsid w:val="00D54322"/>
    <w:rsid w:val="00D5446C"/>
    <w:rsid w:val="00D54A6C"/>
    <w:rsid w:val="00D553AB"/>
    <w:rsid w:val="00D55C4C"/>
    <w:rsid w:val="00D563DE"/>
    <w:rsid w:val="00D56637"/>
    <w:rsid w:val="00D56BA3"/>
    <w:rsid w:val="00D6060F"/>
    <w:rsid w:val="00D60CD6"/>
    <w:rsid w:val="00D618E3"/>
    <w:rsid w:val="00D6192B"/>
    <w:rsid w:val="00D62D65"/>
    <w:rsid w:val="00D62E88"/>
    <w:rsid w:val="00D63874"/>
    <w:rsid w:val="00D64FCB"/>
    <w:rsid w:val="00D65197"/>
    <w:rsid w:val="00D6567D"/>
    <w:rsid w:val="00D659CB"/>
    <w:rsid w:val="00D65F18"/>
    <w:rsid w:val="00D6608B"/>
    <w:rsid w:val="00D66257"/>
    <w:rsid w:val="00D66C0C"/>
    <w:rsid w:val="00D67084"/>
    <w:rsid w:val="00D67806"/>
    <w:rsid w:val="00D67F7A"/>
    <w:rsid w:val="00D70BC4"/>
    <w:rsid w:val="00D71237"/>
    <w:rsid w:val="00D71296"/>
    <w:rsid w:val="00D71AE2"/>
    <w:rsid w:val="00D71E77"/>
    <w:rsid w:val="00D71ED7"/>
    <w:rsid w:val="00D72227"/>
    <w:rsid w:val="00D73333"/>
    <w:rsid w:val="00D7422A"/>
    <w:rsid w:val="00D742D9"/>
    <w:rsid w:val="00D746EF"/>
    <w:rsid w:val="00D754EF"/>
    <w:rsid w:val="00D75A02"/>
    <w:rsid w:val="00D75A80"/>
    <w:rsid w:val="00D760FA"/>
    <w:rsid w:val="00D770F9"/>
    <w:rsid w:val="00D777A3"/>
    <w:rsid w:val="00D77B86"/>
    <w:rsid w:val="00D77FEA"/>
    <w:rsid w:val="00D81374"/>
    <w:rsid w:val="00D81CB2"/>
    <w:rsid w:val="00D81D2C"/>
    <w:rsid w:val="00D8223A"/>
    <w:rsid w:val="00D82828"/>
    <w:rsid w:val="00D82B91"/>
    <w:rsid w:val="00D831BC"/>
    <w:rsid w:val="00D831E8"/>
    <w:rsid w:val="00D83424"/>
    <w:rsid w:val="00D83857"/>
    <w:rsid w:val="00D8475B"/>
    <w:rsid w:val="00D8498D"/>
    <w:rsid w:val="00D84F77"/>
    <w:rsid w:val="00D85690"/>
    <w:rsid w:val="00D85FE3"/>
    <w:rsid w:val="00D8635B"/>
    <w:rsid w:val="00D8648A"/>
    <w:rsid w:val="00D86552"/>
    <w:rsid w:val="00D86CBA"/>
    <w:rsid w:val="00D87A9D"/>
    <w:rsid w:val="00D87FED"/>
    <w:rsid w:val="00D90219"/>
    <w:rsid w:val="00D904B1"/>
    <w:rsid w:val="00D91029"/>
    <w:rsid w:val="00D9102F"/>
    <w:rsid w:val="00D9140B"/>
    <w:rsid w:val="00D927E0"/>
    <w:rsid w:val="00D92BC8"/>
    <w:rsid w:val="00D933A3"/>
    <w:rsid w:val="00D93697"/>
    <w:rsid w:val="00D93762"/>
    <w:rsid w:val="00D93D76"/>
    <w:rsid w:val="00D946D9"/>
    <w:rsid w:val="00D946F2"/>
    <w:rsid w:val="00D94BE9"/>
    <w:rsid w:val="00D95195"/>
    <w:rsid w:val="00D951C7"/>
    <w:rsid w:val="00D95622"/>
    <w:rsid w:val="00D95E52"/>
    <w:rsid w:val="00D96253"/>
    <w:rsid w:val="00D96F9A"/>
    <w:rsid w:val="00D97A19"/>
    <w:rsid w:val="00D97A67"/>
    <w:rsid w:val="00DA01C1"/>
    <w:rsid w:val="00DA0602"/>
    <w:rsid w:val="00DA0757"/>
    <w:rsid w:val="00DA1126"/>
    <w:rsid w:val="00DA269D"/>
    <w:rsid w:val="00DA271A"/>
    <w:rsid w:val="00DA2C5D"/>
    <w:rsid w:val="00DA2CEE"/>
    <w:rsid w:val="00DA2ED2"/>
    <w:rsid w:val="00DA3BFC"/>
    <w:rsid w:val="00DA3CCE"/>
    <w:rsid w:val="00DA4D10"/>
    <w:rsid w:val="00DA4D23"/>
    <w:rsid w:val="00DA4E46"/>
    <w:rsid w:val="00DA5D5B"/>
    <w:rsid w:val="00DA61D2"/>
    <w:rsid w:val="00DA64EC"/>
    <w:rsid w:val="00DA66DA"/>
    <w:rsid w:val="00DA7E4C"/>
    <w:rsid w:val="00DB0197"/>
    <w:rsid w:val="00DB09C8"/>
    <w:rsid w:val="00DB174C"/>
    <w:rsid w:val="00DB20C1"/>
    <w:rsid w:val="00DB20FD"/>
    <w:rsid w:val="00DB2D0A"/>
    <w:rsid w:val="00DB2F0D"/>
    <w:rsid w:val="00DB3C65"/>
    <w:rsid w:val="00DB4189"/>
    <w:rsid w:val="00DB4AA3"/>
    <w:rsid w:val="00DB4D6B"/>
    <w:rsid w:val="00DB4E10"/>
    <w:rsid w:val="00DB547D"/>
    <w:rsid w:val="00DB5F6C"/>
    <w:rsid w:val="00DB6F98"/>
    <w:rsid w:val="00DB74F1"/>
    <w:rsid w:val="00DB77BD"/>
    <w:rsid w:val="00DB7DB0"/>
    <w:rsid w:val="00DC0084"/>
    <w:rsid w:val="00DC00A8"/>
    <w:rsid w:val="00DC013E"/>
    <w:rsid w:val="00DC057A"/>
    <w:rsid w:val="00DC070A"/>
    <w:rsid w:val="00DC10E9"/>
    <w:rsid w:val="00DC1541"/>
    <w:rsid w:val="00DC1C84"/>
    <w:rsid w:val="00DC1CBB"/>
    <w:rsid w:val="00DC2319"/>
    <w:rsid w:val="00DC2ADE"/>
    <w:rsid w:val="00DC2C95"/>
    <w:rsid w:val="00DC3420"/>
    <w:rsid w:val="00DC36AC"/>
    <w:rsid w:val="00DC38C7"/>
    <w:rsid w:val="00DC3F40"/>
    <w:rsid w:val="00DC3F5E"/>
    <w:rsid w:val="00DC4052"/>
    <w:rsid w:val="00DC406B"/>
    <w:rsid w:val="00DC4997"/>
    <w:rsid w:val="00DC4B2B"/>
    <w:rsid w:val="00DC4E5C"/>
    <w:rsid w:val="00DC523E"/>
    <w:rsid w:val="00DC5ED5"/>
    <w:rsid w:val="00DC68D4"/>
    <w:rsid w:val="00DC6B5E"/>
    <w:rsid w:val="00DC70A1"/>
    <w:rsid w:val="00DC74AC"/>
    <w:rsid w:val="00DC76FC"/>
    <w:rsid w:val="00DC7B14"/>
    <w:rsid w:val="00DC7B1B"/>
    <w:rsid w:val="00DD0077"/>
    <w:rsid w:val="00DD09A8"/>
    <w:rsid w:val="00DD0C2A"/>
    <w:rsid w:val="00DD0D47"/>
    <w:rsid w:val="00DD0E2C"/>
    <w:rsid w:val="00DD0FEA"/>
    <w:rsid w:val="00DD1145"/>
    <w:rsid w:val="00DD1162"/>
    <w:rsid w:val="00DD2248"/>
    <w:rsid w:val="00DD2687"/>
    <w:rsid w:val="00DD32B3"/>
    <w:rsid w:val="00DD3838"/>
    <w:rsid w:val="00DD3880"/>
    <w:rsid w:val="00DD38B7"/>
    <w:rsid w:val="00DD3A02"/>
    <w:rsid w:val="00DD3A08"/>
    <w:rsid w:val="00DD45FB"/>
    <w:rsid w:val="00DD4BC5"/>
    <w:rsid w:val="00DD5CE9"/>
    <w:rsid w:val="00DD5EAD"/>
    <w:rsid w:val="00DD699C"/>
    <w:rsid w:val="00DD6D44"/>
    <w:rsid w:val="00DD6DDA"/>
    <w:rsid w:val="00DD6E8B"/>
    <w:rsid w:val="00DD78B9"/>
    <w:rsid w:val="00DE0189"/>
    <w:rsid w:val="00DE01E3"/>
    <w:rsid w:val="00DE01F7"/>
    <w:rsid w:val="00DE0319"/>
    <w:rsid w:val="00DE0E0D"/>
    <w:rsid w:val="00DE100B"/>
    <w:rsid w:val="00DE19B8"/>
    <w:rsid w:val="00DE1AB1"/>
    <w:rsid w:val="00DE1C30"/>
    <w:rsid w:val="00DE1D78"/>
    <w:rsid w:val="00DE21B8"/>
    <w:rsid w:val="00DE22BD"/>
    <w:rsid w:val="00DE2994"/>
    <w:rsid w:val="00DE2AD2"/>
    <w:rsid w:val="00DE2C7A"/>
    <w:rsid w:val="00DE2DD4"/>
    <w:rsid w:val="00DE2F0C"/>
    <w:rsid w:val="00DE394C"/>
    <w:rsid w:val="00DE3F67"/>
    <w:rsid w:val="00DE47CF"/>
    <w:rsid w:val="00DE4A41"/>
    <w:rsid w:val="00DE595F"/>
    <w:rsid w:val="00DE5A31"/>
    <w:rsid w:val="00DE5CBB"/>
    <w:rsid w:val="00DE5FFE"/>
    <w:rsid w:val="00DE69AC"/>
    <w:rsid w:val="00DE6AB6"/>
    <w:rsid w:val="00DE6BF2"/>
    <w:rsid w:val="00DE740B"/>
    <w:rsid w:val="00DE76A9"/>
    <w:rsid w:val="00DE7705"/>
    <w:rsid w:val="00DE7BCC"/>
    <w:rsid w:val="00DE7DEB"/>
    <w:rsid w:val="00DF021B"/>
    <w:rsid w:val="00DF07B2"/>
    <w:rsid w:val="00DF15FE"/>
    <w:rsid w:val="00DF1821"/>
    <w:rsid w:val="00DF1C00"/>
    <w:rsid w:val="00DF2181"/>
    <w:rsid w:val="00DF28C2"/>
    <w:rsid w:val="00DF3288"/>
    <w:rsid w:val="00DF32E2"/>
    <w:rsid w:val="00DF3F24"/>
    <w:rsid w:val="00DF4464"/>
    <w:rsid w:val="00DF4BC7"/>
    <w:rsid w:val="00DF4FFF"/>
    <w:rsid w:val="00DF5115"/>
    <w:rsid w:val="00DF57E7"/>
    <w:rsid w:val="00DF5F0C"/>
    <w:rsid w:val="00DF6433"/>
    <w:rsid w:val="00DF67AF"/>
    <w:rsid w:val="00DF6E3D"/>
    <w:rsid w:val="00DF6FC2"/>
    <w:rsid w:val="00DF7387"/>
    <w:rsid w:val="00E00155"/>
    <w:rsid w:val="00E00284"/>
    <w:rsid w:val="00E00690"/>
    <w:rsid w:val="00E006DE"/>
    <w:rsid w:val="00E00EA7"/>
    <w:rsid w:val="00E01258"/>
    <w:rsid w:val="00E01532"/>
    <w:rsid w:val="00E015A1"/>
    <w:rsid w:val="00E020F3"/>
    <w:rsid w:val="00E03268"/>
    <w:rsid w:val="00E034E2"/>
    <w:rsid w:val="00E044AD"/>
    <w:rsid w:val="00E044C6"/>
    <w:rsid w:val="00E04909"/>
    <w:rsid w:val="00E053D1"/>
    <w:rsid w:val="00E053E0"/>
    <w:rsid w:val="00E05FA5"/>
    <w:rsid w:val="00E0674B"/>
    <w:rsid w:val="00E06FFB"/>
    <w:rsid w:val="00E10594"/>
    <w:rsid w:val="00E122CE"/>
    <w:rsid w:val="00E12342"/>
    <w:rsid w:val="00E1291E"/>
    <w:rsid w:val="00E12C80"/>
    <w:rsid w:val="00E13210"/>
    <w:rsid w:val="00E13B02"/>
    <w:rsid w:val="00E14347"/>
    <w:rsid w:val="00E14D83"/>
    <w:rsid w:val="00E15B37"/>
    <w:rsid w:val="00E15CEA"/>
    <w:rsid w:val="00E15DF0"/>
    <w:rsid w:val="00E15E60"/>
    <w:rsid w:val="00E15F52"/>
    <w:rsid w:val="00E16708"/>
    <w:rsid w:val="00E16733"/>
    <w:rsid w:val="00E16AD1"/>
    <w:rsid w:val="00E16F2F"/>
    <w:rsid w:val="00E17388"/>
    <w:rsid w:val="00E17D04"/>
    <w:rsid w:val="00E2011D"/>
    <w:rsid w:val="00E20234"/>
    <w:rsid w:val="00E20F98"/>
    <w:rsid w:val="00E21042"/>
    <w:rsid w:val="00E21668"/>
    <w:rsid w:val="00E22429"/>
    <w:rsid w:val="00E22781"/>
    <w:rsid w:val="00E22C54"/>
    <w:rsid w:val="00E22E8A"/>
    <w:rsid w:val="00E22EDC"/>
    <w:rsid w:val="00E230CA"/>
    <w:rsid w:val="00E23474"/>
    <w:rsid w:val="00E23BDA"/>
    <w:rsid w:val="00E2451B"/>
    <w:rsid w:val="00E25435"/>
    <w:rsid w:val="00E255D3"/>
    <w:rsid w:val="00E25FEB"/>
    <w:rsid w:val="00E260FE"/>
    <w:rsid w:val="00E27DA4"/>
    <w:rsid w:val="00E27DFE"/>
    <w:rsid w:val="00E30303"/>
    <w:rsid w:val="00E30747"/>
    <w:rsid w:val="00E30BF9"/>
    <w:rsid w:val="00E30DA8"/>
    <w:rsid w:val="00E31969"/>
    <w:rsid w:val="00E31991"/>
    <w:rsid w:val="00E31F66"/>
    <w:rsid w:val="00E32876"/>
    <w:rsid w:val="00E32912"/>
    <w:rsid w:val="00E32E91"/>
    <w:rsid w:val="00E3345A"/>
    <w:rsid w:val="00E33ED1"/>
    <w:rsid w:val="00E343E2"/>
    <w:rsid w:val="00E346D6"/>
    <w:rsid w:val="00E351A5"/>
    <w:rsid w:val="00E35305"/>
    <w:rsid w:val="00E357F7"/>
    <w:rsid w:val="00E3631A"/>
    <w:rsid w:val="00E363D4"/>
    <w:rsid w:val="00E36D24"/>
    <w:rsid w:val="00E36FB5"/>
    <w:rsid w:val="00E370BD"/>
    <w:rsid w:val="00E37AD6"/>
    <w:rsid w:val="00E40225"/>
    <w:rsid w:val="00E40C34"/>
    <w:rsid w:val="00E415C4"/>
    <w:rsid w:val="00E418CE"/>
    <w:rsid w:val="00E42344"/>
    <w:rsid w:val="00E42759"/>
    <w:rsid w:val="00E42A7C"/>
    <w:rsid w:val="00E44190"/>
    <w:rsid w:val="00E4461A"/>
    <w:rsid w:val="00E44779"/>
    <w:rsid w:val="00E44ECB"/>
    <w:rsid w:val="00E4513B"/>
    <w:rsid w:val="00E452F5"/>
    <w:rsid w:val="00E45790"/>
    <w:rsid w:val="00E460D9"/>
    <w:rsid w:val="00E47157"/>
    <w:rsid w:val="00E471CD"/>
    <w:rsid w:val="00E4729F"/>
    <w:rsid w:val="00E473E6"/>
    <w:rsid w:val="00E47FF2"/>
    <w:rsid w:val="00E51A15"/>
    <w:rsid w:val="00E51A9B"/>
    <w:rsid w:val="00E51D10"/>
    <w:rsid w:val="00E528CA"/>
    <w:rsid w:val="00E534DD"/>
    <w:rsid w:val="00E5394A"/>
    <w:rsid w:val="00E53CBC"/>
    <w:rsid w:val="00E5444D"/>
    <w:rsid w:val="00E547F8"/>
    <w:rsid w:val="00E54C76"/>
    <w:rsid w:val="00E54F69"/>
    <w:rsid w:val="00E5513B"/>
    <w:rsid w:val="00E55C47"/>
    <w:rsid w:val="00E56004"/>
    <w:rsid w:val="00E56294"/>
    <w:rsid w:val="00E5650A"/>
    <w:rsid w:val="00E569AC"/>
    <w:rsid w:val="00E56F85"/>
    <w:rsid w:val="00E57BAE"/>
    <w:rsid w:val="00E57D6E"/>
    <w:rsid w:val="00E6031A"/>
    <w:rsid w:val="00E60778"/>
    <w:rsid w:val="00E608E7"/>
    <w:rsid w:val="00E60C11"/>
    <w:rsid w:val="00E60C1A"/>
    <w:rsid w:val="00E60DB7"/>
    <w:rsid w:val="00E60F03"/>
    <w:rsid w:val="00E6122F"/>
    <w:rsid w:val="00E618EE"/>
    <w:rsid w:val="00E6194D"/>
    <w:rsid w:val="00E61C64"/>
    <w:rsid w:val="00E620DF"/>
    <w:rsid w:val="00E62610"/>
    <w:rsid w:val="00E6346D"/>
    <w:rsid w:val="00E6362D"/>
    <w:rsid w:val="00E636FE"/>
    <w:rsid w:val="00E63C8A"/>
    <w:rsid w:val="00E64FB1"/>
    <w:rsid w:val="00E669AF"/>
    <w:rsid w:val="00E669CB"/>
    <w:rsid w:val="00E66D51"/>
    <w:rsid w:val="00E670AC"/>
    <w:rsid w:val="00E677A1"/>
    <w:rsid w:val="00E70141"/>
    <w:rsid w:val="00E705B9"/>
    <w:rsid w:val="00E709FC"/>
    <w:rsid w:val="00E70B97"/>
    <w:rsid w:val="00E718AC"/>
    <w:rsid w:val="00E71C54"/>
    <w:rsid w:val="00E71E9A"/>
    <w:rsid w:val="00E72485"/>
    <w:rsid w:val="00E72A43"/>
    <w:rsid w:val="00E72B42"/>
    <w:rsid w:val="00E73188"/>
    <w:rsid w:val="00E73F45"/>
    <w:rsid w:val="00E741DA"/>
    <w:rsid w:val="00E7434D"/>
    <w:rsid w:val="00E74662"/>
    <w:rsid w:val="00E751EE"/>
    <w:rsid w:val="00E7532D"/>
    <w:rsid w:val="00E7535F"/>
    <w:rsid w:val="00E75825"/>
    <w:rsid w:val="00E76212"/>
    <w:rsid w:val="00E769B0"/>
    <w:rsid w:val="00E76E5D"/>
    <w:rsid w:val="00E7701B"/>
    <w:rsid w:val="00E77450"/>
    <w:rsid w:val="00E80020"/>
    <w:rsid w:val="00E80F29"/>
    <w:rsid w:val="00E814DF"/>
    <w:rsid w:val="00E82417"/>
    <w:rsid w:val="00E828A0"/>
    <w:rsid w:val="00E829AC"/>
    <w:rsid w:val="00E82FC7"/>
    <w:rsid w:val="00E831F7"/>
    <w:rsid w:val="00E8361D"/>
    <w:rsid w:val="00E846FF"/>
    <w:rsid w:val="00E85247"/>
    <w:rsid w:val="00E852ED"/>
    <w:rsid w:val="00E854C2"/>
    <w:rsid w:val="00E85915"/>
    <w:rsid w:val="00E85CA5"/>
    <w:rsid w:val="00E85EC5"/>
    <w:rsid w:val="00E861C4"/>
    <w:rsid w:val="00E864C7"/>
    <w:rsid w:val="00E87230"/>
    <w:rsid w:val="00E87453"/>
    <w:rsid w:val="00E877C5"/>
    <w:rsid w:val="00E90120"/>
    <w:rsid w:val="00E91900"/>
    <w:rsid w:val="00E91B2C"/>
    <w:rsid w:val="00E91B5E"/>
    <w:rsid w:val="00E92042"/>
    <w:rsid w:val="00E92794"/>
    <w:rsid w:val="00E9314B"/>
    <w:rsid w:val="00E936B1"/>
    <w:rsid w:val="00E936F7"/>
    <w:rsid w:val="00E93DEA"/>
    <w:rsid w:val="00E94645"/>
    <w:rsid w:val="00E94CB1"/>
    <w:rsid w:val="00E95341"/>
    <w:rsid w:val="00E9650A"/>
    <w:rsid w:val="00E9675C"/>
    <w:rsid w:val="00E96AD2"/>
    <w:rsid w:val="00EA2124"/>
    <w:rsid w:val="00EA22A7"/>
    <w:rsid w:val="00EA27BF"/>
    <w:rsid w:val="00EA2970"/>
    <w:rsid w:val="00EA31C2"/>
    <w:rsid w:val="00EA33ED"/>
    <w:rsid w:val="00EA3E78"/>
    <w:rsid w:val="00EA3F57"/>
    <w:rsid w:val="00EA4367"/>
    <w:rsid w:val="00EA476C"/>
    <w:rsid w:val="00EA483E"/>
    <w:rsid w:val="00EA5AAF"/>
    <w:rsid w:val="00EA5BA4"/>
    <w:rsid w:val="00EA5BE3"/>
    <w:rsid w:val="00EA658D"/>
    <w:rsid w:val="00EA6852"/>
    <w:rsid w:val="00EA79C5"/>
    <w:rsid w:val="00EB00E7"/>
    <w:rsid w:val="00EB16E7"/>
    <w:rsid w:val="00EB2798"/>
    <w:rsid w:val="00EB2931"/>
    <w:rsid w:val="00EB2AA9"/>
    <w:rsid w:val="00EB2AFF"/>
    <w:rsid w:val="00EB32EA"/>
    <w:rsid w:val="00EB3461"/>
    <w:rsid w:val="00EB34CA"/>
    <w:rsid w:val="00EB362A"/>
    <w:rsid w:val="00EB3746"/>
    <w:rsid w:val="00EB5370"/>
    <w:rsid w:val="00EB5E3F"/>
    <w:rsid w:val="00EB6776"/>
    <w:rsid w:val="00EC0435"/>
    <w:rsid w:val="00EC067D"/>
    <w:rsid w:val="00EC0A0C"/>
    <w:rsid w:val="00EC0AFA"/>
    <w:rsid w:val="00EC10B7"/>
    <w:rsid w:val="00EC172C"/>
    <w:rsid w:val="00EC176F"/>
    <w:rsid w:val="00EC219C"/>
    <w:rsid w:val="00EC233A"/>
    <w:rsid w:val="00EC24A1"/>
    <w:rsid w:val="00EC2AAE"/>
    <w:rsid w:val="00EC2C14"/>
    <w:rsid w:val="00EC30E3"/>
    <w:rsid w:val="00EC4EEF"/>
    <w:rsid w:val="00EC51F2"/>
    <w:rsid w:val="00EC52B4"/>
    <w:rsid w:val="00EC563D"/>
    <w:rsid w:val="00EC5C8D"/>
    <w:rsid w:val="00EC5CFD"/>
    <w:rsid w:val="00EC5FF6"/>
    <w:rsid w:val="00EC6B76"/>
    <w:rsid w:val="00EC7971"/>
    <w:rsid w:val="00ED0048"/>
    <w:rsid w:val="00ED040F"/>
    <w:rsid w:val="00ED0A65"/>
    <w:rsid w:val="00ED0C78"/>
    <w:rsid w:val="00ED11ED"/>
    <w:rsid w:val="00ED1841"/>
    <w:rsid w:val="00ED1E00"/>
    <w:rsid w:val="00ED25F8"/>
    <w:rsid w:val="00ED2859"/>
    <w:rsid w:val="00ED29C2"/>
    <w:rsid w:val="00ED2E4A"/>
    <w:rsid w:val="00ED301B"/>
    <w:rsid w:val="00ED3131"/>
    <w:rsid w:val="00ED31AA"/>
    <w:rsid w:val="00ED3AC7"/>
    <w:rsid w:val="00ED45F1"/>
    <w:rsid w:val="00ED4853"/>
    <w:rsid w:val="00ED487D"/>
    <w:rsid w:val="00ED4C0F"/>
    <w:rsid w:val="00ED5283"/>
    <w:rsid w:val="00ED54DE"/>
    <w:rsid w:val="00ED5C7F"/>
    <w:rsid w:val="00ED5D24"/>
    <w:rsid w:val="00ED5DA0"/>
    <w:rsid w:val="00ED6187"/>
    <w:rsid w:val="00ED61FB"/>
    <w:rsid w:val="00ED62CB"/>
    <w:rsid w:val="00ED6E62"/>
    <w:rsid w:val="00ED747A"/>
    <w:rsid w:val="00ED7B5C"/>
    <w:rsid w:val="00EE0815"/>
    <w:rsid w:val="00EE15CC"/>
    <w:rsid w:val="00EE17B3"/>
    <w:rsid w:val="00EE1FAF"/>
    <w:rsid w:val="00EE2483"/>
    <w:rsid w:val="00EE33E0"/>
    <w:rsid w:val="00EE45C2"/>
    <w:rsid w:val="00EE4729"/>
    <w:rsid w:val="00EE4CBF"/>
    <w:rsid w:val="00EE50D5"/>
    <w:rsid w:val="00EE5402"/>
    <w:rsid w:val="00EE5B63"/>
    <w:rsid w:val="00EE5D75"/>
    <w:rsid w:val="00EE6300"/>
    <w:rsid w:val="00EE6740"/>
    <w:rsid w:val="00EE67ED"/>
    <w:rsid w:val="00EE69FB"/>
    <w:rsid w:val="00EE6EF2"/>
    <w:rsid w:val="00EE6EFB"/>
    <w:rsid w:val="00EE78F9"/>
    <w:rsid w:val="00EE7DCE"/>
    <w:rsid w:val="00EF0542"/>
    <w:rsid w:val="00EF06C2"/>
    <w:rsid w:val="00EF0A4A"/>
    <w:rsid w:val="00EF0BBC"/>
    <w:rsid w:val="00EF0DA5"/>
    <w:rsid w:val="00EF14E8"/>
    <w:rsid w:val="00EF1CF6"/>
    <w:rsid w:val="00EF1E29"/>
    <w:rsid w:val="00EF1EE2"/>
    <w:rsid w:val="00EF274B"/>
    <w:rsid w:val="00EF2926"/>
    <w:rsid w:val="00EF296C"/>
    <w:rsid w:val="00EF2D80"/>
    <w:rsid w:val="00EF380A"/>
    <w:rsid w:val="00EF40E2"/>
    <w:rsid w:val="00EF4ADD"/>
    <w:rsid w:val="00EF4F34"/>
    <w:rsid w:val="00EF547E"/>
    <w:rsid w:val="00EF5595"/>
    <w:rsid w:val="00EF5BB7"/>
    <w:rsid w:val="00EF7348"/>
    <w:rsid w:val="00EF7354"/>
    <w:rsid w:val="00EF7827"/>
    <w:rsid w:val="00EF7D13"/>
    <w:rsid w:val="00F00474"/>
    <w:rsid w:val="00F0071A"/>
    <w:rsid w:val="00F00867"/>
    <w:rsid w:val="00F0123C"/>
    <w:rsid w:val="00F033E0"/>
    <w:rsid w:val="00F03805"/>
    <w:rsid w:val="00F03D14"/>
    <w:rsid w:val="00F03F62"/>
    <w:rsid w:val="00F03F99"/>
    <w:rsid w:val="00F04224"/>
    <w:rsid w:val="00F0457E"/>
    <w:rsid w:val="00F04AC0"/>
    <w:rsid w:val="00F04F24"/>
    <w:rsid w:val="00F058BB"/>
    <w:rsid w:val="00F05986"/>
    <w:rsid w:val="00F05B0F"/>
    <w:rsid w:val="00F05E93"/>
    <w:rsid w:val="00F060D6"/>
    <w:rsid w:val="00F062C2"/>
    <w:rsid w:val="00F066D3"/>
    <w:rsid w:val="00F0793A"/>
    <w:rsid w:val="00F0793E"/>
    <w:rsid w:val="00F07FF5"/>
    <w:rsid w:val="00F10014"/>
    <w:rsid w:val="00F10098"/>
    <w:rsid w:val="00F10378"/>
    <w:rsid w:val="00F10911"/>
    <w:rsid w:val="00F10C84"/>
    <w:rsid w:val="00F10E65"/>
    <w:rsid w:val="00F1126E"/>
    <w:rsid w:val="00F1210E"/>
    <w:rsid w:val="00F121AE"/>
    <w:rsid w:val="00F12415"/>
    <w:rsid w:val="00F12733"/>
    <w:rsid w:val="00F12B02"/>
    <w:rsid w:val="00F13267"/>
    <w:rsid w:val="00F132E7"/>
    <w:rsid w:val="00F142D9"/>
    <w:rsid w:val="00F14A57"/>
    <w:rsid w:val="00F14C08"/>
    <w:rsid w:val="00F15B63"/>
    <w:rsid w:val="00F15FB8"/>
    <w:rsid w:val="00F1789D"/>
    <w:rsid w:val="00F17DA0"/>
    <w:rsid w:val="00F204F8"/>
    <w:rsid w:val="00F20722"/>
    <w:rsid w:val="00F209E0"/>
    <w:rsid w:val="00F20A90"/>
    <w:rsid w:val="00F210CE"/>
    <w:rsid w:val="00F21901"/>
    <w:rsid w:val="00F224A7"/>
    <w:rsid w:val="00F22708"/>
    <w:rsid w:val="00F227BF"/>
    <w:rsid w:val="00F2339B"/>
    <w:rsid w:val="00F24283"/>
    <w:rsid w:val="00F24971"/>
    <w:rsid w:val="00F24A2B"/>
    <w:rsid w:val="00F25329"/>
    <w:rsid w:val="00F25CF7"/>
    <w:rsid w:val="00F26FF6"/>
    <w:rsid w:val="00F27298"/>
    <w:rsid w:val="00F27480"/>
    <w:rsid w:val="00F278ED"/>
    <w:rsid w:val="00F27B0C"/>
    <w:rsid w:val="00F27C12"/>
    <w:rsid w:val="00F27E91"/>
    <w:rsid w:val="00F30196"/>
    <w:rsid w:val="00F30226"/>
    <w:rsid w:val="00F30491"/>
    <w:rsid w:val="00F309AD"/>
    <w:rsid w:val="00F310FC"/>
    <w:rsid w:val="00F318E4"/>
    <w:rsid w:val="00F31A72"/>
    <w:rsid w:val="00F31DFE"/>
    <w:rsid w:val="00F32673"/>
    <w:rsid w:val="00F3298A"/>
    <w:rsid w:val="00F32CEE"/>
    <w:rsid w:val="00F32FEB"/>
    <w:rsid w:val="00F33316"/>
    <w:rsid w:val="00F334F9"/>
    <w:rsid w:val="00F3354A"/>
    <w:rsid w:val="00F33F42"/>
    <w:rsid w:val="00F33FEA"/>
    <w:rsid w:val="00F341A5"/>
    <w:rsid w:val="00F34434"/>
    <w:rsid w:val="00F3456A"/>
    <w:rsid w:val="00F35441"/>
    <w:rsid w:val="00F35788"/>
    <w:rsid w:val="00F357FC"/>
    <w:rsid w:val="00F3689D"/>
    <w:rsid w:val="00F36B3E"/>
    <w:rsid w:val="00F36D6C"/>
    <w:rsid w:val="00F37302"/>
    <w:rsid w:val="00F3731C"/>
    <w:rsid w:val="00F37442"/>
    <w:rsid w:val="00F374D1"/>
    <w:rsid w:val="00F37511"/>
    <w:rsid w:val="00F37C46"/>
    <w:rsid w:val="00F410B3"/>
    <w:rsid w:val="00F4156F"/>
    <w:rsid w:val="00F420F3"/>
    <w:rsid w:val="00F42437"/>
    <w:rsid w:val="00F430C1"/>
    <w:rsid w:val="00F439CD"/>
    <w:rsid w:val="00F43A77"/>
    <w:rsid w:val="00F444B3"/>
    <w:rsid w:val="00F450BC"/>
    <w:rsid w:val="00F4595B"/>
    <w:rsid w:val="00F45B20"/>
    <w:rsid w:val="00F46B92"/>
    <w:rsid w:val="00F47139"/>
    <w:rsid w:val="00F47237"/>
    <w:rsid w:val="00F47DC7"/>
    <w:rsid w:val="00F50399"/>
    <w:rsid w:val="00F503ED"/>
    <w:rsid w:val="00F50707"/>
    <w:rsid w:val="00F508F1"/>
    <w:rsid w:val="00F50983"/>
    <w:rsid w:val="00F50988"/>
    <w:rsid w:val="00F50AB5"/>
    <w:rsid w:val="00F50ADE"/>
    <w:rsid w:val="00F50F42"/>
    <w:rsid w:val="00F51156"/>
    <w:rsid w:val="00F51176"/>
    <w:rsid w:val="00F516FB"/>
    <w:rsid w:val="00F5260E"/>
    <w:rsid w:val="00F52E28"/>
    <w:rsid w:val="00F530E0"/>
    <w:rsid w:val="00F54285"/>
    <w:rsid w:val="00F54486"/>
    <w:rsid w:val="00F54610"/>
    <w:rsid w:val="00F550C0"/>
    <w:rsid w:val="00F55131"/>
    <w:rsid w:val="00F55CA7"/>
    <w:rsid w:val="00F57785"/>
    <w:rsid w:val="00F57E68"/>
    <w:rsid w:val="00F608EC"/>
    <w:rsid w:val="00F611B4"/>
    <w:rsid w:val="00F62B47"/>
    <w:rsid w:val="00F6312F"/>
    <w:rsid w:val="00F6385B"/>
    <w:rsid w:val="00F64247"/>
    <w:rsid w:val="00F646DA"/>
    <w:rsid w:val="00F65375"/>
    <w:rsid w:val="00F6585B"/>
    <w:rsid w:val="00F66A47"/>
    <w:rsid w:val="00F66B4D"/>
    <w:rsid w:val="00F66C9C"/>
    <w:rsid w:val="00F66C9D"/>
    <w:rsid w:val="00F671D6"/>
    <w:rsid w:val="00F67E38"/>
    <w:rsid w:val="00F70923"/>
    <w:rsid w:val="00F72B7A"/>
    <w:rsid w:val="00F72C0C"/>
    <w:rsid w:val="00F72FE4"/>
    <w:rsid w:val="00F735E6"/>
    <w:rsid w:val="00F744F3"/>
    <w:rsid w:val="00F7470A"/>
    <w:rsid w:val="00F74C3A"/>
    <w:rsid w:val="00F7530E"/>
    <w:rsid w:val="00F7566F"/>
    <w:rsid w:val="00F756A5"/>
    <w:rsid w:val="00F758AE"/>
    <w:rsid w:val="00F75E7A"/>
    <w:rsid w:val="00F76812"/>
    <w:rsid w:val="00F76983"/>
    <w:rsid w:val="00F7777D"/>
    <w:rsid w:val="00F77F0D"/>
    <w:rsid w:val="00F800C7"/>
    <w:rsid w:val="00F800D1"/>
    <w:rsid w:val="00F802DE"/>
    <w:rsid w:val="00F80D11"/>
    <w:rsid w:val="00F80E36"/>
    <w:rsid w:val="00F80F2D"/>
    <w:rsid w:val="00F8212B"/>
    <w:rsid w:val="00F82FC6"/>
    <w:rsid w:val="00F83F78"/>
    <w:rsid w:val="00F849C6"/>
    <w:rsid w:val="00F85158"/>
    <w:rsid w:val="00F85732"/>
    <w:rsid w:val="00F8580C"/>
    <w:rsid w:val="00F85A68"/>
    <w:rsid w:val="00F860C9"/>
    <w:rsid w:val="00F86174"/>
    <w:rsid w:val="00F8667C"/>
    <w:rsid w:val="00F868F9"/>
    <w:rsid w:val="00F86C91"/>
    <w:rsid w:val="00F87626"/>
    <w:rsid w:val="00F8789A"/>
    <w:rsid w:val="00F87A05"/>
    <w:rsid w:val="00F87B9B"/>
    <w:rsid w:val="00F87D41"/>
    <w:rsid w:val="00F9063D"/>
    <w:rsid w:val="00F90766"/>
    <w:rsid w:val="00F9156A"/>
    <w:rsid w:val="00F920F5"/>
    <w:rsid w:val="00F92498"/>
    <w:rsid w:val="00F92A77"/>
    <w:rsid w:val="00F92E9C"/>
    <w:rsid w:val="00F93132"/>
    <w:rsid w:val="00F932C4"/>
    <w:rsid w:val="00F948E4"/>
    <w:rsid w:val="00F94EDF"/>
    <w:rsid w:val="00F95344"/>
    <w:rsid w:val="00F95598"/>
    <w:rsid w:val="00F959A4"/>
    <w:rsid w:val="00F966BB"/>
    <w:rsid w:val="00F967B7"/>
    <w:rsid w:val="00F96E1B"/>
    <w:rsid w:val="00F97CF0"/>
    <w:rsid w:val="00FA01DB"/>
    <w:rsid w:val="00FA02B4"/>
    <w:rsid w:val="00FA0485"/>
    <w:rsid w:val="00FA0662"/>
    <w:rsid w:val="00FA103D"/>
    <w:rsid w:val="00FA140D"/>
    <w:rsid w:val="00FA1CB6"/>
    <w:rsid w:val="00FA32DC"/>
    <w:rsid w:val="00FA37F7"/>
    <w:rsid w:val="00FA3A66"/>
    <w:rsid w:val="00FA3BD4"/>
    <w:rsid w:val="00FA414D"/>
    <w:rsid w:val="00FA42AA"/>
    <w:rsid w:val="00FA4872"/>
    <w:rsid w:val="00FA5D55"/>
    <w:rsid w:val="00FA5E6D"/>
    <w:rsid w:val="00FA62A2"/>
    <w:rsid w:val="00FA704D"/>
    <w:rsid w:val="00FA74CA"/>
    <w:rsid w:val="00FB03ED"/>
    <w:rsid w:val="00FB05FB"/>
    <w:rsid w:val="00FB0629"/>
    <w:rsid w:val="00FB0C79"/>
    <w:rsid w:val="00FB11E3"/>
    <w:rsid w:val="00FB1D30"/>
    <w:rsid w:val="00FB1E5F"/>
    <w:rsid w:val="00FB28D6"/>
    <w:rsid w:val="00FB30D9"/>
    <w:rsid w:val="00FB3479"/>
    <w:rsid w:val="00FB5498"/>
    <w:rsid w:val="00FB54A8"/>
    <w:rsid w:val="00FB58AB"/>
    <w:rsid w:val="00FB5D6D"/>
    <w:rsid w:val="00FB5F7B"/>
    <w:rsid w:val="00FB68B5"/>
    <w:rsid w:val="00FB6BB4"/>
    <w:rsid w:val="00FB7E37"/>
    <w:rsid w:val="00FC114B"/>
    <w:rsid w:val="00FC19D6"/>
    <w:rsid w:val="00FC1C84"/>
    <w:rsid w:val="00FC2287"/>
    <w:rsid w:val="00FC244E"/>
    <w:rsid w:val="00FC2934"/>
    <w:rsid w:val="00FC3248"/>
    <w:rsid w:val="00FC37D6"/>
    <w:rsid w:val="00FC42CB"/>
    <w:rsid w:val="00FC5509"/>
    <w:rsid w:val="00FC58CA"/>
    <w:rsid w:val="00FC6A25"/>
    <w:rsid w:val="00FC6F0B"/>
    <w:rsid w:val="00FC701A"/>
    <w:rsid w:val="00FC70E4"/>
    <w:rsid w:val="00FC754D"/>
    <w:rsid w:val="00FC7D4C"/>
    <w:rsid w:val="00FD08FE"/>
    <w:rsid w:val="00FD0AF2"/>
    <w:rsid w:val="00FD11A8"/>
    <w:rsid w:val="00FD1463"/>
    <w:rsid w:val="00FD195D"/>
    <w:rsid w:val="00FD1A49"/>
    <w:rsid w:val="00FD1DD0"/>
    <w:rsid w:val="00FD24FE"/>
    <w:rsid w:val="00FD283D"/>
    <w:rsid w:val="00FD2DB6"/>
    <w:rsid w:val="00FD2E64"/>
    <w:rsid w:val="00FD2E6B"/>
    <w:rsid w:val="00FD36FC"/>
    <w:rsid w:val="00FD3B44"/>
    <w:rsid w:val="00FD4645"/>
    <w:rsid w:val="00FD46BA"/>
    <w:rsid w:val="00FD4840"/>
    <w:rsid w:val="00FD4C0D"/>
    <w:rsid w:val="00FD5187"/>
    <w:rsid w:val="00FD5475"/>
    <w:rsid w:val="00FD567A"/>
    <w:rsid w:val="00FD58C3"/>
    <w:rsid w:val="00FD58C5"/>
    <w:rsid w:val="00FD5C60"/>
    <w:rsid w:val="00FD697E"/>
    <w:rsid w:val="00FD76CF"/>
    <w:rsid w:val="00FD7EF0"/>
    <w:rsid w:val="00FE0466"/>
    <w:rsid w:val="00FE053B"/>
    <w:rsid w:val="00FE0B03"/>
    <w:rsid w:val="00FE1587"/>
    <w:rsid w:val="00FE1D95"/>
    <w:rsid w:val="00FE2225"/>
    <w:rsid w:val="00FE25FE"/>
    <w:rsid w:val="00FE2620"/>
    <w:rsid w:val="00FE30CE"/>
    <w:rsid w:val="00FE3C38"/>
    <w:rsid w:val="00FE467E"/>
    <w:rsid w:val="00FE5091"/>
    <w:rsid w:val="00FE52F5"/>
    <w:rsid w:val="00FE614D"/>
    <w:rsid w:val="00FE63CE"/>
    <w:rsid w:val="00FE6610"/>
    <w:rsid w:val="00FE6C59"/>
    <w:rsid w:val="00FE6CB3"/>
    <w:rsid w:val="00FE6E21"/>
    <w:rsid w:val="00FE722C"/>
    <w:rsid w:val="00FE7583"/>
    <w:rsid w:val="00FF0544"/>
    <w:rsid w:val="00FF0641"/>
    <w:rsid w:val="00FF08B9"/>
    <w:rsid w:val="00FF0ADA"/>
    <w:rsid w:val="00FF0ED2"/>
    <w:rsid w:val="00FF1B67"/>
    <w:rsid w:val="00FF1E71"/>
    <w:rsid w:val="00FF3DCE"/>
    <w:rsid w:val="00FF3EA3"/>
    <w:rsid w:val="00FF4852"/>
    <w:rsid w:val="00FF4C8D"/>
    <w:rsid w:val="00FF5466"/>
    <w:rsid w:val="00FF550B"/>
    <w:rsid w:val="00FF5659"/>
    <w:rsid w:val="00FF5902"/>
    <w:rsid w:val="00FF5933"/>
    <w:rsid w:val="00FF6C53"/>
    <w:rsid w:val="00FF6CA5"/>
    <w:rsid w:val="00FF6D17"/>
    <w:rsid w:val="00FF7180"/>
    <w:rsid w:val="00FF72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B3024"/>
  <w15:chartTrackingRefBased/>
  <w15:docId w15:val="{CFDFB16F-9F17-402A-BFF7-3E26DFE01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0C51"/>
    <w:pPr>
      <w:spacing w:line="360" w:lineRule="auto"/>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42437"/>
    <w:pPr>
      <w:spacing w:before="100" w:beforeAutospacing="1" w:after="100" w:afterAutospacing="1" w:line="240" w:lineRule="auto"/>
    </w:pPr>
    <w:rPr>
      <w:rFonts w:eastAsia="Times New Roman" w:cs="Times New Roman"/>
      <w:szCs w:val="24"/>
    </w:rPr>
  </w:style>
  <w:style w:type="paragraph" w:styleId="ListParagraph">
    <w:name w:val="List Paragraph"/>
    <w:basedOn w:val="Normal"/>
    <w:uiPriority w:val="34"/>
    <w:qFormat/>
    <w:rsid w:val="00C01762"/>
    <w:pPr>
      <w:ind w:left="720"/>
      <w:contextualSpacing/>
    </w:pPr>
  </w:style>
  <w:style w:type="table" w:styleId="TableGrid">
    <w:name w:val="Table Grid"/>
    <w:basedOn w:val="TableNormal"/>
    <w:uiPriority w:val="39"/>
    <w:rsid w:val="00F32C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02B23"/>
    <w:rPr>
      <w:strike w:val="0"/>
      <w:dstrike w:val="0"/>
      <w:color w:val="10147E"/>
      <w:u w:val="none"/>
      <w:effect w:val="none"/>
    </w:rPr>
  </w:style>
  <w:style w:type="character" w:styleId="UnresolvedMention">
    <w:name w:val="Unresolved Mention"/>
    <w:basedOn w:val="DefaultParagraphFont"/>
    <w:uiPriority w:val="99"/>
    <w:semiHidden/>
    <w:unhideWhenUsed/>
    <w:rsid w:val="00C50E33"/>
    <w:rPr>
      <w:color w:val="605E5C"/>
      <w:shd w:val="clear" w:color="auto" w:fill="E1DFDD"/>
    </w:rPr>
  </w:style>
  <w:style w:type="paragraph" w:styleId="EndnoteText">
    <w:name w:val="endnote text"/>
    <w:basedOn w:val="Normal"/>
    <w:link w:val="EndnoteTextChar"/>
    <w:uiPriority w:val="99"/>
    <w:semiHidden/>
    <w:unhideWhenUsed/>
    <w:rsid w:val="00053FA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53FA9"/>
    <w:rPr>
      <w:sz w:val="20"/>
      <w:szCs w:val="20"/>
    </w:rPr>
  </w:style>
  <w:style w:type="character" w:styleId="EndnoteReference">
    <w:name w:val="endnote reference"/>
    <w:basedOn w:val="DefaultParagraphFont"/>
    <w:uiPriority w:val="99"/>
    <w:semiHidden/>
    <w:unhideWhenUsed/>
    <w:rsid w:val="00053FA9"/>
    <w:rPr>
      <w:vertAlign w:val="superscript"/>
    </w:rPr>
  </w:style>
  <w:style w:type="paragraph" w:styleId="Header">
    <w:name w:val="header"/>
    <w:basedOn w:val="Normal"/>
    <w:link w:val="HeaderChar"/>
    <w:uiPriority w:val="99"/>
    <w:unhideWhenUsed/>
    <w:rsid w:val="007620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0BB"/>
  </w:style>
  <w:style w:type="paragraph" w:styleId="Footer">
    <w:name w:val="footer"/>
    <w:basedOn w:val="Normal"/>
    <w:link w:val="FooterChar"/>
    <w:uiPriority w:val="99"/>
    <w:unhideWhenUsed/>
    <w:rsid w:val="007620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0BB"/>
  </w:style>
  <w:style w:type="paragraph" w:styleId="BalloonText">
    <w:name w:val="Balloon Text"/>
    <w:basedOn w:val="Normal"/>
    <w:link w:val="BalloonTextChar"/>
    <w:uiPriority w:val="99"/>
    <w:semiHidden/>
    <w:unhideWhenUsed/>
    <w:rsid w:val="00F219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901"/>
    <w:rPr>
      <w:rFonts w:ascii="Segoe UI" w:hAnsi="Segoe UI" w:cs="Segoe UI"/>
      <w:sz w:val="18"/>
      <w:szCs w:val="18"/>
    </w:rPr>
  </w:style>
  <w:style w:type="paragraph" w:styleId="CommentText">
    <w:name w:val="annotation text"/>
    <w:basedOn w:val="Normal"/>
    <w:link w:val="CommentTextChar"/>
    <w:uiPriority w:val="99"/>
    <w:unhideWhenUsed/>
    <w:rsid w:val="009A67CA"/>
    <w:pPr>
      <w:spacing w:line="240" w:lineRule="auto"/>
    </w:pPr>
    <w:rPr>
      <w:sz w:val="20"/>
      <w:szCs w:val="20"/>
    </w:rPr>
  </w:style>
  <w:style w:type="character" w:customStyle="1" w:styleId="CommentTextChar">
    <w:name w:val="Comment Text Char"/>
    <w:basedOn w:val="DefaultParagraphFont"/>
    <w:link w:val="CommentText"/>
    <w:uiPriority w:val="99"/>
    <w:rsid w:val="009A67CA"/>
    <w:rPr>
      <w:sz w:val="20"/>
      <w:szCs w:val="20"/>
    </w:rPr>
  </w:style>
  <w:style w:type="paragraph" w:styleId="Caption">
    <w:name w:val="caption"/>
    <w:basedOn w:val="Normal"/>
    <w:next w:val="Normal"/>
    <w:uiPriority w:val="35"/>
    <w:unhideWhenUsed/>
    <w:qFormat/>
    <w:rsid w:val="00321232"/>
    <w:pPr>
      <w:spacing w:after="200" w:line="240" w:lineRule="auto"/>
      <w:jc w:val="center"/>
    </w:pPr>
    <w:rPr>
      <w:iCs/>
      <w:szCs w:val="18"/>
    </w:rPr>
  </w:style>
  <w:style w:type="character" w:styleId="LineNumber">
    <w:name w:val="line number"/>
    <w:basedOn w:val="DefaultParagraphFont"/>
    <w:uiPriority w:val="99"/>
    <w:semiHidden/>
    <w:unhideWhenUsed/>
    <w:rsid w:val="00F0793E"/>
  </w:style>
  <w:style w:type="table" w:customStyle="1" w:styleId="TableGrid1">
    <w:name w:val="Table Grid1"/>
    <w:basedOn w:val="TableNormal"/>
    <w:next w:val="TableGrid"/>
    <w:uiPriority w:val="39"/>
    <w:rsid w:val="00E60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97CF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229893">
      <w:bodyDiv w:val="1"/>
      <w:marLeft w:val="0"/>
      <w:marRight w:val="0"/>
      <w:marTop w:val="0"/>
      <w:marBottom w:val="0"/>
      <w:divBdr>
        <w:top w:val="none" w:sz="0" w:space="0" w:color="auto"/>
        <w:left w:val="none" w:sz="0" w:space="0" w:color="auto"/>
        <w:bottom w:val="none" w:sz="0" w:space="0" w:color="auto"/>
        <w:right w:val="none" w:sz="0" w:space="0" w:color="auto"/>
      </w:divBdr>
      <w:divsChild>
        <w:div w:id="1651053958">
          <w:marLeft w:val="640"/>
          <w:marRight w:val="0"/>
          <w:marTop w:val="0"/>
          <w:marBottom w:val="0"/>
          <w:divBdr>
            <w:top w:val="none" w:sz="0" w:space="0" w:color="auto"/>
            <w:left w:val="none" w:sz="0" w:space="0" w:color="auto"/>
            <w:bottom w:val="none" w:sz="0" w:space="0" w:color="auto"/>
            <w:right w:val="none" w:sz="0" w:space="0" w:color="auto"/>
          </w:divBdr>
        </w:div>
        <w:div w:id="1371223731">
          <w:marLeft w:val="640"/>
          <w:marRight w:val="0"/>
          <w:marTop w:val="0"/>
          <w:marBottom w:val="0"/>
          <w:divBdr>
            <w:top w:val="none" w:sz="0" w:space="0" w:color="auto"/>
            <w:left w:val="none" w:sz="0" w:space="0" w:color="auto"/>
            <w:bottom w:val="none" w:sz="0" w:space="0" w:color="auto"/>
            <w:right w:val="none" w:sz="0" w:space="0" w:color="auto"/>
          </w:divBdr>
        </w:div>
        <w:div w:id="74716153">
          <w:marLeft w:val="640"/>
          <w:marRight w:val="0"/>
          <w:marTop w:val="0"/>
          <w:marBottom w:val="0"/>
          <w:divBdr>
            <w:top w:val="none" w:sz="0" w:space="0" w:color="auto"/>
            <w:left w:val="none" w:sz="0" w:space="0" w:color="auto"/>
            <w:bottom w:val="none" w:sz="0" w:space="0" w:color="auto"/>
            <w:right w:val="none" w:sz="0" w:space="0" w:color="auto"/>
          </w:divBdr>
        </w:div>
        <w:div w:id="1265729410">
          <w:marLeft w:val="640"/>
          <w:marRight w:val="0"/>
          <w:marTop w:val="0"/>
          <w:marBottom w:val="0"/>
          <w:divBdr>
            <w:top w:val="none" w:sz="0" w:space="0" w:color="auto"/>
            <w:left w:val="none" w:sz="0" w:space="0" w:color="auto"/>
            <w:bottom w:val="none" w:sz="0" w:space="0" w:color="auto"/>
            <w:right w:val="none" w:sz="0" w:space="0" w:color="auto"/>
          </w:divBdr>
        </w:div>
        <w:div w:id="1517959695">
          <w:marLeft w:val="640"/>
          <w:marRight w:val="0"/>
          <w:marTop w:val="0"/>
          <w:marBottom w:val="0"/>
          <w:divBdr>
            <w:top w:val="none" w:sz="0" w:space="0" w:color="auto"/>
            <w:left w:val="none" w:sz="0" w:space="0" w:color="auto"/>
            <w:bottom w:val="none" w:sz="0" w:space="0" w:color="auto"/>
            <w:right w:val="none" w:sz="0" w:space="0" w:color="auto"/>
          </w:divBdr>
        </w:div>
        <w:div w:id="1726101937">
          <w:marLeft w:val="640"/>
          <w:marRight w:val="0"/>
          <w:marTop w:val="0"/>
          <w:marBottom w:val="0"/>
          <w:divBdr>
            <w:top w:val="none" w:sz="0" w:space="0" w:color="auto"/>
            <w:left w:val="none" w:sz="0" w:space="0" w:color="auto"/>
            <w:bottom w:val="none" w:sz="0" w:space="0" w:color="auto"/>
            <w:right w:val="none" w:sz="0" w:space="0" w:color="auto"/>
          </w:divBdr>
        </w:div>
        <w:div w:id="1413509373">
          <w:marLeft w:val="640"/>
          <w:marRight w:val="0"/>
          <w:marTop w:val="0"/>
          <w:marBottom w:val="0"/>
          <w:divBdr>
            <w:top w:val="none" w:sz="0" w:space="0" w:color="auto"/>
            <w:left w:val="none" w:sz="0" w:space="0" w:color="auto"/>
            <w:bottom w:val="none" w:sz="0" w:space="0" w:color="auto"/>
            <w:right w:val="none" w:sz="0" w:space="0" w:color="auto"/>
          </w:divBdr>
        </w:div>
        <w:div w:id="845364373">
          <w:marLeft w:val="640"/>
          <w:marRight w:val="0"/>
          <w:marTop w:val="0"/>
          <w:marBottom w:val="0"/>
          <w:divBdr>
            <w:top w:val="none" w:sz="0" w:space="0" w:color="auto"/>
            <w:left w:val="none" w:sz="0" w:space="0" w:color="auto"/>
            <w:bottom w:val="none" w:sz="0" w:space="0" w:color="auto"/>
            <w:right w:val="none" w:sz="0" w:space="0" w:color="auto"/>
          </w:divBdr>
        </w:div>
        <w:div w:id="773552282">
          <w:marLeft w:val="640"/>
          <w:marRight w:val="0"/>
          <w:marTop w:val="0"/>
          <w:marBottom w:val="0"/>
          <w:divBdr>
            <w:top w:val="none" w:sz="0" w:space="0" w:color="auto"/>
            <w:left w:val="none" w:sz="0" w:space="0" w:color="auto"/>
            <w:bottom w:val="none" w:sz="0" w:space="0" w:color="auto"/>
            <w:right w:val="none" w:sz="0" w:space="0" w:color="auto"/>
          </w:divBdr>
        </w:div>
        <w:div w:id="1767657073">
          <w:marLeft w:val="640"/>
          <w:marRight w:val="0"/>
          <w:marTop w:val="0"/>
          <w:marBottom w:val="0"/>
          <w:divBdr>
            <w:top w:val="none" w:sz="0" w:space="0" w:color="auto"/>
            <w:left w:val="none" w:sz="0" w:space="0" w:color="auto"/>
            <w:bottom w:val="none" w:sz="0" w:space="0" w:color="auto"/>
            <w:right w:val="none" w:sz="0" w:space="0" w:color="auto"/>
          </w:divBdr>
        </w:div>
        <w:div w:id="1807968554">
          <w:marLeft w:val="640"/>
          <w:marRight w:val="0"/>
          <w:marTop w:val="0"/>
          <w:marBottom w:val="0"/>
          <w:divBdr>
            <w:top w:val="none" w:sz="0" w:space="0" w:color="auto"/>
            <w:left w:val="none" w:sz="0" w:space="0" w:color="auto"/>
            <w:bottom w:val="none" w:sz="0" w:space="0" w:color="auto"/>
            <w:right w:val="none" w:sz="0" w:space="0" w:color="auto"/>
          </w:divBdr>
        </w:div>
        <w:div w:id="318461673">
          <w:marLeft w:val="640"/>
          <w:marRight w:val="0"/>
          <w:marTop w:val="0"/>
          <w:marBottom w:val="0"/>
          <w:divBdr>
            <w:top w:val="none" w:sz="0" w:space="0" w:color="auto"/>
            <w:left w:val="none" w:sz="0" w:space="0" w:color="auto"/>
            <w:bottom w:val="none" w:sz="0" w:space="0" w:color="auto"/>
            <w:right w:val="none" w:sz="0" w:space="0" w:color="auto"/>
          </w:divBdr>
        </w:div>
        <w:div w:id="1507554146">
          <w:marLeft w:val="640"/>
          <w:marRight w:val="0"/>
          <w:marTop w:val="0"/>
          <w:marBottom w:val="0"/>
          <w:divBdr>
            <w:top w:val="none" w:sz="0" w:space="0" w:color="auto"/>
            <w:left w:val="none" w:sz="0" w:space="0" w:color="auto"/>
            <w:bottom w:val="none" w:sz="0" w:space="0" w:color="auto"/>
            <w:right w:val="none" w:sz="0" w:space="0" w:color="auto"/>
          </w:divBdr>
        </w:div>
        <w:div w:id="490561183">
          <w:marLeft w:val="640"/>
          <w:marRight w:val="0"/>
          <w:marTop w:val="0"/>
          <w:marBottom w:val="0"/>
          <w:divBdr>
            <w:top w:val="none" w:sz="0" w:space="0" w:color="auto"/>
            <w:left w:val="none" w:sz="0" w:space="0" w:color="auto"/>
            <w:bottom w:val="none" w:sz="0" w:space="0" w:color="auto"/>
            <w:right w:val="none" w:sz="0" w:space="0" w:color="auto"/>
          </w:divBdr>
        </w:div>
        <w:div w:id="704906456">
          <w:marLeft w:val="640"/>
          <w:marRight w:val="0"/>
          <w:marTop w:val="0"/>
          <w:marBottom w:val="0"/>
          <w:divBdr>
            <w:top w:val="none" w:sz="0" w:space="0" w:color="auto"/>
            <w:left w:val="none" w:sz="0" w:space="0" w:color="auto"/>
            <w:bottom w:val="none" w:sz="0" w:space="0" w:color="auto"/>
            <w:right w:val="none" w:sz="0" w:space="0" w:color="auto"/>
          </w:divBdr>
        </w:div>
        <w:div w:id="1605771711">
          <w:marLeft w:val="640"/>
          <w:marRight w:val="0"/>
          <w:marTop w:val="0"/>
          <w:marBottom w:val="0"/>
          <w:divBdr>
            <w:top w:val="none" w:sz="0" w:space="0" w:color="auto"/>
            <w:left w:val="none" w:sz="0" w:space="0" w:color="auto"/>
            <w:bottom w:val="none" w:sz="0" w:space="0" w:color="auto"/>
            <w:right w:val="none" w:sz="0" w:space="0" w:color="auto"/>
          </w:divBdr>
        </w:div>
        <w:div w:id="518810930">
          <w:marLeft w:val="640"/>
          <w:marRight w:val="0"/>
          <w:marTop w:val="0"/>
          <w:marBottom w:val="0"/>
          <w:divBdr>
            <w:top w:val="none" w:sz="0" w:space="0" w:color="auto"/>
            <w:left w:val="none" w:sz="0" w:space="0" w:color="auto"/>
            <w:bottom w:val="none" w:sz="0" w:space="0" w:color="auto"/>
            <w:right w:val="none" w:sz="0" w:space="0" w:color="auto"/>
          </w:divBdr>
        </w:div>
        <w:div w:id="962229952">
          <w:marLeft w:val="640"/>
          <w:marRight w:val="0"/>
          <w:marTop w:val="0"/>
          <w:marBottom w:val="0"/>
          <w:divBdr>
            <w:top w:val="none" w:sz="0" w:space="0" w:color="auto"/>
            <w:left w:val="none" w:sz="0" w:space="0" w:color="auto"/>
            <w:bottom w:val="none" w:sz="0" w:space="0" w:color="auto"/>
            <w:right w:val="none" w:sz="0" w:space="0" w:color="auto"/>
          </w:divBdr>
        </w:div>
        <w:div w:id="1024819010">
          <w:marLeft w:val="640"/>
          <w:marRight w:val="0"/>
          <w:marTop w:val="0"/>
          <w:marBottom w:val="0"/>
          <w:divBdr>
            <w:top w:val="none" w:sz="0" w:space="0" w:color="auto"/>
            <w:left w:val="none" w:sz="0" w:space="0" w:color="auto"/>
            <w:bottom w:val="none" w:sz="0" w:space="0" w:color="auto"/>
            <w:right w:val="none" w:sz="0" w:space="0" w:color="auto"/>
          </w:divBdr>
        </w:div>
        <w:div w:id="703138736">
          <w:marLeft w:val="640"/>
          <w:marRight w:val="0"/>
          <w:marTop w:val="0"/>
          <w:marBottom w:val="0"/>
          <w:divBdr>
            <w:top w:val="none" w:sz="0" w:space="0" w:color="auto"/>
            <w:left w:val="none" w:sz="0" w:space="0" w:color="auto"/>
            <w:bottom w:val="none" w:sz="0" w:space="0" w:color="auto"/>
            <w:right w:val="none" w:sz="0" w:space="0" w:color="auto"/>
          </w:divBdr>
        </w:div>
        <w:div w:id="1850673556">
          <w:marLeft w:val="640"/>
          <w:marRight w:val="0"/>
          <w:marTop w:val="0"/>
          <w:marBottom w:val="0"/>
          <w:divBdr>
            <w:top w:val="none" w:sz="0" w:space="0" w:color="auto"/>
            <w:left w:val="none" w:sz="0" w:space="0" w:color="auto"/>
            <w:bottom w:val="none" w:sz="0" w:space="0" w:color="auto"/>
            <w:right w:val="none" w:sz="0" w:space="0" w:color="auto"/>
          </w:divBdr>
        </w:div>
        <w:div w:id="194393324">
          <w:marLeft w:val="640"/>
          <w:marRight w:val="0"/>
          <w:marTop w:val="0"/>
          <w:marBottom w:val="0"/>
          <w:divBdr>
            <w:top w:val="none" w:sz="0" w:space="0" w:color="auto"/>
            <w:left w:val="none" w:sz="0" w:space="0" w:color="auto"/>
            <w:bottom w:val="none" w:sz="0" w:space="0" w:color="auto"/>
            <w:right w:val="none" w:sz="0" w:space="0" w:color="auto"/>
          </w:divBdr>
        </w:div>
        <w:div w:id="1202326635">
          <w:marLeft w:val="640"/>
          <w:marRight w:val="0"/>
          <w:marTop w:val="0"/>
          <w:marBottom w:val="0"/>
          <w:divBdr>
            <w:top w:val="none" w:sz="0" w:space="0" w:color="auto"/>
            <w:left w:val="none" w:sz="0" w:space="0" w:color="auto"/>
            <w:bottom w:val="none" w:sz="0" w:space="0" w:color="auto"/>
            <w:right w:val="none" w:sz="0" w:space="0" w:color="auto"/>
          </w:divBdr>
        </w:div>
        <w:div w:id="1864592167">
          <w:marLeft w:val="640"/>
          <w:marRight w:val="0"/>
          <w:marTop w:val="0"/>
          <w:marBottom w:val="0"/>
          <w:divBdr>
            <w:top w:val="none" w:sz="0" w:space="0" w:color="auto"/>
            <w:left w:val="none" w:sz="0" w:space="0" w:color="auto"/>
            <w:bottom w:val="none" w:sz="0" w:space="0" w:color="auto"/>
            <w:right w:val="none" w:sz="0" w:space="0" w:color="auto"/>
          </w:divBdr>
        </w:div>
        <w:div w:id="1802727079">
          <w:marLeft w:val="640"/>
          <w:marRight w:val="0"/>
          <w:marTop w:val="0"/>
          <w:marBottom w:val="0"/>
          <w:divBdr>
            <w:top w:val="none" w:sz="0" w:space="0" w:color="auto"/>
            <w:left w:val="none" w:sz="0" w:space="0" w:color="auto"/>
            <w:bottom w:val="none" w:sz="0" w:space="0" w:color="auto"/>
            <w:right w:val="none" w:sz="0" w:space="0" w:color="auto"/>
          </w:divBdr>
        </w:div>
        <w:div w:id="946734478">
          <w:marLeft w:val="640"/>
          <w:marRight w:val="0"/>
          <w:marTop w:val="0"/>
          <w:marBottom w:val="0"/>
          <w:divBdr>
            <w:top w:val="none" w:sz="0" w:space="0" w:color="auto"/>
            <w:left w:val="none" w:sz="0" w:space="0" w:color="auto"/>
            <w:bottom w:val="none" w:sz="0" w:space="0" w:color="auto"/>
            <w:right w:val="none" w:sz="0" w:space="0" w:color="auto"/>
          </w:divBdr>
        </w:div>
        <w:div w:id="296228986">
          <w:marLeft w:val="640"/>
          <w:marRight w:val="0"/>
          <w:marTop w:val="0"/>
          <w:marBottom w:val="0"/>
          <w:divBdr>
            <w:top w:val="none" w:sz="0" w:space="0" w:color="auto"/>
            <w:left w:val="none" w:sz="0" w:space="0" w:color="auto"/>
            <w:bottom w:val="none" w:sz="0" w:space="0" w:color="auto"/>
            <w:right w:val="none" w:sz="0" w:space="0" w:color="auto"/>
          </w:divBdr>
        </w:div>
        <w:div w:id="188104436">
          <w:marLeft w:val="640"/>
          <w:marRight w:val="0"/>
          <w:marTop w:val="0"/>
          <w:marBottom w:val="0"/>
          <w:divBdr>
            <w:top w:val="none" w:sz="0" w:space="0" w:color="auto"/>
            <w:left w:val="none" w:sz="0" w:space="0" w:color="auto"/>
            <w:bottom w:val="none" w:sz="0" w:space="0" w:color="auto"/>
            <w:right w:val="none" w:sz="0" w:space="0" w:color="auto"/>
          </w:divBdr>
        </w:div>
        <w:div w:id="1047799504">
          <w:marLeft w:val="640"/>
          <w:marRight w:val="0"/>
          <w:marTop w:val="0"/>
          <w:marBottom w:val="0"/>
          <w:divBdr>
            <w:top w:val="none" w:sz="0" w:space="0" w:color="auto"/>
            <w:left w:val="none" w:sz="0" w:space="0" w:color="auto"/>
            <w:bottom w:val="none" w:sz="0" w:space="0" w:color="auto"/>
            <w:right w:val="none" w:sz="0" w:space="0" w:color="auto"/>
          </w:divBdr>
        </w:div>
        <w:div w:id="222640188">
          <w:marLeft w:val="640"/>
          <w:marRight w:val="0"/>
          <w:marTop w:val="0"/>
          <w:marBottom w:val="0"/>
          <w:divBdr>
            <w:top w:val="none" w:sz="0" w:space="0" w:color="auto"/>
            <w:left w:val="none" w:sz="0" w:space="0" w:color="auto"/>
            <w:bottom w:val="none" w:sz="0" w:space="0" w:color="auto"/>
            <w:right w:val="none" w:sz="0" w:space="0" w:color="auto"/>
          </w:divBdr>
        </w:div>
        <w:div w:id="2066222072">
          <w:marLeft w:val="640"/>
          <w:marRight w:val="0"/>
          <w:marTop w:val="0"/>
          <w:marBottom w:val="0"/>
          <w:divBdr>
            <w:top w:val="none" w:sz="0" w:space="0" w:color="auto"/>
            <w:left w:val="none" w:sz="0" w:space="0" w:color="auto"/>
            <w:bottom w:val="none" w:sz="0" w:space="0" w:color="auto"/>
            <w:right w:val="none" w:sz="0" w:space="0" w:color="auto"/>
          </w:divBdr>
        </w:div>
        <w:div w:id="1017389854">
          <w:marLeft w:val="640"/>
          <w:marRight w:val="0"/>
          <w:marTop w:val="0"/>
          <w:marBottom w:val="0"/>
          <w:divBdr>
            <w:top w:val="none" w:sz="0" w:space="0" w:color="auto"/>
            <w:left w:val="none" w:sz="0" w:space="0" w:color="auto"/>
            <w:bottom w:val="none" w:sz="0" w:space="0" w:color="auto"/>
            <w:right w:val="none" w:sz="0" w:space="0" w:color="auto"/>
          </w:divBdr>
        </w:div>
        <w:div w:id="1472819561">
          <w:marLeft w:val="640"/>
          <w:marRight w:val="0"/>
          <w:marTop w:val="0"/>
          <w:marBottom w:val="0"/>
          <w:divBdr>
            <w:top w:val="none" w:sz="0" w:space="0" w:color="auto"/>
            <w:left w:val="none" w:sz="0" w:space="0" w:color="auto"/>
            <w:bottom w:val="none" w:sz="0" w:space="0" w:color="auto"/>
            <w:right w:val="none" w:sz="0" w:space="0" w:color="auto"/>
          </w:divBdr>
        </w:div>
        <w:div w:id="1903633756">
          <w:marLeft w:val="640"/>
          <w:marRight w:val="0"/>
          <w:marTop w:val="0"/>
          <w:marBottom w:val="0"/>
          <w:divBdr>
            <w:top w:val="none" w:sz="0" w:space="0" w:color="auto"/>
            <w:left w:val="none" w:sz="0" w:space="0" w:color="auto"/>
            <w:bottom w:val="none" w:sz="0" w:space="0" w:color="auto"/>
            <w:right w:val="none" w:sz="0" w:space="0" w:color="auto"/>
          </w:divBdr>
        </w:div>
        <w:div w:id="1339962714">
          <w:marLeft w:val="640"/>
          <w:marRight w:val="0"/>
          <w:marTop w:val="0"/>
          <w:marBottom w:val="0"/>
          <w:divBdr>
            <w:top w:val="none" w:sz="0" w:space="0" w:color="auto"/>
            <w:left w:val="none" w:sz="0" w:space="0" w:color="auto"/>
            <w:bottom w:val="none" w:sz="0" w:space="0" w:color="auto"/>
            <w:right w:val="none" w:sz="0" w:space="0" w:color="auto"/>
          </w:divBdr>
        </w:div>
        <w:div w:id="1557813390">
          <w:marLeft w:val="640"/>
          <w:marRight w:val="0"/>
          <w:marTop w:val="0"/>
          <w:marBottom w:val="0"/>
          <w:divBdr>
            <w:top w:val="none" w:sz="0" w:space="0" w:color="auto"/>
            <w:left w:val="none" w:sz="0" w:space="0" w:color="auto"/>
            <w:bottom w:val="none" w:sz="0" w:space="0" w:color="auto"/>
            <w:right w:val="none" w:sz="0" w:space="0" w:color="auto"/>
          </w:divBdr>
        </w:div>
        <w:div w:id="1435789392">
          <w:marLeft w:val="640"/>
          <w:marRight w:val="0"/>
          <w:marTop w:val="0"/>
          <w:marBottom w:val="0"/>
          <w:divBdr>
            <w:top w:val="none" w:sz="0" w:space="0" w:color="auto"/>
            <w:left w:val="none" w:sz="0" w:space="0" w:color="auto"/>
            <w:bottom w:val="none" w:sz="0" w:space="0" w:color="auto"/>
            <w:right w:val="none" w:sz="0" w:space="0" w:color="auto"/>
          </w:divBdr>
        </w:div>
        <w:div w:id="2072579448">
          <w:marLeft w:val="640"/>
          <w:marRight w:val="0"/>
          <w:marTop w:val="0"/>
          <w:marBottom w:val="0"/>
          <w:divBdr>
            <w:top w:val="none" w:sz="0" w:space="0" w:color="auto"/>
            <w:left w:val="none" w:sz="0" w:space="0" w:color="auto"/>
            <w:bottom w:val="none" w:sz="0" w:space="0" w:color="auto"/>
            <w:right w:val="none" w:sz="0" w:space="0" w:color="auto"/>
          </w:divBdr>
        </w:div>
        <w:div w:id="1298949484">
          <w:marLeft w:val="640"/>
          <w:marRight w:val="0"/>
          <w:marTop w:val="0"/>
          <w:marBottom w:val="0"/>
          <w:divBdr>
            <w:top w:val="none" w:sz="0" w:space="0" w:color="auto"/>
            <w:left w:val="none" w:sz="0" w:space="0" w:color="auto"/>
            <w:bottom w:val="none" w:sz="0" w:space="0" w:color="auto"/>
            <w:right w:val="none" w:sz="0" w:space="0" w:color="auto"/>
          </w:divBdr>
        </w:div>
      </w:divsChild>
    </w:div>
    <w:div w:id="81030065">
      <w:bodyDiv w:val="1"/>
      <w:marLeft w:val="0"/>
      <w:marRight w:val="0"/>
      <w:marTop w:val="0"/>
      <w:marBottom w:val="0"/>
      <w:divBdr>
        <w:top w:val="none" w:sz="0" w:space="0" w:color="auto"/>
        <w:left w:val="none" w:sz="0" w:space="0" w:color="auto"/>
        <w:bottom w:val="none" w:sz="0" w:space="0" w:color="auto"/>
        <w:right w:val="none" w:sz="0" w:space="0" w:color="auto"/>
      </w:divBdr>
      <w:divsChild>
        <w:div w:id="1838038021">
          <w:marLeft w:val="640"/>
          <w:marRight w:val="0"/>
          <w:marTop w:val="0"/>
          <w:marBottom w:val="0"/>
          <w:divBdr>
            <w:top w:val="none" w:sz="0" w:space="0" w:color="auto"/>
            <w:left w:val="none" w:sz="0" w:space="0" w:color="auto"/>
            <w:bottom w:val="none" w:sz="0" w:space="0" w:color="auto"/>
            <w:right w:val="none" w:sz="0" w:space="0" w:color="auto"/>
          </w:divBdr>
        </w:div>
        <w:div w:id="793256843">
          <w:marLeft w:val="640"/>
          <w:marRight w:val="0"/>
          <w:marTop w:val="0"/>
          <w:marBottom w:val="0"/>
          <w:divBdr>
            <w:top w:val="none" w:sz="0" w:space="0" w:color="auto"/>
            <w:left w:val="none" w:sz="0" w:space="0" w:color="auto"/>
            <w:bottom w:val="none" w:sz="0" w:space="0" w:color="auto"/>
            <w:right w:val="none" w:sz="0" w:space="0" w:color="auto"/>
          </w:divBdr>
        </w:div>
        <w:div w:id="723411652">
          <w:marLeft w:val="640"/>
          <w:marRight w:val="0"/>
          <w:marTop w:val="0"/>
          <w:marBottom w:val="0"/>
          <w:divBdr>
            <w:top w:val="none" w:sz="0" w:space="0" w:color="auto"/>
            <w:left w:val="none" w:sz="0" w:space="0" w:color="auto"/>
            <w:bottom w:val="none" w:sz="0" w:space="0" w:color="auto"/>
            <w:right w:val="none" w:sz="0" w:space="0" w:color="auto"/>
          </w:divBdr>
        </w:div>
        <w:div w:id="543758885">
          <w:marLeft w:val="640"/>
          <w:marRight w:val="0"/>
          <w:marTop w:val="0"/>
          <w:marBottom w:val="0"/>
          <w:divBdr>
            <w:top w:val="none" w:sz="0" w:space="0" w:color="auto"/>
            <w:left w:val="none" w:sz="0" w:space="0" w:color="auto"/>
            <w:bottom w:val="none" w:sz="0" w:space="0" w:color="auto"/>
            <w:right w:val="none" w:sz="0" w:space="0" w:color="auto"/>
          </w:divBdr>
        </w:div>
        <w:div w:id="84690710">
          <w:marLeft w:val="640"/>
          <w:marRight w:val="0"/>
          <w:marTop w:val="0"/>
          <w:marBottom w:val="0"/>
          <w:divBdr>
            <w:top w:val="none" w:sz="0" w:space="0" w:color="auto"/>
            <w:left w:val="none" w:sz="0" w:space="0" w:color="auto"/>
            <w:bottom w:val="none" w:sz="0" w:space="0" w:color="auto"/>
            <w:right w:val="none" w:sz="0" w:space="0" w:color="auto"/>
          </w:divBdr>
        </w:div>
        <w:div w:id="1133794540">
          <w:marLeft w:val="640"/>
          <w:marRight w:val="0"/>
          <w:marTop w:val="0"/>
          <w:marBottom w:val="0"/>
          <w:divBdr>
            <w:top w:val="none" w:sz="0" w:space="0" w:color="auto"/>
            <w:left w:val="none" w:sz="0" w:space="0" w:color="auto"/>
            <w:bottom w:val="none" w:sz="0" w:space="0" w:color="auto"/>
            <w:right w:val="none" w:sz="0" w:space="0" w:color="auto"/>
          </w:divBdr>
        </w:div>
        <w:div w:id="255332160">
          <w:marLeft w:val="640"/>
          <w:marRight w:val="0"/>
          <w:marTop w:val="0"/>
          <w:marBottom w:val="0"/>
          <w:divBdr>
            <w:top w:val="none" w:sz="0" w:space="0" w:color="auto"/>
            <w:left w:val="none" w:sz="0" w:space="0" w:color="auto"/>
            <w:bottom w:val="none" w:sz="0" w:space="0" w:color="auto"/>
            <w:right w:val="none" w:sz="0" w:space="0" w:color="auto"/>
          </w:divBdr>
        </w:div>
        <w:div w:id="202865271">
          <w:marLeft w:val="640"/>
          <w:marRight w:val="0"/>
          <w:marTop w:val="0"/>
          <w:marBottom w:val="0"/>
          <w:divBdr>
            <w:top w:val="none" w:sz="0" w:space="0" w:color="auto"/>
            <w:left w:val="none" w:sz="0" w:space="0" w:color="auto"/>
            <w:bottom w:val="none" w:sz="0" w:space="0" w:color="auto"/>
            <w:right w:val="none" w:sz="0" w:space="0" w:color="auto"/>
          </w:divBdr>
        </w:div>
        <w:div w:id="1220825893">
          <w:marLeft w:val="640"/>
          <w:marRight w:val="0"/>
          <w:marTop w:val="0"/>
          <w:marBottom w:val="0"/>
          <w:divBdr>
            <w:top w:val="none" w:sz="0" w:space="0" w:color="auto"/>
            <w:left w:val="none" w:sz="0" w:space="0" w:color="auto"/>
            <w:bottom w:val="none" w:sz="0" w:space="0" w:color="auto"/>
            <w:right w:val="none" w:sz="0" w:space="0" w:color="auto"/>
          </w:divBdr>
        </w:div>
        <w:div w:id="1146438713">
          <w:marLeft w:val="640"/>
          <w:marRight w:val="0"/>
          <w:marTop w:val="0"/>
          <w:marBottom w:val="0"/>
          <w:divBdr>
            <w:top w:val="none" w:sz="0" w:space="0" w:color="auto"/>
            <w:left w:val="none" w:sz="0" w:space="0" w:color="auto"/>
            <w:bottom w:val="none" w:sz="0" w:space="0" w:color="auto"/>
            <w:right w:val="none" w:sz="0" w:space="0" w:color="auto"/>
          </w:divBdr>
        </w:div>
        <w:div w:id="1611542868">
          <w:marLeft w:val="640"/>
          <w:marRight w:val="0"/>
          <w:marTop w:val="0"/>
          <w:marBottom w:val="0"/>
          <w:divBdr>
            <w:top w:val="none" w:sz="0" w:space="0" w:color="auto"/>
            <w:left w:val="none" w:sz="0" w:space="0" w:color="auto"/>
            <w:bottom w:val="none" w:sz="0" w:space="0" w:color="auto"/>
            <w:right w:val="none" w:sz="0" w:space="0" w:color="auto"/>
          </w:divBdr>
        </w:div>
        <w:div w:id="214119464">
          <w:marLeft w:val="640"/>
          <w:marRight w:val="0"/>
          <w:marTop w:val="0"/>
          <w:marBottom w:val="0"/>
          <w:divBdr>
            <w:top w:val="none" w:sz="0" w:space="0" w:color="auto"/>
            <w:left w:val="none" w:sz="0" w:space="0" w:color="auto"/>
            <w:bottom w:val="none" w:sz="0" w:space="0" w:color="auto"/>
            <w:right w:val="none" w:sz="0" w:space="0" w:color="auto"/>
          </w:divBdr>
        </w:div>
        <w:div w:id="138961924">
          <w:marLeft w:val="640"/>
          <w:marRight w:val="0"/>
          <w:marTop w:val="0"/>
          <w:marBottom w:val="0"/>
          <w:divBdr>
            <w:top w:val="none" w:sz="0" w:space="0" w:color="auto"/>
            <w:left w:val="none" w:sz="0" w:space="0" w:color="auto"/>
            <w:bottom w:val="none" w:sz="0" w:space="0" w:color="auto"/>
            <w:right w:val="none" w:sz="0" w:space="0" w:color="auto"/>
          </w:divBdr>
        </w:div>
        <w:div w:id="117262787">
          <w:marLeft w:val="640"/>
          <w:marRight w:val="0"/>
          <w:marTop w:val="0"/>
          <w:marBottom w:val="0"/>
          <w:divBdr>
            <w:top w:val="none" w:sz="0" w:space="0" w:color="auto"/>
            <w:left w:val="none" w:sz="0" w:space="0" w:color="auto"/>
            <w:bottom w:val="none" w:sz="0" w:space="0" w:color="auto"/>
            <w:right w:val="none" w:sz="0" w:space="0" w:color="auto"/>
          </w:divBdr>
        </w:div>
        <w:div w:id="1425802566">
          <w:marLeft w:val="640"/>
          <w:marRight w:val="0"/>
          <w:marTop w:val="0"/>
          <w:marBottom w:val="0"/>
          <w:divBdr>
            <w:top w:val="none" w:sz="0" w:space="0" w:color="auto"/>
            <w:left w:val="none" w:sz="0" w:space="0" w:color="auto"/>
            <w:bottom w:val="none" w:sz="0" w:space="0" w:color="auto"/>
            <w:right w:val="none" w:sz="0" w:space="0" w:color="auto"/>
          </w:divBdr>
        </w:div>
        <w:div w:id="1398362095">
          <w:marLeft w:val="640"/>
          <w:marRight w:val="0"/>
          <w:marTop w:val="0"/>
          <w:marBottom w:val="0"/>
          <w:divBdr>
            <w:top w:val="none" w:sz="0" w:space="0" w:color="auto"/>
            <w:left w:val="none" w:sz="0" w:space="0" w:color="auto"/>
            <w:bottom w:val="none" w:sz="0" w:space="0" w:color="auto"/>
            <w:right w:val="none" w:sz="0" w:space="0" w:color="auto"/>
          </w:divBdr>
        </w:div>
        <w:div w:id="342979239">
          <w:marLeft w:val="640"/>
          <w:marRight w:val="0"/>
          <w:marTop w:val="0"/>
          <w:marBottom w:val="0"/>
          <w:divBdr>
            <w:top w:val="none" w:sz="0" w:space="0" w:color="auto"/>
            <w:left w:val="none" w:sz="0" w:space="0" w:color="auto"/>
            <w:bottom w:val="none" w:sz="0" w:space="0" w:color="auto"/>
            <w:right w:val="none" w:sz="0" w:space="0" w:color="auto"/>
          </w:divBdr>
        </w:div>
        <w:div w:id="181746731">
          <w:marLeft w:val="640"/>
          <w:marRight w:val="0"/>
          <w:marTop w:val="0"/>
          <w:marBottom w:val="0"/>
          <w:divBdr>
            <w:top w:val="none" w:sz="0" w:space="0" w:color="auto"/>
            <w:left w:val="none" w:sz="0" w:space="0" w:color="auto"/>
            <w:bottom w:val="none" w:sz="0" w:space="0" w:color="auto"/>
            <w:right w:val="none" w:sz="0" w:space="0" w:color="auto"/>
          </w:divBdr>
        </w:div>
        <w:div w:id="1584994462">
          <w:marLeft w:val="640"/>
          <w:marRight w:val="0"/>
          <w:marTop w:val="0"/>
          <w:marBottom w:val="0"/>
          <w:divBdr>
            <w:top w:val="none" w:sz="0" w:space="0" w:color="auto"/>
            <w:left w:val="none" w:sz="0" w:space="0" w:color="auto"/>
            <w:bottom w:val="none" w:sz="0" w:space="0" w:color="auto"/>
            <w:right w:val="none" w:sz="0" w:space="0" w:color="auto"/>
          </w:divBdr>
        </w:div>
        <w:div w:id="1654874455">
          <w:marLeft w:val="640"/>
          <w:marRight w:val="0"/>
          <w:marTop w:val="0"/>
          <w:marBottom w:val="0"/>
          <w:divBdr>
            <w:top w:val="none" w:sz="0" w:space="0" w:color="auto"/>
            <w:left w:val="none" w:sz="0" w:space="0" w:color="auto"/>
            <w:bottom w:val="none" w:sz="0" w:space="0" w:color="auto"/>
            <w:right w:val="none" w:sz="0" w:space="0" w:color="auto"/>
          </w:divBdr>
        </w:div>
        <w:div w:id="1925603039">
          <w:marLeft w:val="640"/>
          <w:marRight w:val="0"/>
          <w:marTop w:val="0"/>
          <w:marBottom w:val="0"/>
          <w:divBdr>
            <w:top w:val="none" w:sz="0" w:space="0" w:color="auto"/>
            <w:left w:val="none" w:sz="0" w:space="0" w:color="auto"/>
            <w:bottom w:val="none" w:sz="0" w:space="0" w:color="auto"/>
            <w:right w:val="none" w:sz="0" w:space="0" w:color="auto"/>
          </w:divBdr>
        </w:div>
        <w:div w:id="650253026">
          <w:marLeft w:val="640"/>
          <w:marRight w:val="0"/>
          <w:marTop w:val="0"/>
          <w:marBottom w:val="0"/>
          <w:divBdr>
            <w:top w:val="none" w:sz="0" w:space="0" w:color="auto"/>
            <w:left w:val="none" w:sz="0" w:space="0" w:color="auto"/>
            <w:bottom w:val="none" w:sz="0" w:space="0" w:color="auto"/>
            <w:right w:val="none" w:sz="0" w:space="0" w:color="auto"/>
          </w:divBdr>
        </w:div>
        <w:div w:id="2016105690">
          <w:marLeft w:val="640"/>
          <w:marRight w:val="0"/>
          <w:marTop w:val="0"/>
          <w:marBottom w:val="0"/>
          <w:divBdr>
            <w:top w:val="none" w:sz="0" w:space="0" w:color="auto"/>
            <w:left w:val="none" w:sz="0" w:space="0" w:color="auto"/>
            <w:bottom w:val="none" w:sz="0" w:space="0" w:color="auto"/>
            <w:right w:val="none" w:sz="0" w:space="0" w:color="auto"/>
          </w:divBdr>
        </w:div>
        <w:div w:id="1209607423">
          <w:marLeft w:val="640"/>
          <w:marRight w:val="0"/>
          <w:marTop w:val="0"/>
          <w:marBottom w:val="0"/>
          <w:divBdr>
            <w:top w:val="none" w:sz="0" w:space="0" w:color="auto"/>
            <w:left w:val="none" w:sz="0" w:space="0" w:color="auto"/>
            <w:bottom w:val="none" w:sz="0" w:space="0" w:color="auto"/>
            <w:right w:val="none" w:sz="0" w:space="0" w:color="auto"/>
          </w:divBdr>
        </w:div>
        <w:div w:id="1604148924">
          <w:marLeft w:val="640"/>
          <w:marRight w:val="0"/>
          <w:marTop w:val="0"/>
          <w:marBottom w:val="0"/>
          <w:divBdr>
            <w:top w:val="none" w:sz="0" w:space="0" w:color="auto"/>
            <w:left w:val="none" w:sz="0" w:space="0" w:color="auto"/>
            <w:bottom w:val="none" w:sz="0" w:space="0" w:color="auto"/>
            <w:right w:val="none" w:sz="0" w:space="0" w:color="auto"/>
          </w:divBdr>
        </w:div>
        <w:div w:id="1958019588">
          <w:marLeft w:val="640"/>
          <w:marRight w:val="0"/>
          <w:marTop w:val="0"/>
          <w:marBottom w:val="0"/>
          <w:divBdr>
            <w:top w:val="none" w:sz="0" w:space="0" w:color="auto"/>
            <w:left w:val="none" w:sz="0" w:space="0" w:color="auto"/>
            <w:bottom w:val="none" w:sz="0" w:space="0" w:color="auto"/>
            <w:right w:val="none" w:sz="0" w:space="0" w:color="auto"/>
          </w:divBdr>
        </w:div>
        <w:div w:id="1373504152">
          <w:marLeft w:val="640"/>
          <w:marRight w:val="0"/>
          <w:marTop w:val="0"/>
          <w:marBottom w:val="0"/>
          <w:divBdr>
            <w:top w:val="none" w:sz="0" w:space="0" w:color="auto"/>
            <w:left w:val="none" w:sz="0" w:space="0" w:color="auto"/>
            <w:bottom w:val="none" w:sz="0" w:space="0" w:color="auto"/>
            <w:right w:val="none" w:sz="0" w:space="0" w:color="auto"/>
          </w:divBdr>
        </w:div>
        <w:div w:id="448428455">
          <w:marLeft w:val="640"/>
          <w:marRight w:val="0"/>
          <w:marTop w:val="0"/>
          <w:marBottom w:val="0"/>
          <w:divBdr>
            <w:top w:val="none" w:sz="0" w:space="0" w:color="auto"/>
            <w:left w:val="none" w:sz="0" w:space="0" w:color="auto"/>
            <w:bottom w:val="none" w:sz="0" w:space="0" w:color="auto"/>
            <w:right w:val="none" w:sz="0" w:space="0" w:color="auto"/>
          </w:divBdr>
        </w:div>
        <w:div w:id="812136671">
          <w:marLeft w:val="640"/>
          <w:marRight w:val="0"/>
          <w:marTop w:val="0"/>
          <w:marBottom w:val="0"/>
          <w:divBdr>
            <w:top w:val="none" w:sz="0" w:space="0" w:color="auto"/>
            <w:left w:val="none" w:sz="0" w:space="0" w:color="auto"/>
            <w:bottom w:val="none" w:sz="0" w:space="0" w:color="auto"/>
            <w:right w:val="none" w:sz="0" w:space="0" w:color="auto"/>
          </w:divBdr>
        </w:div>
        <w:div w:id="1344090676">
          <w:marLeft w:val="640"/>
          <w:marRight w:val="0"/>
          <w:marTop w:val="0"/>
          <w:marBottom w:val="0"/>
          <w:divBdr>
            <w:top w:val="none" w:sz="0" w:space="0" w:color="auto"/>
            <w:left w:val="none" w:sz="0" w:space="0" w:color="auto"/>
            <w:bottom w:val="none" w:sz="0" w:space="0" w:color="auto"/>
            <w:right w:val="none" w:sz="0" w:space="0" w:color="auto"/>
          </w:divBdr>
        </w:div>
        <w:div w:id="2041541449">
          <w:marLeft w:val="640"/>
          <w:marRight w:val="0"/>
          <w:marTop w:val="0"/>
          <w:marBottom w:val="0"/>
          <w:divBdr>
            <w:top w:val="none" w:sz="0" w:space="0" w:color="auto"/>
            <w:left w:val="none" w:sz="0" w:space="0" w:color="auto"/>
            <w:bottom w:val="none" w:sz="0" w:space="0" w:color="auto"/>
            <w:right w:val="none" w:sz="0" w:space="0" w:color="auto"/>
          </w:divBdr>
        </w:div>
        <w:div w:id="1761635015">
          <w:marLeft w:val="640"/>
          <w:marRight w:val="0"/>
          <w:marTop w:val="0"/>
          <w:marBottom w:val="0"/>
          <w:divBdr>
            <w:top w:val="none" w:sz="0" w:space="0" w:color="auto"/>
            <w:left w:val="none" w:sz="0" w:space="0" w:color="auto"/>
            <w:bottom w:val="none" w:sz="0" w:space="0" w:color="auto"/>
            <w:right w:val="none" w:sz="0" w:space="0" w:color="auto"/>
          </w:divBdr>
        </w:div>
        <w:div w:id="219752875">
          <w:marLeft w:val="640"/>
          <w:marRight w:val="0"/>
          <w:marTop w:val="0"/>
          <w:marBottom w:val="0"/>
          <w:divBdr>
            <w:top w:val="none" w:sz="0" w:space="0" w:color="auto"/>
            <w:left w:val="none" w:sz="0" w:space="0" w:color="auto"/>
            <w:bottom w:val="none" w:sz="0" w:space="0" w:color="auto"/>
            <w:right w:val="none" w:sz="0" w:space="0" w:color="auto"/>
          </w:divBdr>
        </w:div>
        <w:div w:id="261501551">
          <w:marLeft w:val="640"/>
          <w:marRight w:val="0"/>
          <w:marTop w:val="0"/>
          <w:marBottom w:val="0"/>
          <w:divBdr>
            <w:top w:val="none" w:sz="0" w:space="0" w:color="auto"/>
            <w:left w:val="none" w:sz="0" w:space="0" w:color="auto"/>
            <w:bottom w:val="none" w:sz="0" w:space="0" w:color="auto"/>
            <w:right w:val="none" w:sz="0" w:space="0" w:color="auto"/>
          </w:divBdr>
        </w:div>
        <w:div w:id="1688823142">
          <w:marLeft w:val="640"/>
          <w:marRight w:val="0"/>
          <w:marTop w:val="0"/>
          <w:marBottom w:val="0"/>
          <w:divBdr>
            <w:top w:val="none" w:sz="0" w:space="0" w:color="auto"/>
            <w:left w:val="none" w:sz="0" w:space="0" w:color="auto"/>
            <w:bottom w:val="none" w:sz="0" w:space="0" w:color="auto"/>
            <w:right w:val="none" w:sz="0" w:space="0" w:color="auto"/>
          </w:divBdr>
        </w:div>
        <w:div w:id="342517128">
          <w:marLeft w:val="640"/>
          <w:marRight w:val="0"/>
          <w:marTop w:val="0"/>
          <w:marBottom w:val="0"/>
          <w:divBdr>
            <w:top w:val="none" w:sz="0" w:space="0" w:color="auto"/>
            <w:left w:val="none" w:sz="0" w:space="0" w:color="auto"/>
            <w:bottom w:val="none" w:sz="0" w:space="0" w:color="auto"/>
            <w:right w:val="none" w:sz="0" w:space="0" w:color="auto"/>
          </w:divBdr>
        </w:div>
        <w:div w:id="1161968196">
          <w:marLeft w:val="640"/>
          <w:marRight w:val="0"/>
          <w:marTop w:val="0"/>
          <w:marBottom w:val="0"/>
          <w:divBdr>
            <w:top w:val="none" w:sz="0" w:space="0" w:color="auto"/>
            <w:left w:val="none" w:sz="0" w:space="0" w:color="auto"/>
            <w:bottom w:val="none" w:sz="0" w:space="0" w:color="auto"/>
            <w:right w:val="none" w:sz="0" w:space="0" w:color="auto"/>
          </w:divBdr>
        </w:div>
        <w:div w:id="1635985878">
          <w:marLeft w:val="640"/>
          <w:marRight w:val="0"/>
          <w:marTop w:val="0"/>
          <w:marBottom w:val="0"/>
          <w:divBdr>
            <w:top w:val="none" w:sz="0" w:space="0" w:color="auto"/>
            <w:left w:val="none" w:sz="0" w:space="0" w:color="auto"/>
            <w:bottom w:val="none" w:sz="0" w:space="0" w:color="auto"/>
            <w:right w:val="none" w:sz="0" w:space="0" w:color="auto"/>
          </w:divBdr>
        </w:div>
      </w:divsChild>
    </w:div>
    <w:div w:id="101922011">
      <w:bodyDiv w:val="1"/>
      <w:marLeft w:val="0"/>
      <w:marRight w:val="0"/>
      <w:marTop w:val="0"/>
      <w:marBottom w:val="0"/>
      <w:divBdr>
        <w:top w:val="none" w:sz="0" w:space="0" w:color="auto"/>
        <w:left w:val="none" w:sz="0" w:space="0" w:color="auto"/>
        <w:bottom w:val="none" w:sz="0" w:space="0" w:color="auto"/>
        <w:right w:val="none" w:sz="0" w:space="0" w:color="auto"/>
      </w:divBdr>
    </w:div>
    <w:div w:id="123162786">
      <w:bodyDiv w:val="1"/>
      <w:marLeft w:val="0"/>
      <w:marRight w:val="0"/>
      <w:marTop w:val="0"/>
      <w:marBottom w:val="0"/>
      <w:divBdr>
        <w:top w:val="none" w:sz="0" w:space="0" w:color="auto"/>
        <w:left w:val="none" w:sz="0" w:space="0" w:color="auto"/>
        <w:bottom w:val="none" w:sz="0" w:space="0" w:color="auto"/>
        <w:right w:val="none" w:sz="0" w:space="0" w:color="auto"/>
      </w:divBdr>
      <w:divsChild>
        <w:div w:id="1896115887">
          <w:marLeft w:val="640"/>
          <w:marRight w:val="0"/>
          <w:marTop w:val="0"/>
          <w:marBottom w:val="0"/>
          <w:divBdr>
            <w:top w:val="none" w:sz="0" w:space="0" w:color="auto"/>
            <w:left w:val="none" w:sz="0" w:space="0" w:color="auto"/>
            <w:bottom w:val="none" w:sz="0" w:space="0" w:color="auto"/>
            <w:right w:val="none" w:sz="0" w:space="0" w:color="auto"/>
          </w:divBdr>
        </w:div>
        <w:div w:id="1532261706">
          <w:marLeft w:val="640"/>
          <w:marRight w:val="0"/>
          <w:marTop w:val="0"/>
          <w:marBottom w:val="0"/>
          <w:divBdr>
            <w:top w:val="none" w:sz="0" w:space="0" w:color="auto"/>
            <w:left w:val="none" w:sz="0" w:space="0" w:color="auto"/>
            <w:bottom w:val="none" w:sz="0" w:space="0" w:color="auto"/>
            <w:right w:val="none" w:sz="0" w:space="0" w:color="auto"/>
          </w:divBdr>
        </w:div>
        <w:div w:id="1102339858">
          <w:marLeft w:val="640"/>
          <w:marRight w:val="0"/>
          <w:marTop w:val="0"/>
          <w:marBottom w:val="0"/>
          <w:divBdr>
            <w:top w:val="none" w:sz="0" w:space="0" w:color="auto"/>
            <w:left w:val="none" w:sz="0" w:space="0" w:color="auto"/>
            <w:bottom w:val="none" w:sz="0" w:space="0" w:color="auto"/>
            <w:right w:val="none" w:sz="0" w:space="0" w:color="auto"/>
          </w:divBdr>
        </w:div>
        <w:div w:id="1478959549">
          <w:marLeft w:val="640"/>
          <w:marRight w:val="0"/>
          <w:marTop w:val="0"/>
          <w:marBottom w:val="0"/>
          <w:divBdr>
            <w:top w:val="none" w:sz="0" w:space="0" w:color="auto"/>
            <w:left w:val="none" w:sz="0" w:space="0" w:color="auto"/>
            <w:bottom w:val="none" w:sz="0" w:space="0" w:color="auto"/>
            <w:right w:val="none" w:sz="0" w:space="0" w:color="auto"/>
          </w:divBdr>
        </w:div>
        <w:div w:id="1634560419">
          <w:marLeft w:val="640"/>
          <w:marRight w:val="0"/>
          <w:marTop w:val="0"/>
          <w:marBottom w:val="0"/>
          <w:divBdr>
            <w:top w:val="none" w:sz="0" w:space="0" w:color="auto"/>
            <w:left w:val="none" w:sz="0" w:space="0" w:color="auto"/>
            <w:bottom w:val="none" w:sz="0" w:space="0" w:color="auto"/>
            <w:right w:val="none" w:sz="0" w:space="0" w:color="auto"/>
          </w:divBdr>
        </w:div>
        <w:div w:id="1068185615">
          <w:marLeft w:val="640"/>
          <w:marRight w:val="0"/>
          <w:marTop w:val="0"/>
          <w:marBottom w:val="0"/>
          <w:divBdr>
            <w:top w:val="none" w:sz="0" w:space="0" w:color="auto"/>
            <w:left w:val="none" w:sz="0" w:space="0" w:color="auto"/>
            <w:bottom w:val="none" w:sz="0" w:space="0" w:color="auto"/>
            <w:right w:val="none" w:sz="0" w:space="0" w:color="auto"/>
          </w:divBdr>
        </w:div>
        <w:div w:id="788822844">
          <w:marLeft w:val="640"/>
          <w:marRight w:val="0"/>
          <w:marTop w:val="0"/>
          <w:marBottom w:val="0"/>
          <w:divBdr>
            <w:top w:val="none" w:sz="0" w:space="0" w:color="auto"/>
            <w:left w:val="none" w:sz="0" w:space="0" w:color="auto"/>
            <w:bottom w:val="none" w:sz="0" w:space="0" w:color="auto"/>
            <w:right w:val="none" w:sz="0" w:space="0" w:color="auto"/>
          </w:divBdr>
        </w:div>
        <w:div w:id="1365135657">
          <w:marLeft w:val="640"/>
          <w:marRight w:val="0"/>
          <w:marTop w:val="0"/>
          <w:marBottom w:val="0"/>
          <w:divBdr>
            <w:top w:val="none" w:sz="0" w:space="0" w:color="auto"/>
            <w:left w:val="none" w:sz="0" w:space="0" w:color="auto"/>
            <w:bottom w:val="none" w:sz="0" w:space="0" w:color="auto"/>
            <w:right w:val="none" w:sz="0" w:space="0" w:color="auto"/>
          </w:divBdr>
        </w:div>
        <w:div w:id="879589570">
          <w:marLeft w:val="640"/>
          <w:marRight w:val="0"/>
          <w:marTop w:val="0"/>
          <w:marBottom w:val="0"/>
          <w:divBdr>
            <w:top w:val="none" w:sz="0" w:space="0" w:color="auto"/>
            <w:left w:val="none" w:sz="0" w:space="0" w:color="auto"/>
            <w:bottom w:val="none" w:sz="0" w:space="0" w:color="auto"/>
            <w:right w:val="none" w:sz="0" w:space="0" w:color="auto"/>
          </w:divBdr>
        </w:div>
        <w:div w:id="1380275850">
          <w:marLeft w:val="640"/>
          <w:marRight w:val="0"/>
          <w:marTop w:val="0"/>
          <w:marBottom w:val="0"/>
          <w:divBdr>
            <w:top w:val="none" w:sz="0" w:space="0" w:color="auto"/>
            <w:left w:val="none" w:sz="0" w:space="0" w:color="auto"/>
            <w:bottom w:val="none" w:sz="0" w:space="0" w:color="auto"/>
            <w:right w:val="none" w:sz="0" w:space="0" w:color="auto"/>
          </w:divBdr>
        </w:div>
        <w:div w:id="508176602">
          <w:marLeft w:val="640"/>
          <w:marRight w:val="0"/>
          <w:marTop w:val="0"/>
          <w:marBottom w:val="0"/>
          <w:divBdr>
            <w:top w:val="none" w:sz="0" w:space="0" w:color="auto"/>
            <w:left w:val="none" w:sz="0" w:space="0" w:color="auto"/>
            <w:bottom w:val="none" w:sz="0" w:space="0" w:color="auto"/>
            <w:right w:val="none" w:sz="0" w:space="0" w:color="auto"/>
          </w:divBdr>
        </w:div>
        <w:div w:id="1128935931">
          <w:marLeft w:val="640"/>
          <w:marRight w:val="0"/>
          <w:marTop w:val="0"/>
          <w:marBottom w:val="0"/>
          <w:divBdr>
            <w:top w:val="none" w:sz="0" w:space="0" w:color="auto"/>
            <w:left w:val="none" w:sz="0" w:space="0" w:color="auto"/>
            <w:bottom w:val="none" w:sz="0" w:space="0" w:color="auto"/>
            <w:right w:val="none" w:sz="0" w:space="0" w:color="auto"/>
          </w:divBdr>
        </w:div>
        <w:div w:id="125127547">
          <w:marLeft w:val="640"/>
          <w:marRight w:val="0"/>
          <w:marTop w:val="0"/>
          <w:marBottom w:val="0"/>
          <w:divBdr>
            <w:top w:val="none" w:sz="0" w:space="0" w:color="auto"/>
            <w:left w:val="none" w:sz="0" w:space="0" w:color="auto"/>
            <w:bottom w:val="none" w:sz="0" w:space="0" w:color="auto"/>
            <w:right w:val="none" w:sz="0" w:space="0" w:color="auto"/>
          </w:divBdr>
        </w:div>
        <w:div w:id="1120606502">
          <w:marLeft w:val="640"/>
          <w:marRight w:val="0"/>
          <w:marTop w:val="0"/>
          <w:marBottom w:val="0"/>
          <w:divBdr>
            <w:top w:val="none" w:sz="0" w:space="0" w:color="auto"/>
            <w:left w:val="none" w:sz="0" w:space="0" w:color="auto"/>
            <w:bottom w:val="none" w:sz="0" w:space="0" w:color="auto"/>
            <w:right w:val="none" w:sz="0" w:space="0" w:color="auto"/>
          </w:divBdr>
        </w:div>
        <w:div w:id="1726099132">
          <w:marLeft w:val="640"/>
          <w:marRight w:val="0"/>
          <w:marTop w:val="0"/>
          <w:marBottom w:val="0"/>
          <w:divBdr>
            <w:top w:val="none" w:sz="0" w:space="0" w:color="auto"/>
            <w:left w:val="none" w:sz="0" w:space="0" w:color="auto"/>
            <w:bottom w:val="none" w:sz="0" w:space="0" w:color="auto"/>
            <w:right w:val="none" w:sz="0" w:space="0" w:color="auto"/>
          </w:divBdr>
        </w:div>
        <w:div w:id="1846238969">
          <w:marLeft w:val="640"/>
          <w:marRight w:val="0"/>
          <w:marTop w:val="0"/>
          <w:marBottom w:val="0"/>
          <w:divBdr>
            <w:top w:val="none" w:sz="0" w:space="0" w:color="auto"/>
            <w:left w:val="none" w:sz="0" w:space="0" w:color="auto"/>
            <w:bottom w:val="none" w:sz="0" w:space="0" w:color="auto"/>
            <w:right w:val="none" w:sz="0" w:space="0" w:color="auto"/>
          </w:divBdr>
        </w:div>
        <w:div w:id="384572428">
          <w:marLeft w:val="640"/>
          <w:marRight w:val="0"/>
          <w:marTop w:val="0"/>
          <w:marBottom w:val="0"/>
          <w:divBdr>
            <w:top w:val="none" w:sz="0" w:space="0" w:color="auto"/>
            <w:left w:val="none" w:sz="0" w:space="0" w:color="auto"/>
            <w:bottom w:val="none" w:sz="0" w:space="0" w:color="auto"/>
            <w:right w:val="none" w:sz="0" w:space="0" w:color="auto"/>
          </w:divBdr>
        </w:div>
        <w:div w:id="458769576">
          <w:marLeft w:val="640"/>
          <w:marRight w:val="0"/>
          <w:marTop w:val="0"/>
          <w:marBottom w:val="0"/>
          <w:divBdr>
            <w:top w:val="none" w:sz="0" w:space="0" w:color="auto"/>
            <w:left w:val="none" w:sz="0" w:space="0" w:color="auto"/>
            <w:bottom w:val="none" w:sz="0" w:space="0" w:color="auto"/>
            <w:right w:val="none" w:sz="0" w:space="0" w:color="auto"/>
          </w:divBdr>
        </w:div>
        <w:div w:id="222641501">
          <w:marLeft w:val="640"/>
          <w:marRight w:val="0"/>
          <w:marTop w:val="0"/>
          <w:marBottom w:val="0"/>
          <w:divBdr>
            <w:top w:val="none" w:sz="0" w:space="0" w:color="auto"/>
            <w:left w:val="none" w:sz="0" w:space="0" w:color="auto"/>
            <w:bottom w:val="none" w:sz="0" w:space="0" w:color="auto"/>
            <w:right w:val="none" w:sz="0" w:space="0" w:color="auto"/>
          </w:divBdr>
        </w:div>
        <w:div w:id="1135105243">
          <w:marLeft w:val="640"/>
          <w:marRight w:val="0"/>
          <w:marTop w:val="0"/>
          <w:marBottom w:val="0"/>
          <w:divBdr>
            <w:top w:val="none" w:sz="0" w:space="0" w:color="auto"/>
            <w:left w:val="none" w:sz="0" w:space="0" w:color="auto"/>
            <w:bottom w:val="none" w:sz="0" w:space="0" w:color="auto"/>
            <w:right w:val="none" w:sz="0" w:space="0" w:color="auto"/>
          </w:divBdr>
        </w:div>
        <w:div w:id="168106826">
          <w:marLeft w:val="640"/>
          <w:marRight w:val="0"/>
          <w:marTop w:val="0"/>
          <w:marBottom w:val="0"/>
          <w:divBdr>
            <w:top w:val="none" w:sz="0" w:space="0" w:color="auto"/>
            <w:left w:val="none" w:sz="0" w:space="0" w:color="auto"/>
            <w:bottom w:val="none" w:sz="0" w:space="0" w:color="auto"/>
            <w:right w:val="none" w:sz="0" w:space="0" w:color="auto"/>
          </w:divBdr>
        </w:div>
        <w:div w:id="108742781">
          <w:marLeft w:val="640"/>
          <w:marRight w:val="0"/>
          <w:marTop w:val="0"/>
          <w:marBottom w:val="0"/>
          <w:divBdr>
            <w:top w:val="none" w:sz="0" w:space="0" w:color="auto"/>
            <w:left w:val="none" w:sz="0" w:space="0" w:color="auto"/>
            <w:bottom w:val="none" w:sz="0" w:space="0" w:color="auto"/>
            <w:right w:val="none" w:sz="0" w:space="0" w:color="auto"/>
          </w:divBdr>
        </w:div>
        <w:div w:id="100148175">
          <w:marLeft w:val="640"/>
          <w:marRight w:val="0"/>
          <w:marTop w:val="0"/>
          <w:marBottom w:val="0"/>
          <w:divBdr>
            <w:top w:val="none" w:sz="0" w:space="0" w:color="auto"/>
            <w:left w:val="none" w:sz="0" w:space="0" w:color="auto"/>
            <w:bottom w:val="none" w:sz="0" w:space="0" w:color="auto"/>
            <w:right w:val="none" w:sz="0" w:space="0" w:color="auto"/>
          </w:divBdr>
        </w:div>
        <w:div w:id="1228958349">
          <w:marLeft w:val="640"/>
          <w:marRight w:val="0"/>
          <w:marTop w:val="0"/>
          <w:marBottom w:val="0"/>
          <w:divBdr>
            <w:top w:val="none" w:sz="0" w:space="0" w:color="auto"/>
            <w:left w:val="none" w:sz="0" w:space="0" w:color="auto"/>
            <w:bottom w:val="none" w:sz="0" w:space="0" w:color="auto"/>
            <w:right w:val="none" w:sz="0" w:space="0" w:color="auto"/>
          </w:divBdr>
        </w:div>
        <w:div w:id="1060399867">
          <w:marLeft w:val="640"/>
          <w:marRight w:val="0"/>
          <w:marTop w:val="0"/>
          <w:marBottom w:val="0"/>
          <w:divBdr>
            <w:top w:val="none" w:sz="0" w:space="0" w:color="auto"/>
            <w:left w:val="none" w:sz="0" w:space="0" w:color="auto"/>
            <w:bottom w:val="none" w:sz="0" w:space="0" w:color="auto"/>
            <w:right w:val="none" w:sz="0" w:space="0" w:color="auto"/>
          </w:divBdr>
        </w:div>
        <w:div w:id="1488280278">
          <w:marLeft w:val="640"/>
          <w:marRight w:val="0"/>
          <w:marTop w:val="0"/>
          <w:marBottom w:val="0"/>
          <w:divBdr>
            <w:top w:val="none" w:sz="0" w:space="0" w:color="auto"/>
            <w:left w:val="none" w:sz="0" w:space="0" w:color="auto"/>
            <w:bottom w:val="none" w:sz="0" w:space="0" w:color="auto"/>
            <w:right w:val="none" w:sz="0" w:space="0" w:color="auto"/>
          </w:divBdr>
        </w:div>
        <w:div w:id="1958830054">
          <w:marLeft w:val="640"/>
          <w:marRight w:val="0"/>
          <w:marTop w:val="0"/>
          <w:marBottom w:val="0"/>
          <w:divBdr>
            <w:top w:val="none" w:sz="0" w:space="0" w:color="auto"/>
            <w:left w:val="none" w:sz="0" w:space="0" w:color="auto"/>
            <w:bottom w:val="none" w:sz="0" w:space="0" w:color="auto"/>
            <w:right w:val="none" w:sz="0" w:space="0" w:color="auto"/>
          </w:divBdr>
        </w:div>
        <w:div w:id="407271679">
          <w:marLeft w:val="640"/>
          <w:marRight w:val="0"/>
          <w:marTop w:val="0"/>
          <w:marBottom w:val="0"/>
          <w:divBdr>
            <w:top w:val="none" w:sz="0" w:space="0" w:color="auto"/>
            <w:left w:val="none" w:sz="0" w:space="0" w:color="auto"/>
            <w:bottom w:val="none" w:sz="0" w:space="0" w:color="auto"/>
            <w:right w:val="none" w:sz="0" w:space="0" w:color="auto"/>
          </w:divBdr>
        </w:div>
        <w:div w:id="227498249">
          <w:marLeft w:val="640"/>
          <w:marRight w:val="0"/>
          <w:marTop w:val="0"/>
          <w:marBottom w:val="0"/>
          <w:divBdr>
            <w:top w:val="none" w:sz="0" w:space="0" w:color="auto"/>
            <w:left w:val="none" w:sz="0" w:space="0" w:color="auto"/>
            <w:bottom w:val="none" w:sz="0" w:space="0" w:color="auto"/>
            <w:right w:val="none" w:sz="0" w:space="0" w:color="auto"/>
          </w:divBdr>
        </w:div>
        <w:div w:id="1559433076">
          <w:marLeft w:val="640"/>
          <w:marRight w:val="0"/>
          <w:marTop w:val="0"/>
          <w:marBottom w:val="0"/>
          <w:divBdr>
            <w:top w:val="none" w:sz="0" w:space="0" w:color="auto"/>
            <w:left w:val="none" w:sz="0" w:space="0" w:color="auto"/>
            <w:bottom w:val="none" w:sz="0" w:space="0" w:color="auto"/>
            <w:right w:val="none" w:sz="0" w:space="0" w:color="auto"/>
          </w:divBdr>
        </w:div>
        <w:div w:id="1886066216">
          <w:marLeft w:val="640"/>
          <w:marRight w:val="0"/>
          <w:marTop w:val="0"/>
          <w:marBottom w:val="0"/>
          <w:divBdr>
            <w:top w:val="none" w:sz="0" w:space="0" w:color="auto"/>
            <w:left w:val="none" w:sz="0" w:space="0" w:color="auto"/>
            <w:bottom w:val="none" w:sz="0" w:space="0" w:color="auto"/>
            <w:right w:val="none" w:sz="0" w:space="0" w:color="auto"/>
          </w:divBdr>
        </w:div>
        <w:div w:id="492263656">
          <w:marLeft w:val="640"/>
          <w:marRight w:val="0"/>
          <w:marTop w:val="0"/>
          <w:marBottom w:val="0"/>
          <w:divBdr>
            <w:top w:val="none" w:sz="0" w:space="0" w:color="auto"/>
            <w:left w:val="none" w:sz="0" w:space="0" w:color="auto"/>
            <w:bottom w:val="none" w:sz="0" w:space="0" w:color="auto"/>
            <w:right w:val="none" w:sz="0" w:space="0" w:color="auto"/>
          </w:divBdr>
        </w:div>
        <w:div w:id="1336349337">
          <w:marLeft w:val="640"/>
          <w:marRight w:val="0"/>
          <w:marTop w:val="0"/>
          <w:marBottom w:val="0"/>
          <w:divBdr>
            <w:top w:val="none" w:sz="0" w:space="0" w:color="auto"/>
            <w:left w:val="none" w:sz="0" w:space="0" w:color="auto"/>
            <w:bottom w:val="none" w:sz="0" w:space="0" w:color="auto"/>
            <w:right w:val="none" w:sz="0" w:space="0" w:color="auto"/>
          </w:divBdr>
        </w:div>
        <w:div w:id="399907695">
          <w:marLeft w:val="640"/>
          <w:marRight w:val="0"/>
          <w:marTop w:val="0"/>
          <w:marBottom w:val="0"/>
          <w:divBdr>
            <w:top w:val="none" w:sz="0" w:space="0" w:color="auto"/>
            <w:left w:val="none" w:sz="0" w:space="0" w:color="auto"/>
            <w:bottom w:val="none" w:sz="0" w:space="0" w:color="auto"/>
            <w:right w:val="none" w:sz="0" w:space="0" w:color="auto"/>
          </w:divBdr>
        </w:div>
        <w:div w:id="2003315260">
          <w:marLeft w:val="640"/>
          <w:marRight w:val="0"/>
          <w:marTop w:val="0"/>
          <w:marBottom w:val="0"/>
          <w:divBdr>
            <w:top w:val="none" w:sz="0" w:space="0" w:color="auto"/>
            <w:left w:val="none" w:sz="0" w:space="0" w:color="auto"/>
            <w:bottom w:val="none" w:sz="0" w:space="0" w:color="auto"/>
            <w:right w:val="none" w:sz="0" w:space="0" w:color="auto"/>
          </w:divBdr>
        </w:div>
        <w:div w:id="1169056354">
          <w:marLeft w:val="640"/>
          <w:marRight w:val="0"/>
          <w:marTop w:val="0"/>
          <w:marBottom w:val="0"/>
          <w:divBdr>
            <w:top w:val="none" w:sz="0" w:space="0" w:color="auto"/>
            <w:left w:val="none" w:sz="0" w:space="0" w:color="auto"/>
            <w:bottom w:val="none" w:sz="0" w:space="0" w:color="auto"/>
            <w:right w:val="none" w:sz="0" w:space="0" w:color="auto"/>
          </w:divBdr>
        </w:div>
        <w:div w:id="1818184658">
          <w:marLeft w:val="640"/>
          <w:marRight w:val="0"/>
          <w:marTop w:val="0"/>
          <w:marBottom w:val="0"/>
          <w:divBdr>
            <w:top w:val="none" w:sz="0" w:space="0" w:color="auto"/>
            <w:left w:val="none" w:sz="0" w:space="0" w:color="auto"/>
            <w:bottom w:val="none" w:sz="0" w:space="0" w:color="auto"/>
            <w:right w:val="none" w:sz="0" w:space="0" w:color="auto"/>
          </w:divBdr>
        </w:div>
        <w:div w:id="1551988871">
          <w:marLeft w:val="640"/>
          <w:marRight w:val="0"/>
          <w:marTop w:val="0"/>
          <w:marBottom w:val="0"/>
          <w:divBdr>
            <w:top w:val="none" w:sz="0" w:space="0" w:color="auto"/>
            <w:left w:val="none" w:sz="0" w:space="0" w:color="auto"/>
            <w:bottom w:val="none" w:sz="0" w:space="0" w:color="auto"/>
            <w:right w:val="none" w:sz="0" w:space="0" w:color="auto"/>
          </w:divBdr>
        </w:div>
        <w:div w:id="205217887">
          <w:marLeft w:val="640"/>
          <w:marRight w:val="0"/>
          <w:marTop w:val="0"/>
          <w:marBottom w:val="0"/>
          <w:divBdr>
            <w:top w:val="none" w:sz="0" w:space="0" w:color="auto"/>
            <w:left w:val="none" w:sz="0" w:space="0" w:color="auto"/>
            <w:bottom w:val="none" w:sz="0" w:space="0" w:color="auto"/>
            <w:right w:val="none" w:sz="0" w:space="0" w:color="auto"/>
          </w:divBdr>
        </w:div>
        <w:div w:id="935094674">
          <w:marLeft w:val="640"/>
          <w:marRight w:val="0"/>
          <w:marTop w:val="0"/>
          <w:marBottom w:val="0"/>
          <w:divBdr>
            <w:top w:val="none" w:sz="0" w:space="0" w:color="auto"/>
            <w:left w:val="none" w:sz="0" w:space="0" w:color="auto"/>
            <w:bottom w:val="none" w:sz="0" w:space="0" w:color="auto"/>
            <w:right w:val="none" w:sz="0" w:space="0" w:color="auto"/>
          </w:divBdr>
        </w:div>
        <w:div w:id="734936029">
          <w:marLeft w:val="640"/>
          <w:marRight w:val="0"/>
          <w:marTop w:val="0"/>
          <w:marBottom w:val="0"/>
          <w:divBdr>
            <w:top w:val="none" w:sz="0" w:space="0" w:color="auto"/>
            <w:left w:val="none" w:sz="0" w:space="0" w:color="auto"/>
            <w:bottom w:val="none" w:sz="0" w:space="0" w:color="auto"/>
            <w:right w:val="none" w:sz="0" w:space="0" w:color="auto"/>
          </w:divBdr>
        </w:div>
        <w:div w:id="521671234">
          <w:marLeft w:val="640"/>
          <w:marRight w:val="0"/>
          <w:marTop w:val="0"/>
          <w:marBottom w:val="0"/>
          <w:divBdr>
            <w:top w:val="none" w:sz="0" w:space="0" w:color="auto"/>
            <w:left w:val="none" w:sz="0" w:space="0" w:color="auto"/>
            <w:bottom w:val="none" w:sz="0" w:space="0" w:color="auto"/>
            <w:right w:val="none" w:sz="0" w:space="0" w:color="auto"/>
          </w:divBdr>
        </w:div>
      </w:divsChild>
    </w:div>
    <w:div w:id="132916834">
      <w:bodyDiv w:val="1"/>
      <w:marLeft w:val="0"/>
      <w:marRight w:val="0"/>
      <w:marTop w:val="0"/>
      <w:marBottom w:val="0"/>
      <w:divBdr>
        <w:top w:val="none" w:sz="0" w:space="0" w:color="auto"/>
        <w:left w:val="none" w:sz="0" w:space="0" w:color="auto"/>
        <w:bottom w:val="none" w:sz="0" w:space="0" w:color="auto"/>
        <w:right w:val="none" w:sz="0" w:space="0" w:color="auto"/>
      </w:divBdr>
      <w:divsChild>
        <w:div w:id="1799059670">
          <w:marLeft w:val="640"/>
          <w:marRight w:val="0"/>
          <w:marTop w:val="0"/>
          <w:marBottom w:val="0"/>
          <w:divBdr>
            <w:top w:val="none" w:sz="0" w:space="0" w:color="auto"/>
            <w:left w:val="none" w:sz="0" w:space="0" w:color="auto"/>
            <w:bottom w:val="none" w:sz="0" w:space="0" w:color="auto"/>
            <w:right w:val="none" w:sz="0" w:space="0" w:color="auto"/>
          </w:divBdr>
        </w:div>
        <w:div w:id="1259367459">
          <w:marLeft w:val="640"/>
          <w:marRight w:val="0"/>
          <w:marTop w:val="0"/>
          <w:marBottom w:val="0"/>
          <w:divBdr>
            <w:top w:val="none" w:sz="0" w:space="0" w:color="auto"/>
            <w:left w:val="none" w:sz="0" w:space="0" w:color="auto"/>
            <w:bottom w:val="none" w:sz="0" w:space="0" w:color="auto"/>
            <w:right w:val="none" w:sz="0" w:space="0" w:color="auto"/>
          </w:divBdr>
        </w:div>
        <w:div w:id="621769119">
          <w:marLeft w:val="640"/>
          <w:marRight w:val="0"/>
          <w:marTop w:val="0"/>
          <w:marBottom w:val="0"/>
          <w:divBdr>
            <w:top w:val="none" w:sz="0" w:space="0" w:color="auto"/>
            <w:left w:val="none" w:sz="0" w:space="0" w:color="auto"/>
            <w:bottom w:val="none" w:sz="0" w:space="0" w:color="auto"/>
            <w:right w:val="none" w:sz="0" w:space="0" w:color="auto"/>
          </w:divBdr>
        </w:div>
        <w:div w:id="413473165">
          <w:marLeft w:val="640"/>
          <w:marRight w:val="0"/>
          <w:marTop w:val="0"/>
          <w:marBottom w:val="0"/>
          <w:divBdr>
            <w:top w:val="none" w:sz="0" w:space="0" w:color="auto"/>
            <w:left w:val="none" w:sz="0" w:space="0" w:color="auto"/>
            <w:bottom w:val="none" w:sz="0" w:space="0" w:color="auto"/>
            <w:right w:val="none" w:sz="0" w:space="0" w:color="auto"/>
          </w:divBdr>
        </w:div>
        <w:div w:id="1429153841">
          <w:marLeft w:val="640"/>
          <w:marRight w:val="0"/>
          <w:marTop w:val="0"/>
          <w:marBottom w:val="0"/>
          <w:divBdr>
            <w:top w:val="none" w:sz="0" w:space="0" w:color="auto"/>
            <w:left w:val="none" w:sz="0" w:space="0" w:color="auto"/>
            <w:bottom w:val="none" w:sz="0" w:space="0" w:color="auto"/>
            <w:right w:val="none" w:sz="0" w:space="0" w:color="auto"/>
          </w:divBdr>
        </w:div>
        <w:div w:id="1757896837">
          <w:marLeft w:val="640"/>
          <w:marRight w:val="0"/>
          <w:marTop w:val="0"/>
          <w:marBottom w:val="0"/>
          <w:divBdr>
            <w:top w:val="none" w:sz="0" w:space="0" w:color="auto"/>
            <w:left w:val="none" w:sz="0" w:space="0" w:color="auto"/>
            <w:bottom w:val="none" w:sz="0" w:space="0" w:color="auto"/>
            <w:right w:val="none" w:sz="0" w:space="0" w:color="auto"/>
          </w:divBdr>
        </w:div>
        <w:div w:id="87241836">
          <w:marLeft w:val="640"/>
          <w:marRight w:val="0"/>
          <w:marTop w:val="0"/>
          <w:marBottom w:val="0"/>
          <w:divBdr>
            <w:top w:val="none" w:sz="0" w:space="0" w:color="auto"/>
            <w:left w:val="none" w:sz="0" w:space="0" w:color="auto"/>
            <w:bottom w:val="none" w:sz="0" w:space="0" w:color="auto"/>
            <w:right w:val="none" w:sz="0" w:space="0" w:color="auto"/>
          </w:divBdr>
        </w:div>
        <w:div w:id="717704590">
          <w:marLeft w:val="640"/>
          <w:marRight w:val="0"/>
          <w:marTop w:val="0"/>
          <w:marBottom w:val="0"/>
          <w:divBdr>
            <w:top w:val="none" w:sz="0" w:space="0" w:color="auto"/>
            <w:left w:val="none" w:sz="0" w:space="0" w:color="auto"/>
            <w:bottom w:val="none" w:sz="0" w:space="0" w:color="auto"/>
            <w:right w:val="none" w:sz="0" w:space="0" w:color="auto"/>
          </w:divBdr>
        </w:div>
        <w:div w:id="1905752551">
          <w:marLeft w:val="640"/>
          <w:marRight w:val="0"/>
          <w:marTop w:val="0"/>
          <w:marBottom w:val="0"/>
          <w:divBdr>
            <w:top w:val="none" w:sz="0" w:space="0" w:color="auto"/>
            <w:left w:val="none" w:sz="0" w:space="0" w:color="auto"/>
            <w:bottom w:val="none" w:sz="0" w:space="0" w:color="auto"/>
            <w:right w:val="none" w:sz="0" w:space="0" w:color="auto"/>
          </w:divBdr>
        </w:div>
        <w:div w:id="1054234379">
          <w:marLeft w:val="640"/>
          <w:marRight w:val="0"/>
          <w:marTop w:val="0"/>
          <w:marBottom w:val="0"/>
          <w:divBdr>
            <w:top w:val="none" w:sz="0" w:space="0" w:color="auto"/>
            <w:left w:val="none" w:sz="0" w:space="0" w:color="auto"/>
            <w:bottom w:val="none" w:sz="0" w:space="0" w:color="auto"/>
            <w:right w:val="none" w:sz="0" w:space="0" w:color="auto"/>
          </w:divBdr>
        </w:div>
        <w:div w:id="1469930691">
          <w:marLeft w:val="640"/>
          <w:marRight w:val="0"/>
          <w:marTop w:val="0"/>
          <w:marBottom w:val="0"/>
          <w:divBdr>
            <w:top w:val="none" w:sz="0" w:space="0" w:color="auto"/>
            <w:left w:val="none" w:sz="0" w:space="0" w:color="auto"/>
            <w:bottom w:val="none" w:sz="0" w:space="0" w:color="auto"/>
            <w:right w:val="none" w:sz="0" w:space="0" w:color="auto"/>
          </w:divBdr>
        </w:div>
        <w:div w:id="1115253948">
          <w:marLeft w:val="640"/>
          <w:marRight w:val="0"/>
          <w:marTop w:val="0"/>
          <w:marBottom w:val="0"/>
          <w:divBdr>
            <w:top w:val="none" w:sz="0" w:space="0" w:color="auto"/>
            <w:left w:val="none" w:sz="0" w:space="0" w:color="auto"/>
            <w:bottom w:val="none" w:sz="0" w:space="0" w:color="auto"/>
            <w:right w:val="none" w:sz="0" w:space="0" w:color="auto"/>
          </w:divBdr>
        </w:div>
        <w:div w:id="16153966">
          <w:marLeft w:val="640"/>
          <w:marRight w:val="0"/>
          <w:marTop w:val="0"/>
          <w:marBottom w:val="0"/>
          <w:divBdr>
            <w:top w:val="none" w:sz="0" w:space="0" w:color="auto"/>
            <w:left w:val="none" w:sz="0" w:space="0" w:color="auto"/>
            <w:bottom w:val="none" w:sz="0" w:space="0" w:color="auto"/>
            <w:right w:val="none" w:sz="0" w:space="0" w:color="auto"/>
          </w:divBdr>
        </w:div>
        <w:div w:id="222496572">
          <w:marLeft w:val="640"/>
          <w:marRight w:val="0"/>
          <w:marTop w:val="0"/>
          <w:marBottom w:val="0"/>
          <w:divBdr>
            <w:top w:val="none" w:sz="0" w:space="0" w:color="auto"/>
            <w:left w:val="none" w:sz="0" w:space="0" w:color="auto"/>
            <w:bottom w:val="none" w:sz="0" w:space="0" w:color="auto"/>
            <w:right w:val="none" w:sz="0" w:space="0" w:color="auto"/>
          </w:divBdr>
        </w:div>
        <w:div w:id="195509083">
          <w:marLeft w:val="640"/>
          <w:marRight w:val="0"/>
          <w:marTop w:val="0"/>
          <w:marBottom w:val="0"/>
          <w:divBdr>
            <w:top w:val="none" w:sz="0" w:space="0" w:color="auto"/>
            <w:left w:val="none" w:sz="0" w:space="0" w:color="auto"/>
            <w:bottom w:val="none" w:sz="0" w:space="0" w:color="auto"/>
            <w:right w:val="none" w:sz="0" w:space="0" w:color="auto"/>
          </w:divBdr>
        </w:div>
        <w:div w:id="663094039">
          <w:marLeft w:val="640"/>
          <w:marRight w:val="0"/>
          <w:marTop w:val="0"/>
          <w:marBottom w:val="0"/>
          <w:divBdr>
            <w:top w:val="none" w:sz="0" w:space="0" w:color="auto"/>
            <w:left w:val="none" w:sz="0" w:space="0" w:color="auto"/>
            <w:bottom w:val="none" w:sz="0" w:space="0" w:color="auto"/>
            <w:right w:val="none" w:sz="0" w:space="0" w:color="auto"/>
          </w:divBdr>
        </w:div>
        <w:div w:id="189532056">
          <w:marLeft w:val="640"/>
          <w:marRight w:val="0"/>
          <w:marTop w:val="0"/>
          <w:marBottom w:val="0"/>
          <w:divBdr>
            <w:top w:val="none" w:sz="0" w:space="0" w:color="auto"/>
            <w:left w:val="none" w:sz="0" w:space="0" w:color="auto"/>
            <w:bottom w:val="none" w:sz="0" w:space="0" w:color="auto"/>
            <w:right w:val="none" w:sz="0" w:space="0" w:color="auto"/>
          </w:divBdr>
        </w:div>
        <w:div w:id="1825975433">
          <w:marLeft w:val="640"/>
          <w:marRight w:val="0"/>
          <w:marTop w:val="0"/>
          <w:marBottom w:val="0"/>
          <w:divBdr>
            <w:top w:val="none" w:sz="0" w:space="0" w:color="auto"/>
            <w:left w:val="none" w:sz="0" w:space="0" w:color="auto"/>
            <w:bottom w:val="none" w:sz="0" w:space="0" w:color="auto"/>
            <w:right w:val="none" w:sz="0" w:space="0" w:color="auto"/>
          </w:divBdr>
        </w:div>
        <w:div w:id="704446745">
          <w:marLeft w:val="640"/>
          <w:marRight w:val="0"/>
          <w:marTop w:val="0"/>
          <w:marBottom w:val="0"/>
          <w:divBdr>
            <w:top w:val="none" w:sz="0" w:space="0" w:color="auto"/>
            <w:left w:val="none" w:sz="0" w:space="0" w:color="auto"/>
            <w:bottom w:val="none" w:sz="0" w:space="0" w:color="auto"/>
            <w:right w:val="none" w:sz="0" w:space="0" w:color="auto"/>
          </w:divBdr>
        </w:div>
        <w:div w:id="411007416">
          <w:marLeft w:val="640"/>
          <w:marRight w:val="0"/>
          <w:marTop w:val="0"/>
          <w:marBottom w:val="0"/>
          <w:divBdr>
            <w:top w:val="none" w:sz="0" w:space="0" w:color="auto"/>
            <w:left w:val="none" w:sz="0" w:space="0" w:color="auto"/>
            <w:bottom w:val="none" w:sz="0" w:space="0" w:color="auto"/>
            <w:right w:val="none" w:sz="0" w:space="0" w:color="auto"/>
          </w:divBdr>
        </w:div>
        <w:div w:id="727337678">
          <w:marLeft w:val="640"/>
          <w:marRight w:val="0"/>
          <w:marTop w:val="0"/>
          <w:marBottom w:val="0"/>
          <w:divBdr>
            <w:top w:val="none" w:sz="0" w:space="0" w:color="auto"/>
            <w:left w:val="none" w:sz="0" w:space="0" w:color="auto"/>
            <w:bottom w:val="none" w:sz="0" w:space="0" w:color="auto"/>
            <w:right w:val="none" w:sz="0" w:space="0" w:color="auto"/>
          </w:divBdr>
        </w:div>
        <w:div w:id="1537353256">
          <w:marLeft w:val="640"/>
          <w:marRight w:val="0"/>
          <w:marTop w:val="0"/>
          <w:marBottom w:val="0"/>
          <w:divBdr>
            <w:top w:val="none" w:sz="0" w:space="0" w:color="auto"/>
            <w:left w:val="none" w:sz="0" w:space="0" w:color="auto"/>
            <w:bottom w:val="none" w:sz="0" w:space="0" w:color="auto"/>
            <w:right w:val="none" w:sz="0" w:space="0" w:color="auto"/>
          </w:divBdr>
        </w:div>
        <w:div w:id="1597247267">
          <w:marLeft w:val="640"/>
          <w:marRight w:val="0"/>
          <w:marTop w:val="0"/>
          <w:marBottom w:val="0"/>
          <w:divBdr>
            <w:top w:val="none" w:sz="0" w:space="0" w:color="auto"/>
            <w:left w:val="none" w:sz="0" w:space="0" w:color="auto"/>
            <w:bottom w:val="none" w:sz="0" w:space="0" w:color="auto"/>
            <w:right w:val="none" w:sz="0" w:space="0" w:color="auto"/>
          </w:divBdr>
        </w:div>
        <w:div w:id="824131613">
          <w:marLeft w:val="640"/>
          <w:marRight w:val="0"/>
          <w:marTop w:val="0"/>
          <w:marBottom w:val="0"/>
          <w:divBdr>
            <w:top w:val="none" w:sz="0" w:space="0" w:color="auto"/>
            <w:left w:val="none" w:sz="0" w:space="0" w:color="auto"/>
            <w:bottom w:val="none" w:sz="0" w:space="0" w:color="auto"/>
            <w:right w:val="none" w:sz="0" w:space="0" w:color="auto"/>
          </w:divBdr>
        </w:div>
        <w:div w:id="911235442">
          <w:marLeft w:val="640"/>
          <w:marRight w:val="0"/>
          <w:marTop w:val="0"/>
          <w:marBottom w:val="0"/>
          <w:divBdr>
            <w:top w:val="none" w:sz="0" w:space="0" w:color="auto"/>
            <w:left w:val="none" w:sz="0" w:space="0" w:color="auto"/>
            <w:bottom w:val="none" w:sz="0" w:space="0" w:color="auto"/>
            <w:right w:val="none" w:sz="0" w:space="0" w:color="auto"/>
          </w:divBdr>
        </w:div>
        <w:div w:id="29578108">
          <w:marLeft w:val="640"/>
          <w:marRight w:val="0"/>
          <w:marTop w:val="0"/>
          <w:marBottom w:val="0"/>
          <w:divBdr>
            <w:top w:val="none" w:sz="0" w:space="0" w:color="auto"/>
            <w:left w:val="none" w:sz="0" w:space="0" w:color="auto"/>
            <w:bottom w:val="none" w:sz="0" w:space="0" w:color="auto"/>
            <w:right w:val="none" w:sz="0" w:space="0" w:color="auto"/>
          </w:divBdr>
        </w:div>
        <w:div w:id="1252085208">
          <w:marLeft w:val="640"/>
          <w:marRight w:val="0"/>
          <w:marTop w:val="0"/>
          <w:marBottom w:val="0"/>
          <w:divBdr>
            <w:top w:val="none" w:sz="0" w:space="0" w:color="auto"/>
            <w:left w:val="none" w:sz="0" w:space="0" w:color="auto"/>
            <w:bottom w:val="none" w:sz="0" w:space="0" w:color="auto"/>
            <w:right w:val="none" w:sz="0" w:space="0" w:color="auto"/>
          </w:divBdr>
        </w:div>
        <w:div w:id="1941528414">
          <w:marLeft w:val="640"/>
          <w:marRight w:val="0"/>
          <w:marTop w:val="0"/>
          <w:marBottom w:val="0"/>
          <w:divBdr>
            <w:top w:val="none" w:sz="0" w:space="0" w:color="auto"/>
            <w:left w:val="none" w:sz="0" w:space="0" w:color="auto"/>
            <w:bottom w:val="none" w:sz="0" w:space="0" w:color="auto"/>
            <w:right w:val="none" w:sz="0" w:space="0" w:color="auto"/>
          </w:divBdr>
        </w:div>
        <w:div w:id="838425197">
          <w:marLeft w:val="640"/>
          <w:marRight w:val="0"/>
          <w:marTop w:val="0"/>
          <w:marBottom w:val="0"/>
          <w:divBdr>
            <w:top w:val="none" w:sz="0" w:space="0" w:color="auto"/>
            <w:left w:val="none" w:sz="0" w:space="0" w:color="auto"/>
            <w:bottom w:val="none" w:sz="0" w:space="0" w:color="auto"/>
            <w:right w:val="none" w:sz="0" w:space="0" w:color="auto"/>
          </w:divBdr>
        </w:div>
        <w:div w:id="841360838">
          <w:marLeft w:val="640"/>
          <w:marRight w:val="0"/>
          <w:marTop w:val="0"/>
          <w:marBottom w:val="0"/>
          <w:divBdr>
            <w:top w:val="none" w:sz="0" w:space="0" w:color="auto"/>
            <w:left w:val="none" w:sz="0" w:space="0" w:color="auto"/>
            <w:bottom w:val="none" w:sz="0" w:space="0" w:color="auto"/>
            <w:right w:val="none" w:sz="0" w:space="0" w:color="auto"/>
          </w:divBdr>
        </w:div>
        <w:div w:id="940836751">
          <w:marLeft w:val="640"/>
          <w:marRight w:val="0"/>
          <w:marTop w:val="0"/>
          <w:marBottom w:val="0"/>
          <w:divBdr>
            <w:top w:val="none" w:sz="0" w:space="0" w:color="auto"/>
            <w:left w:val="none" w:sz="0" w:space="0" w:color="auto"/>
            <w:bottom w:val="none" w:sz="0" w:space="0" w:color="auto"/>
            <w:right w:val="none" w:sz="0" w:space="0" w:color="auto"/>
          </w:divBdr>
        </w:div>
        <w:div w:id="18506320">
          <w:marLeft w:val="640"/>
          <w:marRight w:val="0"/>
          <w:marTop w:val="0"/>
          <w:marBottom w:val="0"/>
          <w:divBdr>
            <w:top w:val="none" w:sz="0" w:space="0" w:color="auto"/>
            <w:left w:val="none" w:sz="0" w:space="0" w:color="auto"/>
            <w:bottom w:val="none" w:sz="0" w:space="0" w:color="auto"/>
            <w:right w:val="none" w:sz="0" w:space="0" w:color="auto"/>
          </w:divBdr>
        </w:div>
        <w:div w:id="1169905290">
          <w:marLeft w:val="640"/>
          <w:marRight w:val="0"/>
          <w:marTop w:val="0"/>
          <w:marBottom w:val="0"/>
          <w:divBdr>
            <w:top w:val="none" w:sz="0" w:space="0" w:color="auto"/>
            <w:left w:val="none" w:sz="0" w:space="0" w:color="auto"/>
            <w:bottom w:val="none" w:sz="0" w:space="0" w:color="auto"/>
            <w:right w:val="none" w:sz="0" w:space="0" w:color="auto"/>
          </w:divBdr>
        </w:div>
        <w:div w:id="483817088">
          <w:marLeft w:val="640"/>
          <w:marRight w:val="0"/>
          <w:marTop w:val="0"/>
          <w:marBottom w:val="0"/>
          <w:divBdr>
            <w:top w:val="none" w:sz="0" w:space="0" w:color="auto"/>
            <w:left w:val="none" w:sz="0" w:space="0" w:color="auto"/>
            <w:bottom w:val="none" w:sz="0" w:space="0" w:color="auto"/>
            <w:right w:val="none" w:sz="0" w:space="0" w:color="auto"/>
          </w:divBdr>
        </w:div>
        <w:div w:id="1119954278">
          <w:marLeft w:val="640"/>
          <w:marRight w:val="0"/>
          <w:marTop w:val="0"/>
          <w:marBottom w:val="0"/>
          <w:divBdr>
            <w:top w:val="none" w:sz="0" w:space="0" w:color="auto"/>
            <w:left w:val="none" w:sz="0" w:space="0" w:color="auto"/>
            <w:bottom w:val="none" w:sz="0" w:space="0" w:color="auto"/>
            <w:right w:val="none" w:sz="0" w:space="0" w:color="auto"/>
          </w:divBdr>
        </w:div>
        <w:div w:id="1122991311">
          <w:marLeft w:val="640"/>
          <w:marRight w:val="0"/>
          <w:marTop w:val="0"/>
          <w:marBottom w:val="0"/>
          <w:divBdr>
            <w:top w:val="none" w:sz="0" w:space="0" w:color="auto"/>
            <w:left w:val="none" w:sz="0" w:space="0" w:color="auto"/>
            <w:bottom w:val="none" w:sz="0" w:space="0" w:color="auto"/>
            <w:right w:val="none" w:sz="0" w:space="0" w:color="auto"/>
          </w:divBdr>
        </w:div>
        <w:div w:id="765729308">
          <w:marLeft w:val="640"/>
          <w:marRight w:val="0"/>
          <w:marTop w:val="0"/>
          <w:marBottom w:val="0"/>
          <w:divBdr>
            <w:top w:val="none" w:sz="0" w:space="0" w:color="auto"/>
            <w:left w:val="none" w:sz="0" w:space="0" w:color="auto"/>
            <w:bottom w:val="none" w:sz="0" w:space="0" w:color="auto"/>
            <w:right w:val="none" w:sz="0" w:space="0" w:color="auto"/>
          </w:divBdr>
        </w:div>
        <w:div w:id="1190752196">
          <w:marLeft w:val="640"/>
          <w:marRight w:val="0"/>
          <w:marTop w:val="0"/>
          <w:marBottom w:val="0"/>
          <w:divBdr>
            <w:top w:val="none" w:sz="0" w:space="0" w:color="auto"/>
            <w:left w:val="none" w:sz="0" w:space="0" w:color="auto"/>
            <w:bottom w:val="none" w:sz="0" w:space="0" w:color="auto"/>
            <w:right w:val="none" w:sz="0" w:space="0" w:color="auto"/>
          </w:divBdr>
        </w:div>
        <w:div w:id="1850633644">
          <w:marLeft w:val="640"/>
          <w:marRight w:val="0"/>
          <w:marTop w:val="0"/>
          <w:marBottom w:val="0"/>
          <w:divBdr>
            <w:top w:val="none" w:sz="0" w:space="0" w:color="auto"/>
            <w:left w:val="none" w:sz="0" w:space="0" w:color="auto"/>
            <w:bottom w:val="none" w:sz="0" w:space="0" w:color="auto"/>
            <w:right w:val="none" w:sz="0" w:space="0" w:color="auto"/>
          </w:divBdr>
        </w:div>
      </w:divsChild>
    </w:div>
    <w:div w:id="207957888">
      <w:bodyDiv w:val="1"/>
      <w:marLeft w:val="0"/>
      <w:marRight w:val="0"/>
      <w:marTop w:val="0"/>
      <w:marBottom w:val="0"/>
      <w:divBdr>
        <w:top w:val="none" w:sz="0" w:space="0" w:color="auto"/>
        <w:left w:val="none" w:sz="0" w:space="0" w:color="auto"/>
        <w:bottom w:val="none" w:sz="0" w:space="0" w:color="auto"/>
        <w:right w:val="none" w:sz="0" w:space="0" w:color="auto"/>
      </w:divBdr>
      <w:divsChild>
        <w:div w:id="825048372">
          <w:marLeft w:val="640"/>
          <w:marRight w:val="0"/>
          <w:marTop w:val="0"/>
          <w:marBottom w:val="0"/>
          <w:divBdr>
            <w:top w:val="none" w:sz="0" w:space="0" w:color="auto"/>
            <w:left w:val="none" w:sz="0" w:space="0" w:color="auto"/>
            <w:bottom w:val="none" w:sz="0" w:space="0" w:color="auto"/>
            <w:right w:val="none" w:sz="0" w:space="0" w:color="auto"/>
          </w:divBdr>
        </w:div>
        <w:div w:id="85615248">
          <w:marLeft w:val="640"/>
          <w:marRight w:val="0"/>
          <w:marTop w:val="0"/>
          <w:marBottom w:val="0"/>
          <w:divBdr>
            <w:top w:val="none" w:sz="0" w:space="0" w:color="auto"/>
            <w:left w:val="none" w:sz="0" w:space="0" w:color="auto"/>
            <w:bottom w:val="none" w:sz="0" w:space="0" w:color="auto"/>
            <w:right w:val="none" w:sz="0" w:space="0" w:color="auto"/>
          </w:divBdr>
        </w:div>
        <w:div w:id="1232233692">
          <w:marLeft w:val="640"/>
          <w:marRight w:val="0"/>
          <w:marTop w:val="0"/>
          <w:marBottom w:val="0"/>
          <w:divBdr>
            <w:top w:val="none" w:sz="0" w:space="0" w:color="auto"/>
            <w:left w:val="none" w:sz="0" w:space="0" w:color="auto"/>
            <w:bottom w:val="none" w:sz="0" w:space="0" w:color="auto"/>
            <w:right w:val="none" w:sz="0" w:space="0" w:color="auto"/>
          </w:divBdr>
        </w:div>
        <w:div w:id="1958951599">
          <w:marLeft w:val="640"/>
          <w:marRight w:val="0"/>
          <w:marTop w:val="0"/>
          <w:marBottom w:val="0"/>
          <w:divBdr>
            <w:top w:val="none" w:sz="0" w:space="0" w:color="auto"/>
            <w:left w:val="none" w:sz="0" w:space="0" w:color="auto"/>
            <w:bottom w:val="none" w:sz="0" w:space="0" w:color="auto"/>
            <w:right w:val="none" w:sz="0" w:space="0" w:color="auto"/>
          </w:divBdr>
        </w:div>
        <w:div w:id="1541090719">
          <w:marLeft w:val="640"/>
          <w:marRight w:val="0"/>
          <w:marTop w:val="0"/>
          <w:marBottom w:val="0"/>
          <w:divBdr>
            <w:top w:val="none" w:sz="0" w:space="0" w:color="auto"/>
            <w:left w:val="none" w:sz="0" w:space="0" w:color="auto"/>
            <w:bottom w:val="none" w:sz="0" w:space="0" w:color="auto"/>
            <w:right w:val="none" w:sz="0" w:space="0" w:color="auto"/>
          </w:divBdr>
        </w:div>
        <w:div w:id="839197585">
          <w:marLeft w:val="640"/>
          <w:marRight w:val="0"/>
          <w:marTop w:val="0"/>
          <w:marBottom w:val="0"/>
          <w:divBdr>
            <w:top w:val="none" w:sz="0" w:space="0" w:color="auto"/>
            <w:left w:val="none" w:sz="0" w:space="0" w:color="auto"/>
            <w:bottom w:val="none" w:sz="0" w:space="0" w:color="auto"/>
            <w:right w:val="none" w:sz="0" w:space="0" w:color="auto"/>
          </w:divBdr>
        </w:div>
        <w:div w:id="90973107">
          <w:marLeft w:val="640"/>
          <w:marRight w:val="0"/>
          <w:marTop w:val="0"/>
          <w:marBottom w:val="0"/>
          <w:divBdr>
            <w:top w:val="none" w:sz="0" w:space="0" w:color="auto"/>
            <w:left w:val="none" w:sz="0" w:space="0" w:color="auto"/>
            <w:bottom w:val="none" w:sz="0" w:space="0" w:color="auto"/>
            <w:right w:val="none" w:sz="0" w:space="0" w:color="auto"/>
          </w:divBdr>
        </w:div>
        <w:div w:id="522670457">
          <w:marLeft w:val="640"/>
          <w:marRight w:val="0"/>
          <w:marTop w:val="0"/>
          <w:marBottom w:val="0"/>
          <w:divBdr>
            <w:top w:val="none" w:sz="0" w:space="0" w:color="auto"/>
            <w:left w:val="none" w:sz="0" w:space="0" w:color="auto"/>
            <w:bottom w:val="none" w:sz="0" w:space="0" w:color="auto"/>
            <w:right w:val="none" w:sz="0" w:space="0" w:color="auto"/>
          </w:divBdr>
        </w:div>
        <w:div w:id="1008214650">
          <w:marLeft w:val="640"/>
          <w:marRight w:val="0"/>
          <w:marTop w:val="0"/>
          <w:marBottom w:val="0"/>
          <w:divBdr>
            <w:top w:val="none" w:sz="0" w:space="0" w:color="auto"/>
            <w:left w:val="none" w:sz="0" w:space="0" w:color="auto"/>
            <w:bottom w:val="none" w:sz="0" w:space="0" w:color="auto"/>
            <w:right w:val="none" w:sz="0" w:space="0" w:color="auto"/>
          </w:divBdr>
        </w:div>
        <w:div w:id="1153834727">
          <w:marLeft w:val="640"/>
          <w:marRight w:val="0"/>
          <w:marTop w:val="0"/>
          <w:marBottom w:val="0"/>
          <w:divBdr>
            <w:top w:val="none" w:sz="0" w:space="0" w:color="auto"/>
            <w:left w:val="none" w:sz="0" w:space="0" w:color="auto"/>
            <w:bottom w:val="none" w:sz="0" w:space="0" w:color="auto"/>
            <w:right w:val="none" w:sz="0" w:space="0" w:color="auto"/>
          </w:divBdr>
        </w:div>
        <w:div w:id="188564202">
          <w:marLeft w:val="640"/>
          <w:marRight w:val="0"/>
          <w:marTop w:val="0"/>
          <w:marBottom w:val="0"/>
          <w:divBdr>
            <w:top w:val="none" w:sz="0" w:space="0" w:color="auto"/>
            <w:left w:val="none" w:sz="0" w:space="0" w:color="auto"/>
            <w:bottom w:val="none" w:sz="0" w:space="0" w:color="auto"/>
            <w:right w:val="none" w:sz="0" w:space="0" w:color="auto"/>
          </w:divBdr>
        </w:div>
        <w:div w:id="898243374">
          <w:marLeft w:val="640"/>
          <w:marRight w:val="0"/>
          <w:marTop w:val="0"/>
          <w:marBottom w:val="0"/>
          <w:divBdr>
            <w:top w:val="none" w:sz="0" w:space="0" w:color="auto"/>
            <w:left w:val="none" w:sz="0" w:space="0" w:color="auto"/>
            <w:bottom w:val="none" w:sz="0" w:space="0" w:color="auto"/>
            <w:right w:val="none" w:sz="0" w:space="0" w:color="auto"/>
          </w:divBdr>
        </w:div>
        <w:div w:id="985937345">
          <w:marLeft w:val="640"/>
          <w:marRight w:val="0"/>
          <w:marTop w:val="0"/>
          <w:marBottom w:val="0"/>
          <w:divBdr>
            <w:top w:val="none" w:sz="0" w:space="0" w:color="auto"/>
            <w:left w:val="none" w:sz="0" w:space="0" w:color="auto"/>
            <w:bottom w:val="none" w:sz="0" w:space="0" w:color="auto"/>
            <w:right w:val="none" w:sz="0" w:space="0" w:color="auto"/>
          </w:divBdr>
        </w:div>
        <w:div w:id="963393028">
          <w:marLeft w:val="640"/>
          <w:marRight w:val="0"/>
          <w:marTop w:val="0"/>
          <w:marBottom w:val="0"/>
          <w:divBdr>
            <w:top w:val="none" w:sz="0" w:space="0" w:color="auto"/>
            <w:left w:val="none" w:sz="0" w:space="0" w:color="auto"/>
            <w:bottom w:val="none" w:sz="0" w:space="0" w:color="auto"/>
            <w:right w:val="none" w:sz="0" w:space="0" w:color="auto"/>
          </w:divBdr>
        </w:div>
        <w:div w:id="1581596656">
          <w:marLeft w:val="640"/>
          <w:marRight w:val="0"/>
          <w:marTop w:val="0"/>
          <w:marBottom w:val="0"/>
          <w:divBdr>
            <w:top w:val="none" w:sz="0" w:space="0" w:color="auto"/>
            <w:left w:val="none" w:sz="0" w:space="0" w:color="auto"/>
            <w:bottom w:val="none" w:sz="0" w:space="0" w:color="auto"/>
            <w:right w:val="none" w:sz="0" w:space="0" w:color="auto"/>
          </w:divBdr>
        </w:div>
        <w:div w:id="2046323015">
          <w:marLeft w:val="640"/>
          <w:marRight w:val="0"/>
          <w:marTop w:val="0"/>
          <w:marBottom w:val="0"/>
          <w:divBdr>
            <w:top w:val="none" w:sz="0" w:space="0" w:color="auto"/>
            <w:left w:val="none" w:sz="0" w:space="0" w:color="auto"/>
            <w:bottom w:val="none" w:sz="0" w:space="0" w:color="auto"/>
            <w:right w:val="none" w:sz="0" w:space="0" w:color="auto"/>
          </w:divBdr>
        </w:div>
        <w:div w:id="1714959508">
          <w:marLeft w:val="640"/>
          <w:marRight w:val="0"/>
          <w:marTop w:val="0"/>
          <w:marBottom w:val="0"/>
          <w:divBdr>
            <w:top w:val="none" w:sz="0" w:space="0" w:color="auto"/>
            <w:left w:val="none" w:sz="0" w:space="0" w:color="auto"/>
            <w:bottom w:val="none" w:sz="0" w:space="0" w:color="auto"/>
            <w:right w:val="none" w:sz="0" w:space="0" w:color="auto"/>
          </w:divBdr>
        </w:div>
        <w:div w:id="716389998">
          <w:marLeft w:val="640"/>
          <w:marRight w:val="0"/>
          <w:marTop w:val="0"/>
          <w:marBottom w:val="0"/>
          <w:divBdr>
            <w:top w:val="none" w:sz="0" w:space="0" w:color="auto"/>
            <w:left w:val="none" w:sz="0" w:space="0" w:color="auto"/>
            <w:bottom w:val="none" w:sz="0" w:space="0" w:color="auto"/>
            <w:right w:val="none" w:sz="0" w:space="0" w:color="auto"/>
          </w:divBdr>
        </w:div>
        <w:div w:id="297956581">
          <w:marLeft w:val="640"/>
          <w:marRight w:val="0"/>
          <w:marTop w:val="0"/>
          <w:marBottom w:val="0"/>
          <w:divBdr>
            <w:top w:val="none" w:sz="0" w:space="0" w:color="auto"/>
            <w:left w:val="none" w:sz="0" w:space="0" w:color="auto"/>
            <w:bottom w:val="none" w:sz="0" w:space="0" w:color="auto"/>
            <w:right w:val="none" w:sz="0" w:space="0" w:color="auto"/>
          </w:divBdr>
        </w:div>
        <w:div w:id="284776387">
          <w:marLeft w:val="640"/>
          <w:marRight w:val="0"/>
          <w:marTop w:val="0"/>
          <w:marBottom w:val="0"/>
          <w:divBdr>
            <w:top w:val="none" w:sz="0" w:space="0" w:color="auto"/>
            <w:left w:val="none" w:sz="0" w:space="0" w:color="auto"/>
            <w:bottom w:val="none" w:sz="0" w:space="0" w:color="auto"/>
            <w:right w:val="none" w:sz="0" w:space="0" w:color="auto"/>
          </w:divBdr>
        </w:div>
        <w:div w:id="2073306270">
          <w:marLeft w:val="640"/>
          <w:marRight w:val="0"/>
          <w:marTop w:val="0"/>
          <w:marBottom w:val="0"/>
          <w:divBdr>
            <w:top w:val="none" w:sz="0" w:space="0" w:color="auto"/>
            <w:left w:val="none" w:sz="0" w:space="0" w:color="auto"/>
            <w:bottom w:val="none" w:sz="0" w:space="0" w:color="auto"/>
            <w:right w:val="none" w:sz="0" w:space="0" w:color="auto"/>
          </w:divBdr>
        </w:div>
        <w:div w:id="1190295732">
          <w:marLeft w:val="640"/>
          <w:marRight w:val="0"/>
          <w:marTop w:val="0"/>
          <w:marBottom w:val="0"/>
          <w:divBdr>
            <w:top w:val="none" w:sz="0" w:space="0" w:color="auto"/>
            <w:left w:val="none" w:sz="0" w:space="0" w:color="auto"/>
            <w:bottom w:val="none" w:sz="0" w:space="0" w:color="auto"/>
            <w:right w:val="none" w:sz="0" w:space="0" w:color="auto"/>
          </w:divBdr>
        </w:div>
        <w:div w:id="1227691775">
          <w:marLeft w:val="640"/>
          <w:marRight w:val="0"/>
          <w:marTop w:val="0"/>
          <w:marBottom w:val="0"/>
          <w:divBdr>
            <w:top w:val="none" w:sz="0" w:space="0" w:color="auto"/>
            <w:left w:val="none" w:sz="0" w:space="0" w:color="auto"/>
            <w:bottom w:val="none" w:sz="0" w:space="0" w:color="auto"/>
            <w:right w:val="none" w:sz="0" w:space="0" w:color="auto"/>
          </w:divBdr>
        </w:div>
        <w:div w:id="1269502232">
          <w:marLeft w:val="640"/>
          <w:marRight w:val="0"/>
          <w:marTop w:val="0"/>
          <w:marBottom w:val="0"/>
          <w:divBdr>
            <w:top w:val="none" w:sz="0" w:space="0" w:color="auto"/>
            <w:left w:val="none" w:sz="0" w:space="0" w:color="auto"/>
            <w:bottom w:val="none" w:sz="0" w:space="0" w:color="auto"/>
            <w:right w:val="none" w:sz="0" w:space="0" w:color="auto"/>
          </w:divBdr>
        </w:div>
        <w:div w:id="1627195874">
          <w:marLeft w:val="640"/>
          <w:marRight w:val="0"/>
          <w:marTop w:val="0"/>
          <w:marBottom w:val="0"/>
          <w:divBdr>
            <w:top w:val="none" w:sz="0" w:space="0" w:color="auto"/>
            <w:left w:val="none" w:sz="0" w:space="0" w:color="auto"/>
            <w:bottom w:val="none" w:sz="0" w:space="0" w:color="auto"/>
            <w:right w:val="none" w:sz="0" w:space="0" w:color="auto"/>
          </w:divBdr>
        </w:div>
        <w:div w:id="670105739">
          <w:marLeft w:val="640"/>
          <w:marRight w:val="0"/>
          <w:marTop w:val="0"/>
          <w:marBottom w:val="0"/>
          <w:divBdr>
            <w:top w:val="none" w:sz="0" w:space="0" w:color="auto"/>
            <w:left w:val="none" w:sz="0" w:space="0" w:color="auto"/>
            <w:bottom w:val="none" w:sz="0" w:space="0" w:color="auto"/>
            <w:right w:val="none" w:sz="0" w:space="0" w:color="auto"/>
          </w:divBdr>
        </w:div>
        <w:div w:id="1353456597">
          <w:marLeft w:val="640"/>
          <w:marRight w:val="0"/>
          <w:marTop w:val="0"/>
          <w:marBottom w:val="0"/>
          <w:divBdr>
            <w:top w:val="none" w:sz="0" w:space="0" w:color="auto"/>
            <w:left w:val="none" w:sz="0" w:space="0" w:color="auto"/>
            <w:bottom w:val="none" w:sz="0" w:space="0" w:color="auto"/>
            <w:right w:val="none" w:sz="0" w:space="0" w:color="auto"/>
          </w:divBdr>
        </w:div>
        <w:div w:id="1177038493">
          <w:marLeft w:val="640"/>
          <w:marRight w:val="0"/>
          <w:marTop w:val="0"/>
          <w:marBottom w:val="0"/>
          <w:divBdr>
            <w:top w:val="none" w:sz="0" w:space="0" w:color="auto"/>
            <w:left w:val="none" w:sz="0" w:space="0" w:color="auto"/>
            <w:bottom w:val="none" w:sz="0" w:space="0" w:color="auto"/>
            <w:right w:val="none" w:sz="0" w:space="0" w:color="auto"/>
          </w:divBdr>
        </w:div>
        <w:div w:id="1315985288">
          <w:marLeft w:val="640"/>
          <w:marRight w:val="0"/>
          <w:marTop w:val="0"/>
          <w:marBottom w:val="0"/>
          <w:divBdr>
            <w:top w:val="none" w:sz="0" w:space="0" w:color="auto"/>
            <w:left w:val="none" w:sz="0" w:space="0" w:color="auto"/>
            <w:bottom w:val="none" w:sz="0" w:space="0" w:color="auto"/>
            <w:right w:val="none" w:sz="0" w:space="0" w:color="auto"/>
          </w:divBdr>
        </w:div>
        <w:div w:id="702949182">
          <w:marLeft w:val="640"/>
          <w:marRight w:val="0"/>
          <w:marTop w:val="0"/>
          <w:marBottom w:val="0"/>
          <w:divBdr>
            <w:top w:val="none" w:sz="0" w:space="0" w:color="auto"/>
            <w:left w:val="none" w:sz="0" w:space="0" w:color="auto"/>
            <w:bottom w:val="none" w:sz="0" w:space="0" w:color="auto"/>
            <w:right w:val="none" w:sz="0" w:space="0" w:color="auto"/>
          </w:divBdr>
        </w:div>
        <w:div w:id="146634100">
          <w:marLeft w:val="640"/>
          <w:marRight w:val="0"/>
          <w:marTop w:val="0"/>
          <w:marBottom w:val="0"/>
          <w:divBdr>
            <w:top w:val="none" w:sz="0" w:space="0" w:color="auto"/>
            <w:left w:val="none" w:sz="0" w:space="0" w:color="auto"/>
            <w:bottom w:val="none" w:sz="0" w:space="0" w:color="auto"/>
            <w:right w:val="none" w:sz="0" w:space="0" w:color="auto"/>
          </w:divBdr>
        </w:div>
        <w:div w:id="2137287212">
          <w:marLeft w:val="640"/>
          <w:marRight w:val="0"/>
          <w:marTop w:val="0"/>
          <w:marBottom w:val="0"/>
          <w:divBdr>
            <w:top w:val="none" w:sz="0" w:space="0" w:color="auto"/>
            <w:left w:val="none" w:sz="0" w:space="0" w:color="auto"/>
            <w:bottom w:val="none" w:sz="0" w:space="0" w:color="auto"/>
            <w:right w:val="none" w:sz="0" w:space="0" w:color="auto"/>
          </w:divBdr>
        </w:div>
        <w:div w:id="781848368">
          <w:marLeft w:val="640"/>
          <w:marRight w:val="0"/>
          <w:marTop w:val="0"/>
          <w:marBottom w:val="0"/>
          <w:divBdr>
            <w:top w:val="none" w:sz="0" w:space="0" w:color="auto"/>
            <w:left w:val="none" w:sz="0" w:space="0" w:color="auto"/>
            <w:bottom w:val="none" w:sz="0" w:space="0" w:color="auto"/>
            <w:right w:val="none" w:sz="0" w:space="0" w:color="auto"/>
          </w:divBdr>
        </w:div>
        <w:div w:id="858542021">
          <w:marLeft w:val="640"/>
          <w:marRight w:val="0"/>
          <w:marTop w:val="0"/>
          <w:marBottom w:val="0"/>
          <w:divBdr>
            <w:top w:val="none" w:sz="0" w:space="0" w:color="auto"/>
            <w:left w:val="none" w:sz="0" w:space="0" w:color="auto"/>
            <w:bottom w:val="none" w:sz="0" w:space="0" w:color="auto"/>
            <w:right w:val="none" w:sz="0" w:space="0" w:color="auto"/>
          </w:divBdr>
        </w:div>
        <w:div w:id="1208644953">
          <w:marLeft w:val="640"/>
          <w:marRight w:val="0"/>
          <w:marTop w:val="0"/>
          <w:marBottom w:val="0"/>
          <w:divBdr>
            <w:top w:val="none" w:sz="0" w:space="0" w:color="auto"/>
            <w:left w:val="none" w:sz="0" w:space="0" w:color="auto"/>
            <w:bottom w:val="none" w:sz="0" w:space="0" w:color="auto"/>
            <w:right w:val="none" w:sz="0" w:space="0" w:color="auto"/>
          </w:divBdr>
        </w:div>
        <w:div w:id="1876262301">
          <w:marLeft w:val="640"/>
          <w:marRight w:val="0"/>
          <w:marTop w:val="0"/>
          <w:marBottom w:val="0"/>
          <w:divBdr>
            <w:top w:val="none" w:sz="0" w:space="0" w:color="auto"/>
            <w:left w:val="none" w:sz="0" w:space="0" w:color="auto"/>
            <w:bottom w:val="none" w:sz="0" w:space="0" w:color="auto"/>
            <w:right w:val="none" w:sz="0" w:space="0" w:color="auto"/>
          </w:divBdr>
        </w:div>
        <w:div w:id="546453743">
          <w:marLeft w:val="640"/>
          <w:marRight w:val="0"/>
          <w:marTop w:val="0"/>
          <w:marBottom w:val="0"/>
          <w:divBdr>
            <w:top w:val="none" w:sz="0" w:space="0" w:color="auto"/>
            <w:left w:val="none" w:sz="0" w:space="0" w:color="auto"/>
            <w:bottom w:val="none" w:sz="0" w:space="0" w:color="auto"/>
            <w:right w:val="none" w:sz="0" w:space="0" w:color="auto"/>
          </w:divBdr>
        </w:div>
        <w:div w:id="1036544088">
          <w:marLeft w:val="640"/>
          <w:marRight w:val="0"/>
          <w:marTop w:val="0"/>
          <w:marBottom w:val="0"/>
          <w:divBdr>
            <w:top w:val="none" w:sz="0" w:space="0" w:color="auto"/>
            <w:left w:val="none" w:sz="0" w:space="0" w:color="auto"/>
            <w:bottom w:val="none" w:sz="0" w:space="0" w:color="auto"/>
            <w:right w:val="none" w:sz="0" w:space="0" w:color="auto"/>
          </w:divBdr>
        </w:div>
      </w:divsChild>
    </w:div>
    <w:div w:id="284312222">
      <w:bodyDiv w:val="1"/>
      <w:marLeft w:val="0"/>
      <w:marRight w:val="0"/>
      <w:marTop w:val="0"/>
      <w:marBottom w:val="0"/>
      <w:divBdr>
        <w:top w:val="none" w:sz="0" w:space="0" w:color="auto"/>
        <w:left w:val="none" w:sz="0" w:space="0" w:color="auto"/>
        <w:bottom w:val="none" w:sz="0" w:space="0" w:color="auto"/>
        <w:right w:val="none" w:sz="0" w:space="0" w:color="auto"/>
      </w:divBdr>
      <w:divsChild>
        <w:div w:id="1811824502">
          <w:marLeft w:val="640"/>
          <w:marRight w:val="0"/>
          <w:marTop w:val="0"/>
          <w:marBottom w:val="0"/>
          <w:divBdr>
            <w:top w:val="none" w:sz="0" w:space="0" w:color="auto"/>
            <w:left w:val="none" w:sz="0" w:space="0" w:color="auto"/>
            <w:bottom w:val="none" w:sz="0" w:space="0" w:color="auto"/>
            <w:right w:val="none" w:sz="0" w:space="0" w:color="auto"/>
          </w:divBdr>
        </w:div>
        <w:div w:id="873930622">
          <w:marLeft w:val="640"/>
          <w:marRight w:val="0"/>
          <w:marTop w:val="0"/>
          <w:marBottom w:val="0"/>
          <w:divBdr>
            <w:top w:val="none" w:sz="0" w:space="0" w:color="auto"/>
            <w:left w:val="none" w:sz="0" w:space="0" w:color="auto"/>
            <w:bottom w:val="none" w:sz="0" w:space="0" w:color="auto"/>
            <w:right w:val="none" w:sz="0" w:space="0" w:color="auto"/>
          </w:divBdr>
        </w:div>
        <w:div w:id="1142849016">
          <w:marLeft w:val="640"/>
          <w:marRight w:val="0"/>
          <w:marTop w:val="0"/>
          <w:marBottom w:val="0"/>
          <w:divBdr>
            <w:top w:val="none" w:sz="0" w:space="0" w:color="auto"/>
            <w:left w:val="none" w:sz="0" w:space="0" w:color="auto"/>
            <w:bottom w:val="none" w:sz="0" w:space="0" w:color="auto"/>
            <w:right w:val="none" w:sz="0" w:space="0" w:color="auto"/>
          </w:divBdr>
        </w:div>
        <w:div w:id="1310555870">
          <w:marLeft w:val="640"/>
          <w:marRight w:val="0"/>
          <w:marTop w:val="0"/>
          <w:marBottom w:val="0"/>
          <w:divBdr>
            <w:top w:val="none" w:sz="0" w:space="0" w:color="auto"/>
            <w:left w:val="none" w:sz="0" w:space="0" w:color="auto"/>
            <w:bottom w:val="none" w:sz="0" w:space="0" w:color="auto"/>
            <w:right w:val="none" w:sz="0" w:space="0" w:color="auto"/>
          </w:divBdr>
        </w:div>
        <w:div w:id="1063798982">
          <w:marLeft w:val="640"/>
          <w:marRight w:val="0"/>
          <w:marTop w:val="0"/>
          <w:marBottom w:val="0"/>
          <w:divBdr>
            <w:top w:val="none" w:sz="0" w:space="0" w:color="auto"/>
            <w:left w:val="none" w:sz="0" w:space="0" w:color="auto"/>
            <w:bottom w:val="none" w:sz="0" w:space="0" w:color="auto"/>
            <w:right w:val="none" w:sz="0" w:space="0" w:color="auto"/>
          </w:divBdr>
        </w:div>
        <w:div w:id="1592541723">
          <w:marLeft w:val="640"/>
          <w:marRight w:val="0"/>
          <w:marTop w:val="0"/>
          <w:marBottom w:val="0"/>
          <w:divBdr>
            <w:top w:val="none" w:sz="0" w:space="0" w:color="auto"/>
            <w:left w:val="none" w:sz="0" w:space="0" w:color="auto"/>
            <w:bottom w:val="none" w:sz="0" w:space="0" w:color="auto"/>
            <w:right w:val="none" w:sz="0" w:space="0" w:color="auto"/>
          </w:divBdr>
        </w:div>
        <w:div w:id="689987697">
          <w:marLeft w:val="640"/>
          <w:marRight w:val="0"/>
          <w:marTop w:val="0"/>
          <w:marBottom w:val="0"/>
          <w:divBdr>
            <w:top w:val="none" w:sz="0" w:space="0" w:color="auto"/>
            <w:left w:val="none" w:sz="0" w:space="0" w:color="auto"/>
            <w:bottom w:val="none" w:sz="0" w:space="0" w:color="auto"/>
            <w:right w:val="none" w:sz="0" w:space="0" w:color="auto"/>
          </w:divBdr>
        </w:div>
        <w:div w:id="1681927190">
          <w:marLeft w:val="640"/>
          <w:marRight w:val="0"/>
          <w:marTop w:val="0"/>
          <w:marBottom w:val="0"/>
          <w:divBdr>
            <w:top w:val="none" w:sz="0" w:space="0" w:color="auto"/>
            <w:left w:val="none" w:sz="0" w:space="0" w:color="auto"/>
            <w:bottom w:val="none" w:sz="0" w:space="0" w:color="auto"/>
            <w:right w:val="none" w:sz="0" w:space="0" w:color="auto"/>
          </w:divBdr>
        </w:div>
        <w:div w:id="1390612812">
          <w:marLeft w:val="640"/>
          <w:marRight w:val="0"/>
          <w:marTop w:val="0"/>
          <w:marBottom w:val="0"/>
          <w:divBdr>
            <w:top w:val="none" w:sz="0" w:space="0" w:color="auto"/>
            <w:left w:val="none" w:sz="0" w:space="0" w:color="auto"/>
            <w:bottom w:val="none" w:sz="0" w:space="0" w:color="auto"/>
            <w:right w:val="none" w:sz="0" w:space="0" w:color="auto"/>
          </w:divBdr>
        </w:div>
        <w:div w:id="355817213">
          <w:marLeft w:val="640"/>
          <w:marRight w:val="0"/>
          <w:marTop w:val="0"/>
          <w:marBottom w:val="0"/>
          <w:divBdr>
            <w:top w:val="none" w:sz="0" w:space="0" w:color="auto"/>
            <w:left w:val="none" w:sz="0" w:space="0" w:color="auto"/>
            <w:bottom w:val="none" w:sz="0" w:space="0" w:color="auto"/>
            <w:right w:val="none" w:sz="0" w:space="0" w:color="auto"/>
          </w:divBdr>
        </w:div>
        <w:div w:id="1370187198">
          <w:marLeft w:val="640"/>
          <w:marRight w:val="0"/>
          <w:marTop w:val="0"/>
          <w:marBottom w:val="0"/>
          <w:divBdr>
            <w:top w:val="none" w:sz="0" w:space="0" w:color="auto"/>
            <w:left w:val="none" w:sz="0" w:space="0" w:color="auto"/>
            <w:bottom w:val="none" w:sz="0" w:space="0" w:color="auto"/>
            <w:right w:val="none" w:sz="0" w:space="0" w:color="auto"/>
          </w:divBdr>
        </w:div>
        <w:div w:id="1059328706">
          <w:marLeft w:val="640"/>
          <w:marRight w:val="0"/>
          <w:marTop w:val="0"/>
          <w:marBottom w:val="0"/>
          <w:divBdr>
            <w:top w:val="none" w:sz="0" w:space="0" w:color="auto"/>
            <w:left w:val="none" w:sz="0" w:space="0" w:color="auto"/>
            <w:bottom w:val="none" w:sz="0" w:space="0" w:color="auto"/>
            <w:right w:val="none" w:sz="0" w:space="0" w:color="auto"/>
          </w:divBdr>
        </w:div>
        <w:div w:id="533811533">
          <w:marLeft w:val="640"/>
          <w:marRight w:val="0"/>
          <w:marTop w:val="0"/>
          <w:marBottom w:val="0"/>
          <w:divBdr>
            <w:top w:val="none" w:sz="0" w:space="0" w:color="auto"/>
            <w:left w:val="none" w:sz="0" w:space="0" w:color="auto"/>
            <w:bottom w:val="none" w:sz="0" w:space="0" w:color="auto"/>
            <w:right w:val="none" w:sz="0" w:space="0" w:color="auto"/>
          </w:divBdr>
        </w:div>
        <w:div w:id="160896280">
          <w:marLeft w:val="640"/>
          <w:marRight w:val="0"/>
          <w:marTop w:val="0"/>
          <w:marBottom w:val="0"/>
          <w:divBdr>
            <w:top w:val="none" w:sz="0" w:space="0" w:color="auto"/>
            <w:left w:val="none" w:sz="0" w:space="0" w:color="auto"/>
            <w:bottom w:val="none" w:sz="0" w:space="0" w:color="auto"/>
            <w:right w:val="none" w:sz="0" w:space="0" w:color="auto"/>
          </w:divBdr>
        </w:div>
        <w:div w:id="1263564674">
          <w:marLeft w:val="640"/>
          <w:marRight w:val="0"/>
          <w:marTop w:val="0"/>
          <w:marBottom w:val="0"/>
          <w:divBdr>
            <w:top w:val="none" w:sz="0" w:space="0" w:color="auto"/>
            <w:left w:val="none" w:sz="0" w:space="0" w:color="auto"/>
            <w:bottom w:val="none" w:sz="0" w:space="0" w:color="auto"/>
            <w:right w:val="none" w:sz="0" w:space="0" w:color="auto"/>
          </w:divBdr>
        </w:div>
        <w:div w:id="1469783151">
          <w:marLeft w:val="640"/>
          <w:marRight w:val="0"/>
          <w:marTop w:val="0"/>
          <w:marBottom w:val="0"/>
          <w:divBdr>
            <w:top w:val="none" w:sz="0" w:space="0" w:color="auto"/>
            <w:left w:val="none" w:sz="0" w:space="0" w:color="auto"/>
            <w:bottom w:val="none" w:sz="0" w:space="0" w:color="auto"/>
            <w:right w:val="none" w:sz="0" w:space="0" w:color="auto"/>
          </w:divBdr>
        </w:div>
        <w:div w:id="1538196281">
          <w:marLeft w:val="640"/>
          <w:marRight w:val="0"/>
          <w:marTop w:val="0"/>
          <w:marBottom w:val="0"/>
          <w:divBdr>
            <w:top w:val="none" w:sz="0" w:space="0" w:color="auto"/>
            <w:left w:val="none" w:sz="0" w:space="0" w:color="auto"/>
            <w:bottom w:val="none" w:sz="0" w:space="0" w:color="auto"/>
            <w:right w:val="none" w:sz="0" w:space="0" w:color="auto"/>
          </w:divBdr>
        </w:div>
        <w:div w:id="652413717">
          <w:marLeft w:val="640"/>
          <w:marRight w:val="0"/>
          <w:marTop w:val="0"/>
          <w:marBottom w:val="0"/>
          <w:divBdr>
            <w:top w:val="none" w:sz="0" w:space="0" w:color="auto"/>
            <w:left w:val="none" w:sz="0" w:space="0" w:color="auto"/>
            <w:bottom w:val="none" w:sz="0" w:space="0" w:color="auto"/>
            <w:right w:val="none" w:sz="0" w:space="0" w:color="auto"/>
          </w:divBdr>
        </w:div>
        <w:div w:id="750083348">
          <w:marLeft w:val="640"/>
          <w:marRight w:val="0"/>
          <w:marTop w:val="0"/>
          <w:marBottom w:val="0"/>
          <w:divBdr>
            <w:top w:val="none" w:sz="0" w:space="0" w:color="auto"/>
            <w:left w:val="none" w:sz="0" w:space="0" w:color="auto"/>
            <w:bottom w:val="none" w:sz="0" w:space="0" w:color="auto"/>
            <w:right w:val="none" w:sz="0" w:space="0" w:color="auto"/>
          </w:divBdr>
        </w:div>
        <w:div w:id="1537618405">
          <w:marLeft w:val="640"/>
          <w:marRight w:val="0"/>
          <w:marTop w:val="0"/>
          <w:marBottom w:val="0"/>
          <w:divBdr>
            <w:top w:val="none" w:sz="0" w:space="0" w:color="auto"/>
            <w:left w:val="none" w:sz="0" w:space="0" w:color="auto"/>
            <w:bottom w:val="none" w:sz="0" w:space="0" w:color="auto"/>
            <w:right w:val="none" w:sz="0" w:space="0" w:color="auto"/>
          </w:divBdr>
        </w:div>
        <w:div w:id="614605222">
          <w:marLeft w:val="640"/>
          <w:marRight w:val="0"/>
          <w:marTop w:val="0"/>
          <w:marBottom w:val="0"/>
          <w:divBdr>
            <w:top w:val="none" w:sz="0" w:space="0" w:color="auto"/>
            <w:left w:val="none" w:sz="0" w:space="0" w:color="auto"/>
            <w:bottom w:val="none" w:sz="0" w:space="0" w:color="auto"/>
            <w:right w:val="none" w:sz="0" w:space="0" w:color="auto"/>
          </w:divBdr>
        </w:div>
        <w:div w:id="30037518">
          <w:marLeft w:val="640"/>
          <w:marRight w:val="0"/>
          <w:marTop w:val="0"/>
          <w:marBottom w:val="0"/>
          <w:divBdr>
            <w:top w:val="none" w:sz="0" w:space="0" w:color="auto"/>
            <w:left w:val="none" w:sz="0" w:space="0" w:color="auto"/>
            <w:bottom w:val="none" w:sz="0" w:space="0" w:color="auto"/>
            <w:right w:val="none" w:sz="0" w:space="0" w:color="auto"/>
          </w:divBdr>
        </w:div>
        <w:div w:id="2060519376">
          <w:marLeft w:val="640"/>
          <w:marRight w:val="0"/>
          <w:marTop w:val="0"/>
          <w:marBottom w:val="0"/>
          <w:divBdr>
            <w:top w:val="none" w:sz="0" w:space="0" w:color="auto"/>
            <w:left w:val="none" w:sz="0" w:space="0" w:color="auto"/>
            <w:bottom w:val="none" w:sz="0" w:space="0" w:color="auto"/>
            <w:right w:val="none" w:sz="0" w:space="0" w:color="auto"/>
          </w:divBdr>
        </w:div>
        <w:div w:id="1378385323">
          <w:marLeft w:val="640"/>
          <w:marRight w:val="0"/>
          <w:marTop w:val="0"/>
          <w:marBottom w:val="0"/>
          <w:divBdr>
            <w:top w:val="none" w:sz="0" w:space="0" w:color="auto"/>
            <w:left w:val="none" w:sz="0" w:space="0" w:color="auto"/>
            <w:bottom w:val="none" w:sz="0" w:space="0" w:color="auto"/>
            <w:right w:val="none" w:sz="0" w:space="0" w:color="auto"/>
          </w:divBdr>
        </w:div>
        <w:div w:id="623536730">
          <w:marLeft w:val="640"/>
          <w:marRight w:val="0"/>
          <w:marTop w:val="0"/>
          <w:marBottom w:val="0"/>
          <w:divBdr>
            <w:top w:val="none" w:sz="0" w:space="0" w:color="auto"/>
            <w:left w:val="none" w:sz="0" w:space="0" w:color="auto"/>
            <w:bottom w:val="none" w:sz="0" w:space="0" w:color="auto"/>
            <w:right w:val="none" w:sz="0" w:space="0" w:color="auto"/>
          </w:divBdr>
        </w:div>
        <w:div w:id="820315703">
          <w:marLeft w:val="640"/>
          <w:marRight w:val="0"/>
          <w:marTop w:val="0"/>
          <w:marBottom w:val="0"/>
          <w:divBdr>
            <w:top w:val="none" w:sz="0" w:space="0" w:color="auto"/>
            <w:left w:val="none" w:sz="0" w:space="0" w:color="auto"/>
            <w:bottom w:val="none" w:sz="0" w:space="0" w:color="auto"/>
            <w:right w:val="none" w:sz="0" w:space="0" w:color="auto"/>
          </w:divBdr>
        </w:div>
        <w:div w:id="22248780">
          <w:marLeft w:val="640"/>
          <w:marRight w:val="0"/>
          <w:marTop w:val="0"/>
          <w:marBottom w:val="0"/>
          <w:divBdr>
            <w:top w:val="none" w:sz="0" w:space="0" w:color="auto"/>
            <w:left w:val="none" w:sz="0" w:space="0" w:color="auto"/>
            <w:bottom w:val="none" w:sz="0" w:space="0" w:color="auto"/>
            <w:right w:val="none" w:sz="0" w:space="0" w:color="auto"/>
          </w:divBdr>
        </w:div>
        <w:div w:id="2040203989">
          <w:marLeft w:val="640"/>
          <w:marRight w:val="0"/>
          <w:marTop w:val="0"/>
          <w:marBottom w:val="0"/>
          <w:divBdr>
            <w:top w:val="none" w:sz="0" w:space="0" w:color="auto"/>
            <w:left w:val="none" w:sz="0" w:space="0" w:color="auto"/>
            <w:bottom w:val="none" w:sz="0" w:space="0" w:color="auto"/>
            <w:right w:val="none" w:sz="0" w:space="0" w:color="auto"/>
          </w:divBdr>
        </w:div>
        <w:div w:id="298462524">
          <w:marLeft w:val="640"/>
          <w:marRight w:val="0"/>
          <w:marTop w:val="0"/>
          <w:marBottom w:val="0"/>
          <w:divBdr>
            <w:top w:val="none" w:sz="0" w:space="0" w:color="auto"/>
            <w:left w:val="none" w:sz="0" w:space="0" w:color="auto"/>
            <w:bottom w:val="none" w:sz="0" w:space="0" w:color="auto"/>
            <w:right w:val="none" w:sz="0" w:space="0" w:color="auto"/>
          </w:divBdr>
        </w:div>
        <w:div w:id="2103646452">
          <w:marLeft w:val="640"/>
          <w:marRight w:val="0"/>
          <w:marTop w:val="0"/>
          <w:marBottom w:val="0"/>
          <w:divBdr>
            <w:top w:val="none" w:sz="0" w:space="0" w:color="auto"/>
            <w:left w:val="none" w:sz="0" w:space="0" w:color="auto"/>
            <w:bottom w:val="none" w:sz="0" w:space="0" w:color="auto"/>
            <w:right w:val="none" w:sz="0" w:space="0" w:color="auto"/>
          </w:divBdr>
        </w:div>
        <w:div w:id="1795445671">
          <w:marLeft w:val="640"/>
          <w:marRight w:val="0"/>
          <w:marTop w:val="0"/>
          <w:marBottom w:val="0"/>
          <w:divBdr>
            <w:top w:val="none" w:sz="0" w:space="0" w:color="auto"/>
            <w:left w:val="none" w:sz="0" w:space="0" w:color="auto"/>
            <w:bottom w:val="none" w:sz="0" w:space="0" w:color="auto"/>
            <w:right w:val="none" w:sz="0" w:space="0" w:color="auto"/>
          </w:divBdr>
        </w:div>
        <w:div w:id="1210654790">
          <w:marLeft w:val="640"/>
          <w:marRight w:val="0"/>
          <w:marTop w:val="0"/>
          <w:marBottom w:val="0"/>
          <w:divBdr>
            <w:top w:val="none" w:sz="0" w:space="0" w:color="auto"/>
            <w:left w:val="none" w:sz="0" w:space="0" w:color="auto"/>
            <w:bottom w:val="none" w:sz="0" w:space="0" w:color="auto"/>
            <w:right w:val="none" w:sz="0" w:space="0" w:color="auto"/>
          </w:divBdr>
        </w:div>
        <w:div w:id="880627746">
          <w:marLeft w:val="640"/>
          <w:marRight w:val="0"/>
          <w:marTop w:val="0"/>
          <w:marBottom w:val="0"/>
          <w:divBdr>
            <w:top w:val="none" w:sz="0" w:space="0" w:color="auto"/>
            <w:left w:val="none" w:sz="0" w:space="0" w:color="auto"/>
            <w:bottom w:val="none" w:sz="0" w:space="0" w:color="auto"/>
            <w:right w:val="none" w:sz="0" w:space="0" w:color="auto"/>
          </w:divBdr>
        </w:div>
        <w:div w:id="1359240470">
          <w:marLeft w:val="640"/>
          <w:marRight w:val="0"/>
          <w:marTop w:val="0"/>
          <w:marBottom w:val="0"/>
          <w:divBdr>
            <w:top w:val="none" w:sz="0" w:space="0" w:color="auto"/>
            <w:left w:val="none" w:sz="0" w:space="0" w:color="auto"/>
            <w:bottom w:val="none" w:sz="0" w:space="0" w:color="auto"/>
            <w:right w:val="none" w:sz="0" w:space="0" w:color="auto"/>
          </w:divBdr>
        </w:div>
        <w:div w:id="1023894932">
          <w:marLeft w:val="640"/>
          <w:marRight w:val="0"/>
          <w:marTop w:val="0"/>
          <w:marBottom w:val="0"/>
          <w:divBdr>
            <w:top w:val="none" w:sz="0" w:space="0" w:color="auto"/>
            <w:left w:val="none" w:sz="0" w:space="0" w:color="auto"/>
            <w:bottom w:val="none" w:sz="0" w:space="0" w:color="auto"/>
            <w:right w:val="none" w:sz="0" w:space="0" w:color="auto"/>
          </w:divBdr>
        </w:div>
        <w:div w:id="353380895">
          <w:marLeft w:val="640"/>
          <w:marRight w:val="0"/>
          <w:marTop w:val="0"/>
          <w:marBottom w:val="0"/>
          <w:divBdr>
            <w:top w:val="none" w:sz="0" w:space="0" w:color="auto"/>
            <w:left w:val="none" w:sz="0" w:space="0" w:color="auto"/>
            <w:bottom w:val="none" w:sz="0" w:space="0" w:color="auto"/>
            <w:right w:val="none" w:sz="0" w:space="0" w:color="auto"/>
          </w:divBdr>
        </w:div>
        <w:div w:id="1815563705">
          <w:marLeft w:val="640"/>
          <w:marRight w:val="0"/>
          <w:marTop w:val="0"/>
          <w:marBottom w:val="0"/>
          <w:divBdr>
            <w:top w:val="none" w:sz="0" w:space="0" w:color="auto"/>
            <w:left w:val="none" w:sz="0" w:space="0" w:color="auto"/>
            <w:bottom w:val="none" w:sz="0" w:space="0" w:color="auto"/>
            <w:right w:val="none" w:sz="0" w:space="0" w:color="auto"/>
          </w:divBdr>
        </w:div>
        <w:div w:id="1146702965">
          <w:marLeft w:val="640"/>
          <w:marRight w:val="0"/>
          <w:marTop w:val="0"/>
          <w:marBottom w:val="0"/>
          <w:divBdr>
            <w:top w:val="none" w:sz="0" w:space="0" w:color="auto"/>
            <w:left w:val="none" w:sz="0" w:space="0" w:color="auto"/>
            <w:bottom w:val="none" w:sz="0" w:space="0" w:color="auto"/>
            <w:right w:val="none" w:sz="0" w:space="0" w:color="auto"/>
          </w:divBdr>
        </w:div>
        <w:div w:id="1291591949">
          <w:marLeft w:val="640"/>
          <w:marRight w:val="0"/>
          <w:marTop w:val="0"/>
          <w:marBottom w:val="0"/>
          <w:divBdr>
            <w:top w:val="none" w:sz="0" w:space="0" w:color="auto"/>
            <w:left w:val="none" w:sz="0" w:space="0" w:color="auto"/>
            <w:bottom w:val="none" w:sz="0" w:space="0" w:color="auto"/>
            <w:right w:val="none" w:sz="0" w:space="0" w:color="auto"/>
          </w:divBdr>
        </w:div>
      </w:divsChild>
    </w:div>
    <w:div w:id="293945296">
      <w:bodyDiv w:val="1"/>
      <w:marLeft w:val="0"/>
      <w:marRight w:val="0"/>
      <w:marTop w:val="0"/>
      <w:marBottom w:val="0"/>
      <w:divBdr>
        <w:top w:val="none" w:sz="0" w:space="0" w:color="auto"/>
        <w:left w:val="none" w:sz="0" w:space="0" w:color="auto"/>
        <w:bottom w:val="none" w:sz="0" w:space="0" w:color="auto"/>
        <w:right w:val="none" w:sz="0" w:space="0" w:color="auto"/>
      </w:divBdr>
      <w:divsChild>
        <w:div w:id="903835051">
          <w:marLeft w:val="640"/>
          <w:marRight w:val="0"/>
          <w:marTop w:val="0"/>
          <w:marBottom w:val="0"/>
          <w:divBdr>
            <w:top w:val="none" w:sz="0" w:space="0" w:color="auto"/>
            <w:left w:val="none" w:sz="0" w:space="0" w:color="auto"/>
            <w:bottom w:val="none" w:sz="0" w:space="0" w:color="auto"/>
            <w:right w:val="none" w:sz="0" w:space="0" w:color="auto"/>
          </w:divBdr>
        </w:div>
        <w:div w:id="1717386151">
          <w:marLeft w:val="640"/>
          <w:marRight w:val="0"/>
          <w:marTop w:val="0"/>
          <w:marBottom w:val="0"/>
          <w:divBdr>
            <w:top w:val="none" w:sz="0" w:space="0" w:color="auto"/>
            <w:left w:val="none" w:sz="0" w:space="0" w:color="auto"/>
            <w:bottom w:val="none" w:sz="0" w:space="0" w:color="auto"/>
            <w:right w:val="none" w:sz="0" w:space="0" w:color="auto"/>
          </w:divBdr>
        </w:div>
        <w:div w:id="497042431">
          <w:marLeft w:val="640"/>
          <w:marRight w:val="0"/>
          <w:marTop w:val="0"/>
          <w:marBottom w:val="0"/>
          <w:divBdr>
            <w:top w:val="none" w:sz="0" w:space="0" w:color="auto"/>
            <w:left w:val="none" w:sz="0" w:space="0" w:color="auto"/>
            <w:bottom w:val="none" w:sz="0" w:space="0" w:color="auto"/>
            <w:right w:val="none" w:sz="0" w:space="0" w:color="auto"/>
          </w:divBdr>
        </w:div>
        <w:div w:id="423767977">
          <w:marLeft w:val="640"/>
          <w:marRight w:val="0"/>
          <w:marTop w:val="0"/>
          <w:marBottom w:val="0"/>
          <w:divBdr>
            <w:top w:val="none" w:sz="0" w:space="0" w:color="auto"/>
            <w:left w:val="none" w:sz="0" w:space="0" w:color="auto"/>
            <w:bottom w:val="none" w:sz="0" w:space="0" w:color="auto"/>
            <w:right w:val="none" w:sz="0" w:space="0" w:color="auto"/>
          </w:divBdr>
        </w:div>
        <w:div w:id="137578721">
          <w:marLeft w:val="640"/>
          <w:marRight w:val="0"/>
          <w:marTop w:val="0"/>
          <w:marBottom w:val="0"/>
          <w:divBdr>
            <w:top w:val="none" w:sz="0" w:space="0" w:color="auto"/>
            <w:left w:val="none" w:sz="0" w:space="0" w:color="auto"/>
            <w:bottom w:val="none" w:sz="0" w:space="0" w:color="auto"/>
            <w:right w:val="none" w:sz="0" w:space="0" w:color="auto"/>
          </w:divBdr>
        </w:div>
        <w:div w:id="1895114319">
          <w:marLeft w:val="640"/>
          <w:marRight w:val="0"/>
          <w:marTop w:val="0"/>
          <w:marBottom w:val="0"/>
          <w:divBdr>
            <w:top w:val="none" w:sz="0" w:space="0" w:color="auto"/>
            <w:left w:val="none" w:sz="0" w:space="0" w:color="auto"/>
            <w:bottom w:val="none" w:sz="0" w:space="0" w:color="auto"/>
            <w:right w:val="none" w:sz="0" w:space="0" w:color="auto"/>
          </w:divBdr>
        </w:div>
        <w:div w:id="1028985977">
          <w:marLeft w:val="640"/>
          <w:marRight w:val="0"/>
          <w:marTop w:val="0"/>
          <w:marBottom w:val="0"/>
          <w:divBdr>
            <w:top w:val="none" w:sz="0" w:space="0" w:color="auto"/>
            <w:left w:val="none" w:sz="0" w:space="0" w:color="auto"/>
            <w:bottom w:val="none" w:sz="0" w:space="0" w:color="auto"/>
            <w:right w:val="none" w:sz="0" w:space="0" w:color="auto"/>
          </w:divBdr>
        </w:div>
        <w:div w:id="1761949197">
          <w:marLeft w:val="640"/>
          <w:marRight w:val="0"/>
          <w:marTop w:val="0"/>
          <w:marBottom w:val="0"/>
          <w:divBdr>
            <w:top w:val="none" w:sz="0" w:space="0" w:color="auto"/>
            <w:left w:val="none" w:sz="0" w:space="0" w:color="auto"/>
            <w:bottom w:val="none" w:sz="0" w:space="0" w:color="auto"/>
            <w:right w:val="none" w:sz="0" w:space="0" w:color="auto"/>
          </w:divBdr>
        </w:div>
        <w:div w:id="420567771">
          <w:marLeft w:val="640"/>
          <w:marRight w:val="0"/>
          <w:marTop w:val="0"/>
          <w:marBottom w:val="0"/>
          <w:divBdr>
            <w:top w:val="none" w:sz="0" w:space="0" w:color="auto"/>
            <w:left w:val="none" w:sz="0" w:space="0" w:color="auto"/>
            <w:bottom w:val="none" w:sz="0" w:space="0" w:color="auto"/>
            <w:right w:val="none" w:sz="0" w:space="0" w:color="auto"/>
          </w:divBdr>
        </w:div>
        <w:div w:id="369650778">
          <w:marLeft w:val="640"/>
          <w:marRight w:val="0"/>
          <w:marTop w:val="0"/>
          <w:marBottom w:val="0"/>
          <w:divBdr>
            <w:top w:val="none" w:sz="0" w:space="0" w:color="auto"/>
            <w:left w:val="none" w:sz="0" w:space="0" w:color="auto"/>
            <w:bottom w:val="none" w:sz="0" w:space="0" w:color="auto"/>
            <w:right w:val="none" w:sz="0" w:space="0" w:color="auto"/>
          </w:divBdr>
        </w:div>
        <w:div w:id="1367099804">
          <w:marLeft w:val="640"/>
          <w:marRight w:val="0"/>
          <w:marTop w:val="0"/>
          <w:marBottom w:val="0"/>
          <w:divBdr>
            <w:top w:val="none" w:sz="0" w:space="0" w:color="auto"/>
            <w:left w:val="none" w:sz="0" w:space="0" w:color="auto"/>
            <w:bottom w:val="none" w:sz="0" w:space="0" w:color="auto"/>
            <w:right w:val="none" w:sz="0" w:space="0" w:color="auto"/>
          </w:divBdr>
        </w:div>
        <w:div w:id="148443815">
          <w:marLeft w:val="640"/>
          <w:marRight w:val="0"/>
          <w:marTop w:val="0"/>
          <w:marBottom w:val="0"/>
          <w:divBdr>
            <w:top w:val="none" w:sz="0" w:space="0" w:color="auto"/>
            <w:left w:val="none" w:sz="0" w:space="0" w:color="auto"/>
            <w:bottom w:val="none" w:sz="0" w:space="0" w:color="auto"/>
            <w:right w:val="none" w:sz="0" w:space="0" w:color="auto"/>
          </w:divBdr>
        </w:div>
        <w:div w:id="368648330">
          <w:marLeft w:val="640"/>
          <w:marRight w:val="0"/>
          <w:marTop w:val="0"/>
          <w:marBottom w:val="0"/>
          <w:divBdr>
            <w:top w:val="none" w:sz="0" w:space="0" w:color="auto"/>
            <w:left w:val="none" w:sz="0" w:space="0" w:color="auto"/>
            <w:bottom w:val="none" w:sz="0" w:space="0" w:color="auto"/>
            <w:right w:val="none" w:sz="0" w:space="0" w:color="auto"/>
          </w:divBdr>
        </w:div>
        <w:div w:id="1412385994">
          <w:marLeft w:val="640"/>
          <w:marRight w:val="0"/>
          <w:marTop w:val="0"/>
          <w:marBottom w:val="0"/>
          <w:divBdr>
            <w:top w:val="none" w:sz="0" w:space="0" w:color="auto"/>
            <w:left w:val="none" w:sz="0" w:space="0" w:color="auto"/>
            <w:bottom w:val="none" w:sz="0" w:space="0" w:color="auto"/>
            <w:right w:val="none" w:sz="0" w:space="0" w:color="auto"/>
          </w:divBdr>
        </w:div>
        <w:div w:id="2009822506">
          <w:marLeft w:val="640"/>
          <w:marRight w:val="0"/>
          <w:marTop w:val="0"/>
          <w:marBottom w:val="0"/>
          <w:divBdr>
            <w:top w:val="none" w:sz="0" w:space="0" w:color="auto"/>
            <w:left w:val="none" w:sz="0" w:space="0" w:color="auto"/>
            <w:bottom w:val="none" w:sz="0" w:space="0" w:color="auto"/>
            <w:right w:val="none" w:sz="0" w:space="0" w:color="auto"/>
          </w:divBdr>
        </w:div>
        <w:div w:id="1996495825">
          <w:marLeft w:val="640"/>
          <w:marRight w:val="0"/>
          <w:marTop w:val="0"/>
          <w:marBottom w:val="0"/>
          <w:divBdr>
            <w:top w:val="none" w:sz="0" w:space="0" w:color="auto"/>
            <w:left w:val="none" w:sz="0" w:space="0" w:color="auto"/>
            <w:bottom w:val="none" w:sz="0" w:space="0" w:color="auto"/>
            <w:right w:val="none" w:sz="0" w:space="0" w:color="auto"/>
          </w:divBdr>
        </w:div>
        <w:div w:id="620846435">
          <w:marLeft w:val="640"/>
          <w:marRight w:val="0"/>
          <w:marTop w:val="0"/>
          <w:marBottom w:val="0"/>
          <w:divBdr>
            <w:top w:val="none" w:sz="0" w:space="0" w:color="auto"/>
            <w:left w:val="none" w:sz="0" w:space="0" w:color="auto"/>
            <w:bottom w:val="none" w:sz="0" w:space="0" w:color="auto"/>
            <w:right w:val="none" w:sz="0" w:space="0" w:color="auto"/>
          </w:divBdr>
        </w:div>
        <w:div w:id="1300185120">
          <w:marLeft w:val="640"/>
          <w:marRight w:val="0"/>
          <w:marTop w:val="0"/>
          <w:marBottom w:val="0"/>
          <w:divBdr>
            <w:top w:val="none" w:sz="0" w:space="0" w:color="auto"/>
            <w:left w:val="none" w:sz="0" w:space="0" w:color="auto"/>
            <w:bottom w:val="none" w:sz="0" w:space="0" w:color="auto"/>
            <w:right w:val="none" w:sz="0" w:space="0" w:color="auto"/>
          </w:divBdr>
        </w:div>
        <w:div w:id="943153813">
          <w:marLeft w:val="640"/>
          <w:marRight w:val="0"/>
          <w:marTop w:val="0"/>
          <w:marBottom w:val="0"/>
          <w:divBdr>
            <w:top w:val="none" w:sz="0" w:space="0" w:color="auto"/>
            <w:left w:val="none" w:sz="0" w:space="0" w:color="auto"/>
            <w:bottom w:val="none" w:sz="0" w:space="0" w:color="auto"/>
            <w:right w:val="none" w:sz="0" w:space="0" w:color="auto"/>
          </w:divBdr>
        </w:div>
        <w:div w:id="420763268">
          <w:marLeft w:val="640"/>
          <w:marRight w:val="0"/>
          <w:marTop w:val="0"/>
          <w:marBottom w:val="0"/>
          <w:divBdr>
            <w:top w:val="none" w:sz="0" w:space="0" w:color="auto"/>
            <w:left w:val="none" w:sz="0" w:space="0" w:color="auto"/>
            <w:bottom w:val="none" w:sz="0" w:space="0" w:color="auto"/>
            <w:right w:val="none" w:sz="0" w:space="0" w:color="auto"/>
          </w:divBdr>
        </w:div>
        <w:div w:id="906568388">
          <w:marLeft w:val="640"/>
          <w:marRight w:val="0"/>
          <w:marTop w:val="0"/>
          <w:marBottom w:val="0"/>
          <w:divBdr>
            <w:top w:val="none" w:sz="0" w:space="0" w:color="auto"/>
            <w:left w:val="none" w:sz="0" w:space="0" w:color="auto"/>
            <w:bottom w:val="none" w:sz="0" w:space="0" w:color="auto"/>
            <w:right w:val="none" w:sz="0" w:space="0" w:color="auto"/>
          </w:divBdr>
        </w:div>
        <w:div w:id="1004360769">
          <w:marLeft w:val="640"/>
          <w:marRight w:val="0"/>
          <w:marTop w:val="0"/>
          <w:marBottom w:val="0"/>
          <w:divBdr>
            <w:top w:val="none" w:sz="0" w:space="0" w:color="auto"/>
            <w:left w:val="none" w:sz="0" w:space="0" w:color="auto"/>
            <w:bottom w:val="none" w:sz="0" w:space="0" w:color="auto"/>
            <w:right w:val="none" w:sz="0" w:space="0" w:color="auto"/>
          </w:divBdr>
        </w:div>
        <w:div w:id="1394815661">
          <w:marLeft w:val="640"/>
          <w:marRight w:val="0"/>
          <w:marTop w:val="0"/>
          <w:marBottom w:val="0"/>
          <w:divBdr>
            <w:top w:val="none" w:sz="0" w:space="0" w:color="auto"/>
            <w:left w:val="none" w:sz="0" w:space="0" w:color="auto"/>
            <w:bottom w:val="none" w:sz="0" w:space="0" w:color="auto"/>
            <w:right w:val="none" w:sz="0" w:space="0" w:color="auto"/>
          </w:divBdr>
        </w:div>
        <w:div w:id="721254185">
          <w:marLeft w:val="640"/>
          <w:marRight w:val="0"/>
          <w:marTop w:val="0"/>
          <w:marBottom w:val="0"/>
          <w:divBdr>
            <w:top w:val="none" w:sz="0" w:space="0" w:color="auto"/>
            <w:left w:val="none" w:sz="0" w:space="0" w:color="auto"/>
            <w:bottom w:val="none" w:sz="0" w:space="0" w:color="auto"/>
            <w:right w:val="none" w:sz="0" w:space="0" w:color="auto"/>
          </w:divBdr>
        </w:div>
        <w:div w:id="63259273">
          <w:marLeft w:val="640"/>
          <w:marRight w:val="0"/>
          <w:marTop w:val="0"/>
          <w:marBottom w:val="0"/>
          <w:divBdr>
            <w:top w:val="none" w:sz="0" w:space="0" w:color="auto"/>
            <w:left w:val="none" w:sz="0" w:space="0" w:color="auto"/>
            <w:bottom w:val="none" w:sz="0" w:space="0" w:color="auto"/>
            <w:right w:val="none" w:sz="0" w:space="0" w:color="auto"/>
          </w:divBdr>
        </w:div>
        <w:div w:id="707798446">
          <w:marLeft w:val="640"/>
          <w:marRight w:val="0"/>
          <w:marTop w:val="0"/>
          <w:marBottom w:val="0"/>
          <w:divBdr>
            <w:top w:val="none" w:sz="0" w:space="0" w:color="auto"/>
            <w:left w:val="none" w:sz="0" w:space="0" w:color="auto"/>
            <w:bottom w:val="none" w:sz="0" w:space="0" w:color="auto"/>
            <w:right w:val="none" w:sz="0" w:space="0" w:color="auto"/>
          </w:divBdr>
        </w:div>
        <w:div w:id="259681525">
          <w:marLeft w:val="640"/>
          <w:marRight w:val="0"/>
          <w:marTop w:val="0"/>
          <w:marBottom w:val="0"/>
          <w:divBdr>
            <w:top w:val="none" w:sz="0" w:space="0" w:color="auto"/>
            <w:left w:val="none" w:sz="0" w:space="0" w:color="auto"/>
            <w:bottom w:val="none" w:sz="0" w:space="0" w:color="auto"/>
            <w:right w:val="none" w:sz="0" w:space="0" w:color="auto"/>
          </w:divBdr>
        </w:div>
        <w:div w:id="537469365">
          <w:marLeft w:val="640"/>
          <w:marRight w:val="0"/>
          <w:marTop w:val="0"/>
          <w:marBottom w:val="0"/>
          <w:divBdr>
            <w:top w:val="none" w:sz="0" w:space="0" w:color="auto"/>
            <w:left w:val="none" w:sz="0" w:space="0" w:color="auto"/>
            <w:bottom w:val="none" w:sz="0" w:space="0" w:color="auto"/>
            <w:right w:val="none" w:sz="0" w:space="0" w:color="auto"/>
          </w:divBdr>
        </w:div>
        <w:div w:id="1019283719">
          <w:marLeft w:val="640"/>
          <w:marRight w:val="0"/>
          <w:marTop w:val="0"/>
          <w:marBottom w:val="0"/>
          <w:divBdr>
            <w:top w:val="none" w:sz="0" w:space="0" w:color="auto"/>
            <w:left w:val="none" w:sz="0" w:space="0" w:color="auto"/>
            <w:bottom w:val="none" w:sz="0" w:space="0" w:color="auto"/>
            <w:right w:val="none" w:sz="0" w:space="0" w:color="auto"/>
          </w:divBdr>
        </w:div>
        <w:div w:id="1807970870">
          <w:marLeft w:val="640"/>
          <w:marRight w:val="0"/>
          <w:marTop w:val="0"/>
          <w:marBottom w:val="0"/>
          <w:divBdr>
            <w:top w:val="none" w:sz="0" w:space="0" w:color="auto"/>
            <w:left w:val="none" w:sz="0" w:space="0" w:color="auto"/>
            <w:bottom w:val="none" w:sz="0" w:space="0" w:color="auto"/>
            <w:right w:val="none" w:sz="0" w:space="0" w:color="auto"/>
          </w:divBdr>
        </w:div>
        <w:div w:id="980311637">
          <w:marLeft w:val="640"/>
          <w:marRight w:val="0"/>
          <w:marTop w:val="0"/>
          <w:marBottom w:val="0"/>
          <w:divBdr>
            <w:top w:val="none" w:sz="0" w:space="0" w:color="auto"/>
            <w:left w:val="none" w:sz="0" w:space="0" w:color="auto"/>
            <w:bottom w:val="none" w:sz="0" w:space="0" w:color="auto"/>
            <w:right w:val="none" w:sz="0" w:space="0" w:color="auto"/>
          </w:divBdr>
        </w:div>
        <w:div w:id="2019964576">
          <w:marLeft w:val="640"/>
          <w:marRight w:val="0"/>
          <w:marTop w:val="0"/>
          <w:marBottom w:val="0"/>
          <w:divBdr>
            <w:top w:val="none" w:sz="0" w:space="0" w:color="auto"/>
            <w:left w:val="none" w:sz="0" w:space="0" w:color="auto"/>
            <w:bottom w:val="none" w:sz="0" w:space="0" w:color="auto"/>
            <w:right w:val="none" w:sz="0" w:space="0" w:color="auto"/>
          </w:divBdr>
        </w:div>
        <w:div w:id="932200113">
          <w:marLeft w:val="640"/>
          <w:marRight w:val="0"/>
          <w:marTop w:val="0"/>
          <w:marBottom w:val="0"/>
          <w:divBdr>
            <w:top w:val="none" w:sz="0" w:space="0" w:color="auto"/>
            <w:left w:val="none" w:sz="0" w:space="0" w:color="auto"/>
            <w:bottom w:val="none" w:sz="0" w:space="0" w:color="auto"/>
            <w:right w:val="none" w:sz="0" w:space="0" w:color="auto"/>
          </w:divBdr>
        </w:div>
        <w:div w:id="760295430">
          <w:marLeft w:val="640"/>
          <w:marRight w:val="0"/>
          <w:marTop w:val="0"/>
          <w:marBottom w:val="0"/>
          <w:divBdr>
            <w:top w:val="none" w:sz="0" w:space="0" w:color="auto"/>
            <w:left w:val="none" w:sz="0" w:space="0" w:color="auto"/>
            <w:bottom w:val="none" w:sz="0" w:space="0" w:color="auto"/>
            <w:right w:val="none" w:sz="0" w:space="0" w:color="auto"/>
          </w:divBdr>
        </w:div>
        <w:div w:id="1522284171">
          <w:marLeft w:val="640"/>
          <w:marRight w:val="0"/>
          <w:marTop w:val="0"/>
          <w:marBottom w:val="0"/>
          <w:divBdr>
            <w:top w:val="none" w:sz="0" w:space="0" w:color="auto"/>
            <w:left w:val="none" w:sz="0" w:space="0" w:color="auto"/>
            <w:bottom w:val="none" w:sz="0" w:space="0" w:color="auto"/>
            <w:right w:val="none" w:sz="0" w:space="0" w:color="auto"/>
          </w:divBdr>
        </w:div>
        <w:div w:id="302318910">
          <w:marLeft w:val="640"/>
          <w:marRight w:val="0"/>
          <w:marTop w:val="0"/>
          <w:marBottom w:val="0"/>
          <w:divBdr>
            <w:top w:val="none" w:sz="0" w:space="0" w:color="auto"/>
            <w:left w:val="none" w:sz="0" w:space="0" w:color="auto"/>
            <w:bottom w:val="none" w:sz="0" w:space="0" w:color="auto"/>
            <w:right w:val="none" w:sz="0" w:space="0" w:color="auto"/>
          </w:divBdr>
        </w:div>
        <w:div w:id="845831253">
          <w:marLeft w:val="640"/>
          <w:marRight w:val="0"/>
          <w:marTop w:val="0"/>
          <w:marBottom w:val="0"/>
          <w:divBdr>
            <w:top w:val="none" w:sz="0" w:space="0" w:color="auto"/>
            <w:left w:val="none" w:sz="0" w:space="0" w:color="auto"/>
            <w:bottom w:val="none" w:sz="0" w:space="0" w:color="auto"/>
            <w:right w:val="none" w:sz="0" w:space="0" w:color="auto"/>
          </w:divBdr>
        </w:div>
        <w:div w:id="1251281512">
          <w:marLeft w:val="640"/>
          <w:marRight w:val="0"/>
          <w:marTop w:val="0"/>
          <w:marBottom w:val="0"/>
          <w:divBdr>
            <w:top w:val="none" w:sz="0" w:space="0" w:color="auto"/>
            <w:left w:val="none" w:sz="0" w:space="0" w:color="auto"/>
            <w:bottom w:val="none" w:sz="0" w:space="0" w:color="auto"/>
            <w:right w:val="none" w:sz="0" w:space="0" w:color="auto"/>
          </w:divBdr>
        </w:div>
        <w:div w:id="854349380">
          <w:marLeft w:val="640"/>
          <w:marRight w:val="0"/>
          <w:marTop w:val="0"/>
          <w:marBottom w:val="0"/>
          <w:divBdr>
            <w:top w:val="none" w:sz="0" w:space="0" w:color="auto"/>
            <w:left w:val="none" w:sz="0" w:space="0" w:color="auto"/>
            <w:bottom w:val="none" w:sz="0" w:space="0" w:color="auto"/>
            <w:right w:val="none" w:sz="0" w:space="0" w:color="auto"/>
          </w:divBdr>
        </w:div>
      </w:divsChild>
    </w:div>
    <w:div w:id="302198682">
      <w:bodyDiv w:val="1"/>
      <w:marLeft w:val="0"/>
      <w:marRight w:val="0"/>
      <w:marTop w:val="0"/>
      <w:marBottom w:val="0"/>
      <w:divBdr>
        <w:top w:val="none" w:sz="0" w:space="0" w:color="auto"/>
        <w:left w:val="none" w:sz="0" w:space="0" w:color="auto"/>
        <w:bottom w:val="none" w:sz="0" w:space="0" w:color="auto"/>
        <w:right w:val="none" w:sz="0" w:space="0" w:color="auto"/>
      </w:divBdr>
      <w:divsChild>
        <w:div w:id="1146513384">
          <w:marLeft w:val="640"/>
          <w:marRight w:val="0"/>
          <w:marTop w:val="0"/>
          <w:marBottom w:val="0"/>
          <w:divBdr>
            <w:top w:val="none" w:sz="0" w:space="0" w:color="auto"/>
            <w:left w:val="none" w:sz="0" w:space="0" w:color="auto"/>
            <w:bottom w:val="none" w:sz="0" w:space="0" w:color="auto"/>
            <w:right w:val="none" w:sz="0" w:space="0" w:color="auto"/>
          </w:divBdr>
        </w:div>
        <w:div w:id="1656563833">
          <w:marLeft w:val="640"/>
          <w:marRight w:val="0"/>
          <w:marTop w:val="0"/>
          <w:marBottom w:val="0"/>
          <w:divBdr>
            <w:top w:val="none" w:sz="0" w:space="0" w:color="auto"/>
            <w:left w:val="none" w:sz="0" w:space="0" w:color="auto"/>
            <w:bottom w:val="none" w:sz="0" w:space="0" w:color="auto"/>
            <w:right w:val="none" w:sz="0" w:space="0" w:color="auto"/>
          </w:divBdr>
        </w:div>
        <w:div w:id="1074164400">
          <w:marLeft w:val="640"/>
          <w:marRight w:val="0"/>
          <w:marTop w:val="0"/>
          <w:marBottom w:val="0"/>
          <w:divBdr>
            <w:top w:val="none" w:sz="0" w:space="0" w:color="auto"/>
            <w:left w:val="none" w:sz="0" w:space="0" w:color="auto"/>
            <w:bottom w:val="none" w:sz="0" w:space="0" w:color="auto"/>
            <w:right w:val="none" w:sz="0" w:space="0" w:color="auto"/>
          </w:divBdr>
        </w:div>
        <w:div w:id="1860121681">
          <w:marLeft w:val="640"/>
          <w:marRight w:val="0"/>
          <w:marTop w:val="0"/>
          <w:marBottom w:val="0"/>
          <w:divBdr>
            <w:top w:val="none" w:sz="0" w:space="0" w:color="auto"/>
            <w:left w:val="none" w:sz="0" w:space="0" w:color="auto"/>
            <w:bottom w:val="none" w:sz="0" w:space="0" w:color="auto"/>
            <w:right w:val="none" w:sz="0" w:space="0" w:color="auto"/>
          </w:divBdr>
        </w:div>
        <w:div w:id="297884853">
          <w:marLeft w:val="640"/>
          <w:marRight w:val="0"/>
          <w:marTop w:val="0"/>
          <w:marBottom w:val="0"/>
          <w:divBdr>
            <w:top w:val="none" w:sz="0" w:space="0" w:color="auto"/>
            <w:left w:val="none" w:sz="0" w:space="0" w:color="auto"/>
            <w:bottom w:val="none" w:sz="0" w:space="0" w:color="auto"/>
            <w:right w:val="none" w:sz="0" w:space="0" w:color="auto"/>
          </w:divBdr>
        </w:div>
        <w:div w:id="666976051">
          <w:marLeft w:val="640"/>
          <w:marRight w:val="0"/>
          <w:marTop w:val="0"/>
          <w:marBottom w:val="0"/>
          <w:divBdr>
            <w:top w:val="none" w:sz="0" w:space="0" w:color="auto"/>
            <w:left w:val="none" w:sz="0" w:space="0" w:color="auto"/>
            <w:bottom w:val="none" w:sz="0" w:space="0" w:color="auto"/>
            <w:right w:val="none" w:sz="0" w:space="0" w:color="auto"/>
          </w:divBdr>
        </w:div>
        <w:div w:id="328867885">
          <w:marLeft w:val="640"/>
          <w:marRight w:val="0"/>
          <w:marTop w:val="0"/>
          <w:marBottom w:val="0"/>
          <w:divBdr>
            <w:top w:val="none" w:sz="0" w:space="0" w:color="auto"/>
            <w:left w:val="none" w:sz="0" w:space="0" w:color="auto"/>
            <w:bottom w:val="none" w:sz="0" w:space="0" w:color="auto"/>
            <w:right w:val="none" w:sz="0" w:space="0" w:color="auto"/>
          </w:divBdr>
        </w:div>
        <w:div w:id="1631859735">
          <w:marLeft w:val="640"/>
          <w:marRight w:val="0"/>
          <w:marTop w:val="0"/>
          <w:marBottom w:val="0"/>
          <w:divBdr>
            <w:top w:val="none" w:sz="0" w:space="0" w:color="auto"/>
            <w:left w:val="none" w:sz="0" w:space="0" w:color="auto"/>
            <w:bottom w:val="none" w:sz="0" w:space="0" w:color="auto"/>
            <w:right w:val="none" w:sz="0" w:space="0" w:color="auto"/>
          </w:divBdr>
        </w:div>
        <w:div w:id="2135639292">
          <w:marLeft w:val="640"/>
          <w:marRight w:val="0"/>
          <w:marTop w:val="0"/>
          <w:marBottom w:val="0"/>
          <w:divBdr>
            <w:top w:val="none" w:sz="0" w:space="0" w:color="auto"/>
            <w:left w:val="none" w:sz="0" w:space="0" w:color="auto"/>
            <w:bottom w:val="none" w:sz="0" w:space="0" w:color="auto"/>
            <w:right w:val="none" w:sz="0" w:space="0" w:color="auto"/>
          </w:divBdr>
        </w:div>
        <w:div w:id="76639722">
          <w:marLeft w:val="640"/>
          <w:marRight w:val="0"/>
          <w:marTop w:val="0"/>
          <w:marBottom w:val="0"/>
          <w:divBdr>
            <w:top w:val="none" w:sz="0" w:space="0" w:color="auto"/>
            <w:left w:val="none" w:sz="0" w:space="0" w:color="auto"/>
            <w:bottom w:val="none" w:sz="0" w:space="0" w:color="auto"/>
            <w:right w:val="none" w:sz="0" w:space="0" w:color="auto"/>
          </w:divBdr>
        </w:div>
        <w:div w:id="1647587850">
          <w:marLeft w:val="640"/>
          <w:marRight w:val="0"/>
          <w:marTop w:val="0"/>
          <w:marBottom w:val="0"/>
          <w:divBdr>
            <w:top w:val="none" w:sz="0" w:space="0" w:color="auto"/>
            <w:left w:val="none" w:sz="0" w:space="0" w:color="auto"/>
            <w:bottom w:val="none" w:sz="0" w:space="0" w:color="auto"/>
            <w:right w:val="none" w:sz="0" w:space="0" w:color="auto"/>
          </w:divBdr>
        </w:div>
        <w:div w:id="803620976">
          <w:marLeft w:val="640"/>
          <w:marRight w:val="0"/>
          <w:marTop w:val="0"/>
          <w:marBottom w:val="0"/>
          <w:divBdr>
            <w:top w:val="none" w:sz="0" w:space="0" w:color="auto"/>
            <w:left w:val="none" w:sz="0" w:space="0" w:color="auto"/>
            <w:bottom w:val="none" w:sz="0" w:space="0" w:color="auto"/>
            <w:right w:val="none" w:sz="0" w:space="0" w:color="auto"/>
          </w:divBdr>
        </w:div>
        <w:div w:id="159472583">
          <w:marLeft w:val="640"/>
          <w:marRight w:val="0"/>
          <w:marTop w:val="0"/>
          <w:marBottom w:val="0"/>
          <w:divBdr>
            <w:top w:val="none" w:sz="0" w:space="0" w:color="auto"/>
            <w:left w:val="none" w:sz="0" w:space="0" w:color="auto"/>
            <w:bottom w:val="none" w:sz="0" w:space="0" w:color="auto"/>
            <w:right w:val="none" w:sz="0" w:space="0" w:color="auto"/>
          </w:divBdr>
        </w:div>
        <w:div w:id="1930776249">
          <w:marLeft w:val="640"/>
          <w:marRight w:val="0"/>
          <w:marTop w:val="0"/>
          <w:marBottom w:val="0"/>
          <w:divBdr>
            <w:top w:val="none" w:sz="0" w:space="0" w:color="auto"/>
            <w:left w:val="none" w:sz="0" w:space="0" w:color="auto"/>
            <w:bottom w:val="none" w:sz="0" w:space="0" w:color="auto"/>
            <w:right w:val="none" w:sz="0" w:space="0" w:color="auto"/>
          </w:divBdr>
        </w:div>
        <w:div w:id="790325398">
          <w:marLeft w:val="640"/>
          <w:marRight w:val="0"/>
          <w:marTop w:val="0"/>
          <w:marBottom w:val="0"/>
          <w:divBdr>
            <w:top w:val="none" w:sz="0" w:space="0" w:color="auto"/>
            <w:left w:val="none" w:sz="0" w:space="0" w:color="auto"/>
            <w:bottom w:val="none" w:sz="0" w:space="0" w:color="auto"/>
            <w:right w:val="none" w:sz="0" w:space="0" w:color="auto"/>
          </w:divBdr>
        </w:div>
        <w:div w:id="1923559290">
          <w:marLeft w:val="640"/>
          <w:marRight w:val="0"/>
          <w:marTop w:val="0"/>
          <w:marBottom w:val="0"/>
          <w:divBdr>
            <w:top w:val="none" w:sz="0" w:space="0" w:color="auto"/>
            <w:left w:val="none" w:sz="0" w:space="0" w:color="auto"/>
            <w:bottom w:val="none" w:sz="0" w:space="0" w:color="auto"/>
            <w:right w:val="none" w:sz="0" w:space="0" w:color="auto"/>
          </w:divBdr>
        </w:div>
        <w:div w:id="1648316765">
          <w:marLeft w:val="640"/>
          <w:marRight w:val="0"/>
          <w:marTop w:val="0"/>
          <w:marBottom w:val="0"/>
          <w:divBdr>
            <w:top w:val="none" w:sz="0" w:space="0" w:color="auto"/>
            <w:left w:val="none" w:sz="0" w:space="0" w:color="auto"/>
            <w:bottom w:val="none" w:sz="0" w:space="0" w:color="auto"/>
            <w:right w:val="none" w:sz="0" w:space="0" w:color="auto"/>
          </w:divBdr>
        </w:div>
        <w:div w:id="176358732">
          <w:marLeft w:val="640"/>
          <w:marRight w:val="0"/>
          <w:marTop w:val="0"/>
          <w:marBottom w:val="0"/>
          <w:divBdr>
            <w:top w:val="none" w:sz="0" w:space="0" w:color="auto"/>
            <w:left w:val="none" w:sz="0" w:space="0" w:color="auto"/>
            <w:bottom w:val="none" w:sz="0" w:space="0" w:color="auto"/>
            <w:right w:val="none" w:sz="0" w:space="0" w:color="auto"/>
          </w:divBdr>
        </w:div>
        <w:div w:id="783110638">
          <w:marLeft w:val="640"/>
          <w:marRight w:val="0"/>
          <w:marTop w:val="0"/>
          <w:marBottom w:val="0"/>
          <w:divBdr>
            <w:top w:val="none" w:sz="0" w:space="0" w:color="auto"/>
            <w:left w:val="none" w:sz="0" w:space="0" w:color="auto"/>
            <w:bottom w:val="none" w:sz="0" w:space="0" w:color="auto"/>
            <w:right w:val="none" w:sz="0" w:space="0" w:color="auto"/>
          </w:divBdr>
        </w:div>
        <w:div w:id="857743304">
          <w:marLeft w:val="640"/>
          <w:marRight w:val="0"/>
          <w:marTop w:val="0"/>
          <w:marBottom w:val="0"/>
          <w:divBdr>
            <w:top w:val="none" w:sz="0" w:space="0" w:color="auto"/>
            <w:left w:val="none" w:sz="0" w:space="0" w:color="auto"/>
            <w:bottom w:val="none" w:sz="0" w:space="0" w:color="auto"/>
            <w:right w:val="none" w:sz="0" w:space="0" w:color="auto"/>
          </w:divBdr>
        </w:div>
        <w:div w:id="1536580418">
          <w:marLeft w:val="640"/>
          <w:marRight w:val="0"/>
          <w:marTop w:val="0"/>
          <w:marBottom w:val="0"/>
          <w:divBdr>
            <w:top w:val="none" w:sz="0" w:space="0" w:color="auto"/>
            <w:left w:val="none" w:sz="0" w:space="0" w:color="auto"/>
            <w:bottom w:val="none" w:sz="0" w:space="0" w:color="auto"/>
            <w:right w:val="none" w:sz="0" w:space="0" w:color="auto"/>
          </w:divBdr>
        </w:div>
        <w:div w:id="160051611">
          <w:marLeft w:val="640"/>
          <w:marRight w:val="0"/>
          <w:marTop w:val="0"/>
          <w:marBottom w:val="0"/>
          <w:divBdr>
            <w:top w:val="none" w:sz="0" w:space="0" w:color="auto"/>
            <w:left w:val="none" w:sz="0" w:space="0" w:color="auto"/>
            <w:bottom w:val="none" w:sz="0" w:space="0" w:color="auto"/>
            <w:right w:val="none" w:sz="0" w:space="0" w:color="auto"/>
          </w:divBdr>
        </w:div>
        <w:div w:id="214699582">
          <w:marLeft w:val="640"/>
          <w:marRight w:val="0"/>
          <w:marTop w:val="0"/>
          <w:marBottom w:val="0"/>
          <w:divBdr>
            <w:top w:val="none" w:sz="0" w:space="0" w:color="auto"/>
            <w:left w:val="none" w:sz="0" w:space="0" w:color="auto"/>
            <w:bottom w:val="none" w:sz="0" w:space="0" w:color="auto"/>
            <w:right w:val="none" w:sz="0" w:space="0" w:color="auto"/>
          </w:divBdr>
        </w:div>
        <w:div w:id="1994875117">
          <w:marLeft w:val="640"/>
          <w:marRight w:val="0"/>
          <w:marTop w:val="0"/>
          <w:marBottom w:val="0"/>
          <w:divBdr>
            <w:top w:val="none" w:sz="0" w:space="0" w:color="auto"/>
            <w:left w:val="none" w:sz="0" w:space="0" w:color="auto"/>
            <w:bottom w:val="none" w:sz="0" w:space="0" w:color="auto"/>
            <w:right w:val="none" w:sz="0" w:space="0" w:color="auto"/>
          </w:divBdr>
        </w:div>
        <w:div w:id="195428441">
          <w:marLeft w:val="640"/>
          <w:marRight w:val="0"/>
          <w:marTop w:val="0"/>
          <w:marBottom w:val="0"/>
          <w:divBdr>
            <w:top w:val="none" w:sz="0" w:space="0" w:color="auto"/>
            <w:left w:val="none" w:sz="0" w:space="0" w:color="auto"/>
            <w:bottom w:val="none" w:sz="0" w:space="0" w:color="auto"/>
            <w:right w:val="none" w:sz="0" w:space="0" w:color="auto"/>
          </w:divBdr>
        </w:div>
        <w:div w:id="1682244979">
          <w:marLeft w:val="640"/>
          <w:marRight w:val="0"/>
          <w:marTop w:val="0"/>
          <w:marBottom w:val="0"/>
          <w:divBdr>
            <w:top w:val="none" w:sz="0" w:space="0" w:color="auto"/>
            <w:left w:val="none" w:sz="0" w:space="0" w:color="auto"/>
            <w:bottom w:val="none" w:sz="0" w:space="0" w:color="auto"/>
            <w:right w:val="none" w:sz="0" w:space="0" w:color="auto"/>
          </w:divBdr>
        </w:div>
        <w:div w:id="140388466">
          <w:marLeft w:val="640"/>
          <w:marRight w:val="0"/>
          <w:marTop w:val="0"/>
          <w:marBottom w:val="0"/>
          <w:divBdr>
            <w:top w:val="none" w:sz="0" w:space="0" w:color="auto"/>
            <w:left w:val="none" w:sz="0" w:space="0" w:color="auto"/>
            <w:bottom w:val="none" w:sz="0" w:space="0" w:color="auto"/>
            <w:right w:val="none" w:sz="0" w:space="0" w:color="auto"/>
          </w:divBdr>
        </w:div>
        <w:div w:id="1007319687">
          <w:marLeft w:val="640"/>
          <w:marRight w:val="0"/>
          <w:marTop w:val="0"/>
          <w:marBottom w:val="0"/>
          <w:divBdr>
            <w:top w:val="none" w:sz="0" w:space="0" w:color="auto"/>
            <w:left w:val="none" w:sz="0" w:space="0" w:color="auto"/>
            <w:bottom w:val="none" w:sz="0" w:space="0" w:color="auto"/>
            <w:right w:val="none" w:sz="0" w:space="0" w:color="auto"/>
          </w:divBdr>
        </w:div>
        <w:div w:id="791285976">
          <w:marLeft w:val="640"/>
          <w:marRight w:val="0"/>
          <w:marTop w:val="0"/>
          <w:marBottom w:val="0"/>
          <w:divBdr>
            <w:top w:val="none" w:sz="0" w:space="0" w:color="auto"/>
            <w:left w:val="none" w:sz="0" w:space="0" w:color="auto"/>
            <w:bottom w:val="none" w:sz="0" w:space="0" w:color="auto"/>
            <w:right w:val="none" w:sz="0" w:space="0" w:color="auto"/>
          </w:divBdr>
        </w:div>
        <w:div w:id="1235168469">
          <w:marLeft w:val="640"/>
          <w:marRight w:val="0"/>
          <w:marTop w:val="0"/>
          <w:marBottom w:val="0"/>
          <w:divBdr>
            <w:top w:val="none" w:sz="0" w:space="0" w:color="auto"/>
            <w:left w:val="none" w:sz="0" w:space="0" w:color="auto"/>
            <w:bottom w:val="none" w:sz="0" w:space="0" w:color="auto"/>
            <w:right w:val="none" w:sz="0" w:space="0" w:color="auto"/>
          </w:divBdr>
        </w:div>
        <w:div w:id="2057313115">
          <w:marLeft w:val="640"/>
          <w:marRight w:val="0"/>
          <w:marTop w:val="0"/>
          <w:marBottom w:val="0"/>
          <w:divBdr>
            <w:top w:val="none" w:sz="0" w:space="0" w:color="auto"/>
            <w:left w:val="none" w:sz="0" w:space="0" w:color="auto"/>
            <w:bottom w:val="none" w:sz="0" w:space="0" w:color="auto"/>
            <w:right w:val="none" w:sz="0" w:space="0" w:color="auto"/>
          </w:divBdr>
        </w:div>
        <w:div w:id="335040751">
          <w:marLeft w:val="640"/>
          <w:marRight w:val="0"/>
          <w:marTop w:val="0"/>
          <w:marBottom w:val="0"/>
          <w:divBdr>
            <w:top w:val="none" w:sz="0" w:space="0" w:color="auto"/>
            <w:left w:val="none" w:sz="0" w:space="0" w:color="auto"/>
            <w:bottom w:val="none" w:sz="0" w:space="0" w:color="auto"/>
            <w:right w:val="none" w:sz="0" w:space="0" w:color="auto"/>
          </w:divBdr>
        </w:div>
        <w:div w:id="1516891">
          <w:marLeft w:val="640"/>
          <w:marRight w:val="0"/>
          <w:marTop w:val="0"/>
          <w:marBottom w:val="0"/>
          <w:divBdr>
            <w:top w:val="none" w:sz="0" w:space="0" w:color="auto"/>
            <w:left w:val="none" w:sz="0" w:space="0" w:color="auto"/>
            <w:bottom w:val="none" w:sz="0" w:space="0" w:color="auto"/>
            <w:right w:val="none" w:sz="0" w:space="0" w:color="auto"/>
          </w:divBdr>
        </w:div>
        <w:div w:id="749428304">
          <w:marLeft w:val="640"/>
          <w:marRight w:val="0"/>
          <w:marTop w:val="0"/>
          <w:marBottom w:val="0"/>
          <w:divBdr>
            <w:top w:val="none" w:sz="0" w:space="0" w:color="auto"/>
            <w:left w:val="none" w:sz="0" w:space="0" w:color="auto"/>
            <w:bottom w:val="none" w:sz="0" w:space="0" w:color="auto"/>
            <w:right w:val="none" w:sz="0" w:space="0" w:color="auto"/>
          </w:divBdr>
        </w:div>
        <w:div w:id="1140001885">
          <w:marLeft w:val="640"/>
          <w:marRight w:val="0"/>
          <w:marTop w:val="0"/>
          <w:marBottom w:val="0"/>
          <w:divBdr>
            <w:top w:val="none" w:sz="0" w:space="0" w:color="auto"/>
            <w:left w:val="none" w:sz="0" w:space="0" w:color="auto"/>
            <w:bottom w:val="none" w:sz="0" w:space="0" w:color="auto"/>
            <w:right w:val="none" w:sz="0" w:space="0" w:color="auto"/>
          </w:divBdr>
        </w:div>
        <w:div w:id="1284269550">
          <w:marLeft w:val="640"/>
          <w:marRight w:val="0"/>
          <w:marTop w:val="0"/>
          <w:marBottom w:val="0"/>
          <w:divBdr>
            <w:top w:val="none" w:sz="0" w:space="0" w:color="auto"/>
            <w:left w:val="none" w:sz="0" w:space="0" w:color="auto"/>
            <w:bottom w:val="none" w:sz="0" w:space="0" w:color="auto"/>
            <w:right w:val="none" w:sz="0" w:space="0" w:color="auto"/>
          </w:divBdr>
        </w:div>
        <w:div w:id="143860045">
          <w:marLeft w:val="640"/>
          <w:marRight w:val="0"/>
          <w:marTop w:val="0"/>
          <w:marBottom w:val="0"/>
          <w:divBdr>
            <w:top w:val="none" w:sz="0" w:space="0" w:color="auto"/>
            <w:left w:val="none" w:sz="0" w:space="0" w:color="auto"/>
            <w:bottom w:val="none" w:sz="0" w:space="0" w:color="auto"/>
            <w:right w:val="none" w:sz="0" w:space="0" w:color="auto"/>
          </w:divBdr>
        </w:div>
      </w:divsChild>
    </w:div>
    <w:div w:id="321588046">
      <w:bodyDiv w:val="1"/>
      <w:marLeft w:val="0"/>
      <w:marRight w:val="0"/>
      <w:marTop w:val="0"/>
      <w:marBottom w:val="0"/>
      <w:divBdr>
        <w:top w:val="none" w:sz="0" w:space="0" w:color="auto"/>
        <w:left w:val="none" w:sz="0" w:space="0" w:color="auto"/>
        <w:bottom w:val="none" w:sz="0" w:space="0" w:color="auto"/>
        <w:right w:val="none" w:sz="0" w:space="0" w:color="auto"/>
      </w:divBdr>
      <w:divsChild>
        <w:div w:id="788355051">
          <w:marLeft w:val="640"/>
          <w:marRight w:val="0"/>
          <w:marTop w:val="0"/>
          <w:marBottom w:val="0"/>
          <w:divBdr>
            <w:top w:val="none" w:sz="0" w:space="0" w:color="auto"/>
            <w:left w:val="none" w:sz="0" w:space="0" w:color="auto"/>
            <w:bottom w:val="none" w:sz="0" w:space="0" w:color="auto"/>
            <w:right w:val="none" w:sz="0" w:space="0" w:color="auto"/>
          </w:divBdr>
        </w:div>
        <w:div w:id="1732923433">
          <w:marLeft w:val="640"/>
          <w:marRight w:val="0"/>
          <w:marTop w:val="0"/>
          <w:marBottom w:val="0"/>
          <w:divBdr>
            <w:top w:val="none" w:sz="0" w:space="0" w:color="auto"/>
            <w:left w:val="none" w:sz="0" w:space="0" w:color="auto"/>
            <w:bottom w:val="none" w:sz="0" w:space="0" w:color="auto"/>
            <w:right w:val="none" w:sz="0" w:space="0" w:color="auto"/>
          </w:divBdr>
        </w:div>
        <w:div w:id="1338534376">
          <w:marLeft w:val="640"/>
          <w:marRight w:val="0"/>
          <w:marTop w:val="0"/>
          <w:marBottom w:val="0"/>
          <w:divBdr>
            <w:top w:val="none" w:sz="0" w:space="0" w:color="auto"/>
            <w:left w:val="none" w:sz="0" w:space="0" w:color="auto"/>
            <w:bottom w:val="none" w:sz="0" w:space="0" w:color="auto"/>
            <w:right w:val="none" w:sz="0" w:space="0" w:color="auto"/>
          </w:divBdr>
        </w:div>
        <w:div w:id="166672201">
          <w:marLeft w:val="640"/>
          <w:marRight w:val="0"/>
          <w:marTop w:val="0"/>
          <w:marBottom w:val="0"/>
          <w:divBdr>
            <w:top w:val="none" w:sz="0" w:space="0" w:color="auto"/>
            <w:left w:val="none" w:sz="0" w:space="0" w:color="auto"/>
            <w:bottom w:val="none" w:sz="0" w:space="0" w:color="auto"/>
            <w:right w:val="none" w:sz="0" w:space="0" w:color="auto"/>
          </w:divBdr>
        </w:div>
        <w:div w:id="2014527977">
          <w:marLeft w:val="640"/>
          <w:marRight w:val="0"/>
          <w:marTop w:val="0"/>
          <w:marBottom w:val="0"/>
          <w:divBdr>
            <w:top w:val="none" w:sz="0" w:space="0" w:color="auto"/>
            <w:left w:val="none" w:sz="0" w:space="0" w:color="auto"/>
            <w:bottom w:val="none" w:sz="0" w:space="0" w:color="auto"/>
            <w:right w:val="none" w:sz="0" w:space="0" w:color="auto"/>
          </w:divBdr>
        </w:div>
        <w:div w:id="890266364">
          <w:marLeft w:val="640"/>
          <w:marRight w:val="0"/>
          <w:marTop w:val="0"/>
          <w:marBottom w:val="0"/>
          <w:divBdr>
            <w:top w:val="none" w:sz="0" w:space="0" w:color="auto"/>
            <w:left w:val="none" w:sz="0" w:space="0" w:color="auto"/>
            <w:bottom w:val="none" w:sz="0" w:space="0" w:color="auto"/>
            <w:right w:val="none" w:sz="0" w:space="0" w:color="auto"/>
          </w:divBdr>
        </w:div>
        <w:div w:id="32005406">
          <w:marLeft w:val="640"/>
          <w:marRight w:val="0"/>
          <w:marTop w:val="0"/>
          <w:marBottom w:val="0"/>
          <w:divBdr>
            <w:top w:val="none" w:sz="0" w:space="0" w:color="auto"/>
            <w:left w:val="none" w:sz="0" w:space="0" w:color="auto"/>
            <w:bottom w:val="none" w:sz="0" w:space="0" w:color="auto"/>
            <w:right w:val="none" w:sz="0" w:space="0" w:color="auto"/>
          </w:divBdr>
        </w:div>
        <w:div w:id="2040352333">
          <w:marLeft w:val="640"/>
          <w:marRight w:val="0"/>
          <w:marTop w:val="0"/>
          <w:marBottom w:val="0"/>
          <w:divBdr>
            <w:top w:val="none" w:sz="0" w:space="0" w:color="auto"/>
            <w:left w:val="none" w:sz="0" w:space="0" w:color="auto"/>
            <w:bottom w:val="none" w:sz="0" w:space="0" w:color="auto"/>
            <w:right w:val="none" w:sz="0" w:space="0" w:color="auto"/>
          </w:divBdr>
        </w:div>
        <w:div w:id="73361481">
          <w:marLeft w:val="640"/>
          <w:marRight w:val="0"/>
          <w:marTop w:val="0"/>
          <w:marBottom w:val="0"/>
          <w:divBdr>
            <w:top w:val="none" w:sz="0" w:space="0" w:color="auto"/>
            <w:left w:val="none" w:sz="0" w:space="0" w:color="auto"/>
            <w:bottom w:val="none" w:sz="0" w:space="0" w:color="auto"/>
            <w:right w:val="none" w:sz="0" w:space="0" w:color="auto"/>
          </w:divBdr>
        </w:div>
        <w:div w:id="1410925405">
          <w:marLeft w:val="640"/>
          <w:marRight w:val="0"/>
          <w:marTop w:val="0"/>
          <w:marBottom w:val="0"/>
          <w:divBdr>
            <w:top w:val="none" w:sz="0" w:space="0" w:color="auto"/>
            <w:left w:val="none" w:sz="0" w:space="0" w:color="auto"/>
            <w:bottom w:val="none" w:sz="0" w:space="0" w:color="auto"/>
            <w:right w:val="none" w:sz="0" w:space="0" w:color="auto"/>
          </w:divBdr>
        </w:div>
        <w:div w:id="360715273">
          <w:marLeft w:val="640"/>
          <w:marRight w:val="0"/>
          <w:marTop w:val="0"/>
          <w:marBottom w:val="0"/>
          <w:divBdr>
            <w:top w:val="none" w:sz="0" w:space="0" w:color="auto"/>
            <w:left w:val="none" w:sz="0" w:space="0" w:color="auto"/>
            <w:bottom w:val="none" w:sz="0" w:space="0" w:color="auto"/>
            <w:right w:val="none" w:sz="0" w:space="0" w:color="auto"/>
          </w:divBdr>
        </w:div>
        <w:div w:id="906067205">
          <w:marLeft w:val="640"/>
          <w:marRight w:val="0"/>
          <w:marTop w:val="0"/>
          <w:marBottom w:val="0"/>
          <w:divBdr>
            <w:top w:val="none" w:sz="0" w:space="0" w:color="auto"/>
            <w:left w:val="none" w:sz="0" w:space="0" w:color="auto"/>
            <w:bottom w:val="none" w:sz="0" w:space="0" w:color="auto"/>
            <w:right w:val="none" w:sz="0" w:space="0" w:color="auto"/>
          </w:divBdr>
        </w:div>
        <w:div w:id="1168252086">
          <w:marLeft w:val="640"/>
          <w:marRight w:val="0"/>
          <w:marTop w:val="0"/>
          <w:marBottom w:val="0"/>
          <w:divBdr>
            <w:top w:val="none" w:sz="0" w:space="0" w:color="auto"/>
            <w:left w:val="none" w:sz="0" w:space="0" w:color="auto"/>
            <w:bottom w:val="none" w:sz="0" w:space="0" w:color="auto"/>
            <w:right w:val="none" w:sz="0" w:space="0" w:color="auto"/>
          </w:divBdr>
        </w:div>
        <w:div w:id="2099520230">
          <w:marLeft w:val="640"/>
          <w:marRight w:val="0"/>
          <w:marTop w:val="0"/>
          <w:marBottom w:val="0"/>
          <w:divBdr>
            <w:top w:val="none" w:sz="0" w:space="0" w:color="auto"/>
            <w:left w:val="none" w:sz="0" w:space="0" w:color="auto"/>
            <w:bottom w:val="none" w:sz="0" w:space="0" w:color="auto"/>
            <w:right w:val="none" w:sz="0" w:space="0" w:color="auto"/>
          </w:divBdr>
        </w:div>
        <w:div w:id="1756126009">
          <w:marLeft w:val="640"/>
          <w:marRight w:val="0"/>
          <w:marTop w:val="0"/>
          <w:marBottom w:val="0"/>
          <w:divBdr>
            <w:top w:val="none" w:sz="0" w:space="0" w:color="auto"/>
            <w:left w:val="none" w:sz="0" w:space="0" w:color="auto"/>
            <w:bottom w:val="none" w:sz="0" w:space="0" w:color="auto"/>
            <w:right w:val="none" w:sz="0" w:space="0" w:color="auto"/>
          </w:divBdr>
        </w:div>
        <w:div w:id="1016809148">
          <w:marLeft w:val="640"/>
          <w:marRight w:val="0"/>
          <w:marTop w:val="0"/>
          <w:marBottom w:val="0"/>
          <w:divBdr>
            <w:top w:val="none" w:sz="0" w:space="0" w:color="auto"/>
            <w:left w:val="none" w:sz="0" w:space="0" w:color="auto"/>
            <w:bottom w:val="none" w:sz="0" w:space="0" w:color="auto"/>
            <w:right w:val="none" w:sz="0" w:space="0" w:color="auto"/>
          </w:divBdr>
        </w:div>
        <w:div w:id="834995123">
          <w:marLeft w:val="640"/>
          <w:marRight w:val="0"/>
          <w:marTop w:val="0"/>
          <w:marBottom w:val="0"/>
          <w:divBdr>
            <w:top w:val="none" w:sz="0" w:space="0" w:color="auto"/>
            <w:left w:val="none" w:sz="0" w:space="0" w:color="auto"/>
            <w:bottom w:val="none" w:sz="0" w:space="0" w:color="auto"/>
            <w:right w:val="none" w:sz="0" w:space="0" w:color="auto"/>
          </w:divBdr>
        </w:div>
        <w:div w:id="8682397">
          <w:marLeft w:val="640"/>
          <w:marRight w:val="0"/>
          <w:marTop w:val="0"/>
          <w:marBottom w:val="0"/>
          <w:divBdr>
            <w:top w:val="none" w:sz="0" w:space="0" w:color="auto"/>
            <w:left w:val="none" w:sz="0" w:space="0" w:color="auto"/>
            <w:bottom w:val="none" w:sz="0" w:space="0" w:color="auto"/>
            <w:right w:val="none" w:sz="0" w:space="0" w:color="auto"/>
          </w:divBdr>
        </w:div>
        <w:div w:id="1661620568">
          <w:marLeft w:val="640"/>
          <w:marRight w:val="0"/>
          <w:marTop w:val="0"/>
          <w:marBottom w:val="0"/>
          <w:divBdr>
            <w:top w:val="none" w:sz="0" w:space="0" w:color="auto"/>
            <w:left w:val="none" w:sz="0" w:space="0" w:color="auto"/>
            <w:bottom w:val="none" w:sz="0" w:space="0" w:color="auto"/>
            <w:right w:val="none" w:sz="0" w:space="0" w:color="auto"/>
          </w:divBdr>
        </w:div>
        <w:div w:id="855928083">
          <w:marLeft w:val="640"/>
          <w:marRight w:val="0"/>
          <w:marTop w:val="0"/>
          <w:marBottom w:val="0"/>
          <w:divBdr>
            <w:top w:val="none" w:sz="0" w:space="0" w:color="auto"/>
            <w:left w:val="none" w:sz="0" w:space="0" w:color="auto"/>
            <w:bottom w:val="none" w:sz="0" w:space="0" w:color="auto"/>
            <w:right w:val="none" w:sz="0" w:space="0" w:color="auto"/>
          </w:divBdr>
        </w:div>
        <w:div w:id="222254831">
          <w:marLeft w:val="640"/>
          <w:marRight w:val="0"/>
          <w:marTop w:val="0"/>
          <w:marBottom w:val="0"/>
          <w:divBdr>
            <w:top w:val="none" w:sz="0" w:space="0" w:color="auto"/>
            <w:left w:val="none" w:sz="0" w:space="0" w:color="auto"/>
            <w:bottom w:val="none" w:sz="0" w:space="0" w:color="auto"/>
            <w:right w:val="none" w:sz="0" w:space="0" w:color="auto"/>
          </w:divBdr>
        </w:div>
        <w:div w:id="527839295">
          <w:marLeft w:val="640"/>
          <w:marRight w:val="0"/>
          <w:marTop w:val="0"/>
          <w:marBottom w:val="0"/>
          <w:divBdr>
            <w:top w:val="none" w:sz="0" w:space="0" w:color="auto"/>
            <w:left w:val="none" w:sz="0" w:space="0" w:color="auto"/>
            <w:bottom w:val="none" w:sz="0" w:space="0" w:color="auto"/>
            <w:right w:val="none" w:sz="0" w:space="0" w:color="auto"/>
          </w:divBdr>
        </w:div>
        <w:div w:id="1855267097">
          <w:marLeft w:val="640"/>
          <w:marRight w:val="0"/>
          <w:marTop w:val="0"/>
          <w:marBottom w:val="0"/>
          <w:divBdr>
            <w:top w:val="none" w:sz="0" w:space="0" w:color="auto"/>
            <w:left w:val="none" w:sz="0" w:space="0" w:color="auto"/>
            <w:bottom w:val="none" w:sz="0" w:space="0" w:color="auto"/>
            <w:right w:val="none" w:sz="0" w:space="0" w:color="auto"/>
          </w:divBdr>
        </w:div>
        <w:div w:id="1442535291">
          <w:marLeft w:val="640"/>
          <w:marRight w:val="0"/>
          <w:marTop w:val="0"/>
          <w:marBottom w:val="0"/>
          <w:divBdr>
            <w:top w:val="none" w:sz="0" w:space="0" w:color="auto"/>
            <w:left w:val="none" w:sz="0" w:space="0" w:color="auto"/>
            <w:bottom w:val="none" w:sz="0" w:space="0" w:color="auto"/>
            <w:right w:val="none" w:sz="0" w:space="0" w:color="auto"/>
          </w:divBdr>
        </w:div>
        <w:div w:id="925771710">
          <w:marLeft w:val="640"/>
          <w:marRight w:val="0"/>
          <w:marTop w:val="0"/>
          <w:marBottom w:val="0"/>
          <w:divBdr>
            <w:top w:val="none" w:sz="0" w:space="0" w:color="auto"/>
            <w:left w:val="none" w:sz="0" w:space="0" w:color="auto"/>
            <w:bottom w:val="none" w:sz="0" w:space="0" w:color="auto"/>
            <w:right w:val="none" w:sz="0" w:space="0" w:color="auto"/>
          </w:divBdr>
        </w:div>
        <w:div w:id="858204107">
          <w:marLeft w:val="640"/>
          <w:marRight w:val="0"/>
          <w:marTop w:val="0"/>
          <w:marBottom w:val="0"/>
          <w:divBdr>
            <w:top w:val="none" w:sz="0" w:space="0" w:color="auto"/>
            <w:left w:val="none" w:sz="0" w:space="0" w:color="auto"/>
            <w:bottom w:val="none" w:sz="0" w:space="0" w:color="auto"/>
            <w:right w:val="none" w:sz="0" w:space="0" w:color="auto"/>
          </w:divBdr>
        </w:div>
        <w:div w:id="1028599598">
          <w:marLeft w:val="640"/>
          <w:marRight w:val="0"/>
          <w:marTop w:val="0"/>
          <w:marBottom w:val="0"/>
          <w:divBdr>
            <w:top w:val="none" w:sz="0" w:space="0" w:color="auto"/>
            <w:left w:val="none" w:sz="0" w:space="0" w:color="auto"/>
            <w:bottom w:val="none" w:sz="0" w:space="0" w:color="auto"/>
            <w:right w:val="none" w:sz="0" w:space="0" w:color="auto"/>
          </w:divBdr>
        </w:div>
        <w:div w:id="273287026">
          <w:marLeft w:val="640"/>
          <w:marRight w:val="0"/>
          <w:marTop w:val="0"/>
          <w:marBottom w:val="0"/>
          <w:divBdr>
            <w:top w:val="none" w:sz="0" w:space="0" w:color="auto"/>
            <w:left w:val="none" w:sz="0" w:space="0" w:color="auto"/>
            <w:bottom w:val="none" w:sz="0" w:space="0" w:color="auto"/>
            <w:right w:val="none" w:sz="0" w:space="0" w:color="auto"/>
          </w:divBdr>
        </w:div>
        <w:div w:id="624383954">
          <w:marLeft w:val="640"/>
          <w:marRight w:val="0"/>
          <w:marTop w:val="0"/>
          <w:marBottom w:val="0"/>
          <w:divBdr>
            <w:top w:val="none" w:sz="0" w:space="0" w:color="auto"/>
            <w:left w:val="none" w:sz="0" w:space="0" w:color="auto"/>
            <w:bottom w:val="none" w:sz="0" w:space="0" w:color="auto"/>
            <w:right w:val="none" w:sz="0" w:space="0" w:color="auto"/>
          </w:divBdr>
        </w:div>
        <w:div w:id="1106772587">
          <w:marLeft w:val="640"/>
          <w:marRight w:val="0"/>
          <w:marTop w:val="0"/>
          <w:marBottom w:val="0"/>
          <w:divBdr>
            <w:top w:val="none" w:sz="0" w:space="0" w:color="auto"/>
            <w:left w:val="none" w:sz="0" w:space="0" w:color="auto"/>
            <w:bottom w:val="none" w:sz="0" w:space="0" w:color="auto"/>
            <w:right w:val="none" w:sz="0" w:space="0" w:color="auto"/>
          </w:divBdr>
        </w:div>
        <w:div w:id="954363185">
          <w:marLeft w:val="640"/>
          <w:marRight w:val="0"/>
          <w:marTop w:val="0"/>
          <w:marBottom w:val="0"/>
          <w:divBdr>
            <w:top w:val="none" w:sz="0" w:space="0" w:color="auto"/>
            <w:left w:val="none" w:sz="0" w:space="0" w:color="auto"/>
            <w:bottom w:val="none" w:sz="0" w:space="0" w:color="auto"/>
            <w:right w:val="none" w:sz="0" w:space="0" w:color="auto"/>
          </w:divBdr>
        </w:div>
        <w:div w:id="191697477">
          <w:marLeft w:val="640"/>
          <w:marRight w:val="0"/>
          <w:marTop w:val="0"/>
          <w:marBottom w:val="0"/>
          <w:divBdr>
            <w:top w:val="none" w:sz="0" w:space="0" w:color="auto"/>
            <w:left w:val="none" w:sz="0" w:space="0" w:color="auto"/>
            <w:bottom w:val="none" w:sz="0" w:space="0" w:color="auto"/>
            <w:right w:val="none" w:sz="0" w:space="0" w:color="auto"/>
          </w:divBdr>
        </w:div>
        <w:div w:id="1641035129">
          <w:marLeft w:val="640"/>
          <w:marRight w:val="0"/>
          <w:marTop w:val="0"/>
          <w:marBottom w:val="0"/>
          <w:divBdr>
            <w:top w:val="none" w:sz="0" w:space="0" w:color="auto"/>
            <w:left w:val="none" w:sz="0" w:space="0" w:color="auto"/>
            <w:bottom w:val="none" w:sz="0" w:space="0" w:color="auto"/>
            <w:right w:val="none" w:sz="0" w:space="0" w:color="auto"/>
          </w:divBdr>
        </w:div>
        <w:div w:id="2015641435">
          <w:marLeft w:val="640"/>
          <w:marRight w:val="0"/>
          <w:marTop w:val="0"/>
          <w:marBottom w:val="0"/>
          <w:divBdr>
            <w:top w:val="none" w:sz="0" w:space="0" w:color="auto"/>
            <w:left w:val="none" w:sz="0" w:space="0" w:color="auto"/>
            <w:bottom w:val="none" w:sz="0" w:space="0" w:color="auto"/>
            <w:right w:val="none" w:sz="0" w:space="0" w:color="auto"/>
          </w:divBdr>
        </w:div>
        <w:div w:id="341855021">
          <w:marLeft w:val="640"/>
          <w:marRight w:val="0"/>
          <w:marTop w:val="0"/>
          <w:marBottom w:val="0"/>
          <w:divBdr>
            <w:top w:val="none" w:sz="0" w:space="0" w:color="auto"/>
            <w:left w:val="none" w:sz="0" w:space="0" w:color="auto"/>
            <w:bottom w:val="none" w:sz="0" w:space="0" w:color="auto"/>
            <w:right w:val="none" w:sz="0" w:space="0" w:color="auto"/>
          </w:divBdr>
        </w:div>
        <w:div w:id="371685427">
          <w:marLeft w:val="640"/>
          <w:marRight w:val="0"/>
          <w:marTop w:val="0"/>
          <w:marBottom w:val="0"/>
          <w:divBdr>
            <w:top w:val="none" w:sz="0" w:space="0" w:color="auto"/>
            <w:left w:val="none" w:sz="0" w:space="0" w:color="auto"/>
            <w:bottom w:val="none" w:sz="0" w:space="0" w:color="auto"/>
            <w:right w:val="none" w:sz="0" w:space="0" w:color="auto"/>
          </w:divBdr>
        </w:div>
        <w:div w:id="1788507445">
          <w:marLeft w:val="640"/>
          <w:marRight w:val="0"/>
          <w:marTop w:val="0"/>
          <w:marBottom w:val="0"/>
          <w:divBdr>
            <w:top w:val="none" w:sz="0" w:space="0" w:color="auto"/>
            <w:left w:val="none" w:sz="0" w:space="0" w:color="auto"/>
            <w:bottom w:val="none" w:sz="0" w:space="0" w:color="auto"/>
            <w:right w:val="none" w:sz="0" w:space="0" w:color="auto"/>
          </w:divBdr>
        </w:div>
        <w:div w:id="510949068">
          <w:marLeft w:val="640"/>
          <w:marRight w:val="0"/>
          <w:marTop w:val="0"/>
          <w:marBottom w:val="0"/>
          <w:divBdr>
            <w:top w:val="none" w:sz="0" w:space="0" w:color="auto"/>
            <w:left w:val="none" w:sz="0" w:space="0" w:color="auto"/>
            <w:bottom w:val="none" w:sz="0" w:space="0" w:color="auto"/>
            <w:right w:val="none" w:sz="0" w:space="0" w:color="auto"/>
          </w:divBdr>
        </w:div>
        <w:div w:id="339702719">
          <w:marLeft w:val="640"/>
          <w:marRight w:val="0"/>
          <w:marTop w:val="0"/>
          <w:marBottom w:val="0"/>
          <w:divBdr>
            <w:top w:val="none" w:sz="0" w:space="0" w:color="auto"/>
            <w:left w:val="none" w:sz="0" w:space="0" w:color="auto"/>
            <w:bottom w:val="none" w:sz="0" w:space="0" w:color="auto"/>
            <w:right w:val="none" w:sz="0" w:space="0" w:color="auto"/>
          </w:divBdr>
        </w:div>
      </w:divsChild>
    </w:div>
    <w:div w:id="363602024">
      <w:bodyDiv w:val="1"/>
      <w:marLeft w:val="0"/>
      <w:marRight w:val="0"/>
      <w:marTop w:val="0"/>
      <w:marBottom w:val="0"/>
      <w:divBdr>
        <w:top w:val="none" w:sz="0" w:space="0" w:color="auto"/>
        <w:left w:val="none" w:sz="0" w:space="0" w:color="auto"/>
        <w:bottom w:val="none" w:sz="0" w:space="0" w:color="auto"/>
        <w:right w:val="none" w:sz="0" w:space="0" w:color="auto"/>
      </w:divBdr>
      <w:divsChild>
        <w:div w:id="1903597">
          <w:marLeft w:val="640"/>
          <w:marRight w:val="0"/>
          <w:marTop w:val="0"/>
          <w:marBottom w:val="0"/>
          <w:divBdr>
            <w:top w:val="none" w:sz="0" w:space="0" w:color="auto"/>
            <w:left w:val="none" w:sz="0" w:space="0" w:color="auto"/>
            <w:bottom w:val="none" w:sz="0" w:space="0" w:color="auto"/>
            <w:right w:val="none" w:sz="0" w:space="0" w:color="auto"/>
          </w:divBdr>
        </w:div>
        <w:div w:id="173108498">
          <w:marLeft w:val="640"/>
          <w:marRight w:val="0"/>
          <w:marTop w:val="0"/>
          <w:marBottom w:val="0"/>
          <w:divBdr>
            <w:top w:val="none" w:sz="0" w:space="0" w:color="auto"/>
            <w:left w:val="none" w:sz="0" w:space="0" w:color="auto"/>
            <w:bottom w:val="none" w:sz="0" w:space="0" w:color="auto"/>
            <w:right w:val="none" w:sz="0" w:space="0" w:color="auto"/>
          </w:divBdr>
        </w:div>
        <w:div w:id="1789086708">
          <w:marLeft w:val="640"/>
          <w:marRight w:val="0"/>
          <w:marTop w:val="0"/>
          <w:marBottom w:val="0"/>
          <w:divBdr>
            <w:top w:val="none" w:sz="0" w:space="0" w:color="auto"/>
            <w:left w:val="none" w:sz="0" w:space="0" w:color="auto"/>
            <w:bottom w:val="none" w:sz="0" w:space="0" w:color="auto"/>
            <w:right w:val="none" w:sz="0" w:space="0" w:color="auto"/>
          </w:divBdr>
        </w:div>
        <w:div w:id="1776943957">
          <w:marLeft w:val="640"/>
          <w:marRight w:val="0"/>
          <w:marTop w:val="0"/>
          <w:marBottom w:val="0"/>
          <w:divBdr>
            <w:top w:val="none" w:sz="0" w:space="0" w:color="auto"/>
            <w:left w:val="none" w:sz="0" w:space="0" w:color="auto"/>
            <w:bottom w:val="none" w:sz="0" w:space="0" w:color="auto"/>
            <w:right w:val="none" w:sz="0" w:space="0" w:color="auto"/>
          </w:divBdr>
        </w:div>
        <w:div w:id="1506549525">
          <w:marLeft w:val="640"/>
          <w:marRight w:val="0"/>
          <w:marTop w:val="0"/>
          <w:marBottom w:val="0"/>
          <w:divBdr>
            <w:top w:val="none" w:sz="0" w:space="0" w:color="auto"/>
            <w:left w:val="none" w:sz="0" w:space="0" w:color="auto"/>
            <w:bottom w:val="none" w:sz="0" w:space="0" w:color="auto"/>
            <w:right w:val="none" w:sz="0" w:space="0" w:color="auto"/>
          </w:divBdr>
        </w:div>
        <w:div w:id="1772430430">
          <w:marLeft w:val="640"/>
          <w:marRight w:val="0"/>
          <w:marTop w:val="0"/>
          <w:marBottom w:val="0"/>
          <w:divBdr>
            <w:top w:val="none" w:sz="0" w:space="0" w:color="auto"/>
            <w:left w:val="none" w:sz="0" w:space="0" w:color="auto"/>
            <w:bottom w:val="none" w:sz="0" w:space="0" w:color="auto"/>
            <w:right w:val="none" w:sz="0" w:space="0" w:color="auto"/>
          </w:divBdr>
        </w:div>
        <w:div w:id="1299412719">
          <w:marLeft w:val="640"/>
          <w:marRight w:val="0"/>
          <w:marTop w:val="0"/>
          <w:marBottom w:val="0"/>
          <w:divBdr>
            <w:top w:val="none" w:sz="0" w:space="0" w:color="auto"/>
            <w:left w:val="none" w:sz="0" w:space="0" w:color="auto"/>
            <w:bottom w:val="none" w:sz="0" w:space="0" w:color="auto"/>
            <w:right w:val="none" w:sz="0" w:space="0" w:color="auto"/>
          </w:divBdr>
        </w:div>
        <w:div w:id="1272468419">
          <w:marLeft w:val="640"/>
          <w:marRight w:val="0"/>
          <w:marTop w:val="0"/>
          <w:marBottom w:val="0"/>
          <w:divBdr>
            <w:top w:val="none" w:sz="0" w:space="0" w:color="auto"/>
            <w:left w:val="none" w:sz="0" w:space="0" w:color="auto"/>
            <w:bottom w:val="none" w:sz="0" w:space="0" w:color="auto"/>
            <w:right w:val="none" w:sz="0" w:space="0" w:color="auto"/>
          </w:divBdr>
        </w:div>
        <w:div w:id="1891727726">
          <w:marLeft w:val="640"/>
          <w:marRight w:val="0"/>
          <w:marTop w:val="0"/>
          <w:marBottom w:val="0"/>
          <w:divBdr>
            <w:top w:val="none" w:sz="0" w:space="0" w:color="auto"/>
            <w:left w:val="none" w:sz="0" w:space="0" w:color="auto"/>
            <w:bottom w:val="none" w:sz="0" w:space="0" w:color="auto"/>
            <w:right w:val="none" w:sz="0" w:space="0" w:color="auto"/>
          </w:divBdr>
        </w:div>
        <w:div w:id="178587125">
          <w:marLeft w:val="640"/>
          <w:marRight w:val="0"/>
          <w:marTop w:val="0"/>
          <w:marBottom w:val="0"/>
          <w:divBdr>
            <w:top w:val="none" w:sz="0" w:space="0" w:color="auto"/>
            <w:left w:val="none" w:sz="0" w:space="0" w:color="auto"/>
            <w:bottom w:val="none" w:sz="0" w:space="0" w:color="auto"/>
            <w:right w:val="none" w:sz="0" w:space="0" w:color="auto"/>
          </w:divBdr>
        </w:div>
        <w:div w:id="612711034">
          <w:marLeft w:val="640"/>
          <w:marRight w:val="0"/>
          <w:marTop w:val="0"/>
          <w:marBottom w:val="0"/>
          <w:divBdr>
            <w:top w:val="none" w:sz="0" w:space="0" w:color="auto"/>
            <w:left w:val="none" w:sz="0" w:space="0" w:color="auto"/>
            <w:bottom w:val="none" w:sz="0" w:space="0" w:color="auto"/>
            <w:right w:val="none" w:sz="0" w:space="0" w:color="auto"/>
          </w:divBdr>
        </w:div>
        <w:div w:id="2084910381">
          <w:marLeft w:val="640"/>
          <w:marRight w:val="0"/>
          <w:marTop w:val="0"/>
          <w:marBottom w:val="0"/>
          <w:divBdr>
            <w:top w:val="none" w:sz="0" w:space="0" w:color="auto"/>
            <w:left w:val="none" w:sz="0" w:space="0" w:color="auto"/>
            <w:bottom w:val="none" w:sz="0" w:space="0" w:color="auto"/>
            <w:right w:val="none" w:sz="0" w:space="0" w:color="auto"/>
          </w:divBdr>
        </w:div>
        <w:div w:id="380446599">
          <w:marLeft w:val="640"/>
          <w:marRight w:val="0"/>
          <w:marTop w:val="0"/>
          <w:marBottom w:val="0"/>
          <w:divBdr>
            <w:top w:val="none" w:sz="0" w:space="0" w:color="auto"/>
            <w:left w:val="none" w:sz="0" w:space="0" w:color="auto"/>
            <w:bottom w:val="none" w:sz="0" w:space="0" w:color="auto"/>
            <w:right w:val="none" w:sz="0" w:space="0" w:color="auto"/>
          </w:divBdr>
        </w:div>
        <w:div w:id="1826897268">
          <w:marLeft w:val="640"/>
          <w:marRight w:val="0"/>
          <w:marTop w:val="0"/>
          <w:marBottom w:val="0"/>
          <w:divBdr>
            <w:top w:val="none" w:sz="0" w:space="0" w:color="auto"/>
            <w:left w:val="none" w:sz="0" w:space="0" w:color="auto"/>
            <w:bottom w:val="none" w:sz="0" w:space="0" w:color="auto"/>
            <w:right w:val="none" w:sz="0" w:space="0" w:color="auto"/>
          </w:divBdr>
        </w:div>
        <w:div w:id="660239330">
          <w:marLeft w:val="640"/>
          <w:marRight w:val="0"/>
          <w:marTop w:val="0"/>
          <w:marBottom w:val="0"/>
          <w:divBdr>
            <w:top w:val="none" w:sz="0" w:space="0" w:color="auto"/>
            <w:left w:val="none" w:sz="0" w:space="0" w:color="auto"/>
            <w:bottom w:val="none" w:sz="0" w:space="0" w:color="auto"/>
            <w:right w:val="none" w:sz="0" w:space="0" w:color="auto"/>
          </w:divBdr>
        </w:div>
        <w:div w:id="1579174356">
          <w:marLeft w:val="640"/>
          <w:marRight w:val="0"/>
          <w:marTop w:val="0"/>
          <w:marBottom w:val="0"/>
          <w:divBdr>
            <w:top w:val="none" w:sz="0" w:space="0" w:color="auto"/>
            <w:left w:val="none" w:sz="0" w:space="0" w:color="auto"/>
            <w:bottom w:val="none" w:sz="0" w:space="0" w:color="auto"/>
            <w:right w:val="none" w:sz="0" w:space="0" w:color="auto"/>
          </w:divBdr>
        </w:div>
        <w:div w:id="1727605800">
          <w:marLeft w:val="640"/>
          <w:marRight w:val="0"/>
          <w:marTop w:val="0"/>
          <w:marBottom w:val="0"/>
          <w:divBdr>
            <w:top w:val="none" w:sz="0" w:space="0" w:color="auto"/>
            <w:left w:val="none" w:sz="0" w:space="0" w:color="auto"/>
            <w:bottom w:val="none" w:sz="0" w:space="0" w:color="auto"/>
            <w:right w:val="none" w:sz="0" w:space="0" w:color="auto"/>
          </w:divBdr>
        </w:div>
        <w:div w:id="312832455">
          <w:marLeft w:val="640"/>
          <w:marRight w:val="0"/>
          <w:marTop w:val="0"/>
          <w:marBottom w:val="0"/>
          <w:divBdr>
            <w:top w:val="none" w:sz="0" w:space="0" w:color="auto"/>
            <w:left w:val="none" w:sz="0" w:space="0" w:color="auto"/>
            <w:bottom w:val="none" w:sz="0" w:space="0" w:color="auto"/>
            <w:right w:val="none" w:sz="0" w:space="0" w:color="auto"/>
          </w:divBdr>
        </w:div>
        <w:div w:id="124662722">
          <w:marLeft w:val="640"/>
          <w:marRight w:val="0"/>
          <w:marTop w:val="0"/>
          <w:marBottom w:val="0"/>
          <w:divBdr>
            <w:top w:val="none" w:sz="0" w:space="0" w:color="auto"/>
            <w:left w:val="none" w:sz="0" w:space="0" w:color="auto"/>
            <w:bottom w:val="none" w:sz="0" w:space="0" w:color="auto"/>
            <w:right w:val="none" w:sz="0" w:space="0" w:color="auto"/>
          </w:divBdr>
        </w:div>
        <w:div w:id="948927791">
          <w:marLeft w:val="640"/>
          <w:marRight w:val="0"/>
          <w:marTop w:val="0"/>
          <w:marBottom w:val="0"/>
          <w:divBdr>
            <w:top w:val="none" w:sz="0" w:space="0" w:color="auto"/>
            <w:left w:val="none" w:sz="0" w:space="0" w:color="auto"/>
            <w:bottom w:val="none" w:sz="0" w:space="0" w:color="auto"/>
            <w:right w:val="none" w:sz="0" w:space="0" w:color="auto"/>
          </w:divBdr>
        </w:div>
        <w:div w:id="409928769">
          <w:marLeft w:val="640"/>
          <w:marRight w:val="0"/>
          <w:marTop w:val="0"/>
          <w:marBottom w:val="0"/>
          <w:divBdr>
            <w:top w:val="none" w:sz="0" w:space="0" w:color="auto"/>
            <w:left w:val="none" w:sz="0" w:space="0" w:color="auto"/>
            <w:bottom w:val="none" w:sz="0" w:space="0" w:color="auto"/>
            <w:right w:val="none" w:sz="0" w:space="0" w:color="auto"/>
          </w:divBdr>
        </w:div>
        <w:div w:id="1139223161">
          <w:marLeft w:val="640"/>
          <w:marRight w:val="0"/>
          <w:marTop w:val="0"/>
          <w:marBottom w:val="0"/>
          <w:divBdr>
            <w:top w:val="none" w:sz="0" w:space="0" w:color="auto"/>
            <w:left w:val="none" w:sz="0" w:space="0" w:color="auto"/>
            <w:bottom w:val="none" w:sz="0" w:space="0" w:color="auto"/>
            <w:right w:val="none" w:sz="0" w:space="0" w:color="auto"/>
          </w:divBdr>
        </w:div>
        <w:div w:id="1778717614">
          <w:marLeft w:val="640"/>
          <w:marRight w:val="0"/>
          <w:marTop w:val="0"/>
          <w:marBottom w:val="0"/>
          <w:divBdr>
            <w:top w:val="none" w:sz="0" w:space="0" w:color="auto"/>
            <w:left w:val="none" w:sz="0" w:space="0" w:color="auto"/>
            <w:bottom w:val="none" w:sz="0" w:space="0" w:color="auto"/>
            <w:right w:val="none" w:sz="0" w:space="0" w:color="auto"/>
          </w:divBdr>
        </w:div>
        <w:div w:id="2050253974">
          <w:marLeft w:val="640"/>
          <w:marRight w:val="0"/>
          <w:marTop w:val="0"/>
          <w:marBottom w:val="0"/>
          <w:divBdr>
            <w:top w:val="none" w:sz="0" w:space="0" w:color="auto"/>
            <w:left w:val="none" w:sz="0" w:space="0" w:color="auto"/>
            <w:bottom w:val="none" w:sz="0" w:space="0" w:color="auto"/>
            <w:right w:val="none" w:sz="0" w:space="0" w:color="auto"/>
          </w:divBdr>
        </w:div>
        <w:div w:id="72970043">
          <w:marLeft w:val="640"/>
          <w:marRight w:val="0"/>
          <w:marTop w:val="0"/>
          <w:marBottom w:val="0"/>
          <w:divBdr>
            <w:top w:val="none" w:sz="0" w:space="0" w:color="auto"/>
            <w:left w:val="none" w:sz="0" w:space="0" w:color="auto"/>
            <w:bottom w:val="none" w:sz="0" w:space="0" w:color="auto"/>
            <w:right w:val="none" w:sz="0" w:space="0" w:color="auto"/>
          </w:divBdr>
        </w:div>
        <w:div w:id="1255750629">
          <w:marLeft w:val="640"/>
          <w:marRight w:val="0"/>
          <w:marTop w:val="0"/>
          <w:marBottom w:val="0"/>
          <w:divBdr>
            <w:top w:val="none" w:sz="0" w:space="0" w:color="auto"/>
            <w:left w:val="none" w:sz="0" w:space="0" w:color="auto"/>
            <w:bottom w:val="none" w:sz="0" w:space="0" w:color="auto"/>
            <w:right w:val="none" w:sz="0" w:space="0" w:color="auto"/>
          </w:divBdr>
        </w:div>
        <w:div w:id="1345133913">
          <w:marLeft w:val="640"/>
          <w:marRight w:val="0"/>
          <w:marTop w:val="0"/>
          <w:marBottom w:val="0"/>
          <w:divBdr>
            <w:top w:val="none" w:sz="0" w:space="0" w:color="auto"/>
            <w:left w:val="none" w:sz="0" w:space="0" w:color="auto"/>
            <w:bottom w:val="none" w:sz="0" w:space="0" w:color="auto"/>
            <w:right w:val="none" w:sz="0" w:space="0" w:color="auto"/>
          </w:divBdr>
        </w:div>
        <w:div w:id="1825001035">
          <w:marLeft w:val="640"/>
          <w:marRight w:val="0"/>
          <w:marTop w:val="0"/>
          <w:marBottom w:val="0"/>
          <w:divBdr>
            <w:top w:val="none" w:sz="0" w:space="0" w:color="auto"/>
            <w:left w:val="none" w:sz="0" w:space="0" w:color="auto"/>
            <w:bottom w:val="none" w:sz="0" w:space="0" w:color="auto"/>
            <w:right w:val="none" w:sz="0" w:space="0" w:color="auto"/>
          </w:divBdr>
        </w:div>
        <w:div w:id="755593963">
          <w:marLeft w:val="640"/>
          <w:marRight w:val="0"/>
          <w:marTop w:val="0"/>
          <w:marBottom w:val="0"/>
          <w:divBdr>
            <w:top w:val="none" w:sz="0" w:space="0" w:color="auto"/>
            <w:left w:val="none" w:sz="0" w:space="0" w:color="auto"/>
            <w:bottom w:val="none" w:sz="0" w:space="0" w:color="auto"/>
            <w:right w:val="none" w:sz="0" w:space="0" w:color="auto"/>
          </w:divBdr>
        </w:div>
        <w:div w:id="1282567069">
          <w:marLeft w:val="640"/>
          <w:marRight w:val="0"/>
          <w:marTop w:val="0"/>
          <w:marBottom w:val="0"/>
          <w:divBdr>
            <w:top w:val="none" w:sz="0" w:space="0" w:color="auto"/>
            <w:left w:val="none" w:sz="0" w:space="0" w:color="auto"/>
            <w:bottom w:val="none" w:sz="0" w:space="0" w:color="auto"/>
            <w:right w:val="none" w:sz="0" w:space="0" w:color="auto"/>
          </w:divBdr>
        </w:div>
        <w:div w:id="2119912692">
          <w:marLeft w:val="640"/>
          <w:marRight w:val="0"/>
          <w:marTop w:val="0"/>
          <w:marBottom w:val="0"/>
          <w:divBdr>
            <w:top w:val="none" w:sz="0" w:space="0" w:color="auto"/>
            <w:left w:val="none" w:sz="0" w:space="0" w:color="auto"/>
            <w:bottom w:val="none" w:sz="0" w:space="0" w:color="auto"/>
            <w:right w:val="none" w:sz="0" w:space="0" w:color="auto"/>
          </w:divBdr>
        </w:div>
        <w:div w:id="997686801">
          <w:marLeft w:val="640"/>
          <w:marRight w:val="0"/>
          <w:marTop w:val="0"/>
          <w:marBottom w:val="0"/>
          <w:divBdr>
            <w:top w:val="none" w:sz="0" w:space="0" w:color="auto"/>
            <w:left w:val="none" w:sz="0" w:space="0" w:color="auto"/>
            <w:bottom w:val="none" w:sz="0" w:space="0" w:color="auto"/>
            <w:right w:val="none" w:sz="0" w:space="0" w:color="auto"/>
          </w:divBdr>
        </w:div>
        <w:div w:id="1892418517">
          <w:marLeft w:val="640"/>
          <w:marRight w:val="0"/>
          <w:marTop w:val="0"/>
          <w:marBottom w:val="0"/>
          <w:divBdr>
            <w:top w:val="none" w:sz="0" w:space="0" w:color="auto"/>
            <w:left w:val="none" w:sz="0" w:space="0" w:color="auto"/>
            <w:bottom w:val="none" w:sz="0" w:space="0" w:color="auto"/>
            <w:right w:val="none" w:sz="0" w:space="0" w:color="auto"/>
          </w:divBdr>
        </w:div>
        <w:div w:id="212890687">
          <w:marLeft w:val="640"/>
          <w:marRight w:val="0"/>
          <w:marTop w:val="0"/>
          <w:marBottom w:val="0"/>
          <w:divBdr>
            <w:top w:val="none" w:sz="0" w:space="0" w:color="auto"/>
            <w:left w:val="none" w:sz="0" w:space="0" w:color="auto"/>
            <w:bottom w:val="none" w:sz="0" w:space="0" w:color="auto"/>
            <w:right w:val="none" w:sz="0" w:space="0" w:color="auto"/>
          </w:divBdr>
        </w:div>
        <w:div w:id="908803572">
          <w:marLeft w:val="640"/>
          <w:marRight w:val="0"/>
          <w:marTop w:val="0"/>
          <w:marBottom w:val="0"/>
          <w:divBdr>
            <w:top w:val="none" w:sz="0" w:space="0" w:color="auto"/>
            <w:left w:val="none" w:sz="0" w:space="0" w:color="auto"/>
            <w:bottom w:val="none" w:sz="0" w:space="0" w:color="auto"/>
            <w:right w:val="none" w:sz="0" w:space="0" w:color="auto"/>
          </w:divBdr>
        </w:div>
        <w:div w:id="1281300720">
          <w:marLeft w:val="640"/>
          <w:marRight w:val="0"/>
          <w:marTop w:val="0"/>
          <w:marBottom w:val="0"/>
          <w:divBdr>
            <w:top w:val="none" w:sz="0" w:space="0" w:color="auto"/>
            <w:left w:val="none" w:sz="0" w:space="0" w:color="auto"/>
            <w:bottom w:val="none" w:sz="0" w:space="0" w:color="auto"/>
            <w:right w:val="none" w:sz="0" w:space="0" w:color="auto"/>
          </w:divBdr>
        </w:div>
        <w:div w:id="876351786">
          <w:marLeft w:val="640"/>
          <w:marRight w:val="0"/>
          <w:marTop w:val="0"/>
          <w:marBottom w:val="0"/>
          <w:divBdr>
            <w:top w:val="none" w:sz="0" w:space="0" w:color="auto"/>
            <w:left w:val="none" w:sz="0" w:space="0" w:color="auto"/>
            <w:bottom w:val="none" w:sz="0" w:space="0" w:color="auto"/>
            <w:right w:val="none" w:sz="0" w:space="0" w:color="auto"/>
          </w:divBdr>
        </w:div>
        <w:div w:id="391776013">
          <w:marLeft w:val="640"/>
          <w:marRight w:val="0"/>
          <w:marTop w:val="0"/>
          <w:marBottom w:val="0"/>
          <w:divBdr>
            <w:top w:val="none" w:sz="0" w:space="0" w:color="auto"/>
            <w:left w:val="none" w:sz="0" w:space="0" w:color="auto"/>
            <w:bottom w:val="none" w:sz="0" w:space="0" w:color="auto"/>
            <w:right w:val="none" w:sz="0" w:space="0" w:color="auto"/>
          </w:divBdr>
        </w:div>
      </w:divsChild>
    </w:div>
    <w:div w:id="379208003">
      <w:bodyDiv w:val="1"/>
      <w:marLeft w:val="0"/>
      <w:marRight w:val="0"/>
      <w:marTop w:val="0"/>
      <w:marBottom w:val="0"/>
      <w:divBdr>
        <w:top w:val="none" w:sz="0" w:space="0" w:color="auto"/>
        <w:left w:val="none" w:sz="0" w:space="0" w:color="auto"/>
        <w:bottom w:val="none" w:sz="0" w:space="0" w:color="auto"/>
        <w:right w:val="none" w:sz="0" w:space="0" w:color="auto"/>
      </w:divBdr>
      <w:divsChild>
        <w:div w:id="306590843">
          <w:marLeft w:val="640"/>
          <w:marRight w:val="0"/>
          <w:marTop w:val="0"/>
          <w:marBottom w:val="0"/>
          <w:divBdr>
            <w:top w:val="none" w:sz="0" w:space="0" w:color="auto"/>
            <w:left w:val="none" w:sz="0" w:space="0" w:color="auto"/>
            <w:bottom w:val="none" w:sz="0" w:space="0" w:color="auto"/>
            <w:right w:val="none" w:sz="0" w:space="0" w:color="auto"/>
          </w:divBdr>
        </w:div>
        <w:div w:id="1826509065">
          <w:marLeft w:val="640"/>
          <w:marRight w:val="0"/>
          <w:marTop w:val="0"/>
          <w:marBottom w:val="0"/>
          <w:divBdr>
            <w:top w:val="none" w:sz="0" w:space="0" w:color="auto"/>
            <w:left w:val="none" w:sz="0" w:space="0" w:color="auto"/>
            <w:bottom w:val="none" w:sz="0" w:space="0" w:color="auto"/>
            <w:right w:val="none" w:sz="0" w:space="0" w:color="auto"/>
          </w:divBdr>
        </w:div>
        <w:div w:id="1397319545">
          <w:marLeft w:val="640"/>
          <w:marRight w:val="0"/>
          <w:marTop w:val="0"/>
          <w:marBottom w:val="0"/>
          <w:divBdr>
            <w:top w:val="none" w:sz="0" w:space="0" w:color="auto"/>
            <w:left w:val="none" w:sz="0" w:space="0" w:color="auto"/>
            <w:bottom w:val="none" w:sz="0" w:space="0" w:color="auto"/>
            <w:right w:val="none" w:sz="0" w:space="0" w:color="auto"/>
          </w:divBdr>
        </w:div>
        <w:div w:id="1143500010">
          <w:marLeft w:val="640"/>
          <w:marRight w:val="0"/>
          <w:marTop w:val="0"/>
          <w:marBottom w:val="0"/>
          <w:divBdr>
            <w:top w:val="none" w:sz="0" w:space="0" w:color="auto"/>
            <w:left w:val="none" w:sz="0" w:space="0" w:color="auto"/>
            <w:bottom w:val="none" w:sz="0" w:space="0" w:color="auto"/>
            <w:right w:val="none" w:sz="0" w:space="0" w:color="auto"/>
          </w:divBdr>
        </w:div>
        <w:div w:id="2023118150">
          <w:marLeft w:val="640"/>
          <w:marRight w:val="0"/>
          <w:marTop w:val="0"/>
          <w:marBottom w:val="0"/>
          <w:divBdr>
            <w:top w:val="none" w:sz="0" w:space="0" w:color="auto"/>
            <w:left w:val="none" w:sz="0" w:space="0" w:color="auto"/>
            <w:bottom w:val="none" w:sz="0" w:space="0" w:color="auto"/>
            <w:right w:val="none" w:sz="0" w:space="0" w:color="auto"/>
          </w:divBdr>
        </w:div>
        <w:div w:id="302121358">
          <w:marLeft w:val="640"/>
          <w:marRight w:val="0"/>
          <w:marTop w:val="0"/>
          <w:marBottom w:val="0"/>
          <w:divBdr>
            <w:top w:val="none" w:sz="0" w:space="0" w:color="auto"/>
            <w:left w:val="none" w:sz="0" w:space="0" w:color="auto"/>
            <w:bottom w:val="none" w:sz="0" w:space="0" w:color="auto"/>
            <w:right w:val="none" w:sz="0" w:space="0" w:color="auto"/>
          </w:divBdr>
        </w:div>
        <w:div w:id="989402763">
          <w:marLeft w:val="640"/>
          <w:marRight w:val="0"/>
          <w:marTop w:val="0"/>
          <w:marBottom w:val="0"/>
          <w:divBdr>
            <w:top w:val="none" w:sz="0" w:space="0" w:color="auto"/>
            <w:left w:val="none" w:sz="0" w:space="0" w:color="auto"/>
            <w:bottom w:val="none" w:sz="0" w:space="0" w:color="auto"/>
            <w:right w:val="none" w:sz="0" w:space="0" w:color="auto"/>
          </w:divBdr>
        </w:div>
        <w:div w:id="1564294264">
          <w:marLeft w:val="640"/>
          <w:marRight w:val="0"/>
          <w:marTop w:val="0"/>
          <w:marBottom w:val="0"/>
          <w:divBdr>
            <w:top w:val="none" w:sz="0" w:space="0" w:color="auto"/>
            <w:left w:val="none" w:sz="0" w:space="0" w:color="auto"/>
            <w:bottom w:val="none" w:sz="0" w:space="0" w:color="auto"/>
            <w:right w:val="none" w:sz="0" w:space="0" w:color="auto"/>
          </w:divBdr>
        </w:div>
        <w:div w:id="1762557421">
          <w:marLeft w:val="640"/>
          <w:marRight w:val="0"/>
          <w:marTop w:val="0"/>
          <w:marBottom w:val="0"/>
          <w:divBdr>
            <w:top w:val="none" w:sz="0" w:space="0" w:color="auto"/>
            <w:left w:val="none" w:sz="0" w:space="0" w:color="auto"/>
            <w:bottom w:val="none" w:sz="0" w:space="0" w:color="auto"/>
            <w:right w:val="none" w:sz="0" w:space="0" w:color="auto"/>
          </w:divBdr>
        </w:div>
        <w:div w:id="281111636">
          <w:marLeft w:val="640"/>
          <w:marRight w:val="0"/>
          <w:marTop w:val="0"/>
          <w:marBottom w:val="0"/>
          <w:divBdr>
            <w:top w:val="none" w:sz="0" w:space="0" w:color="auto"/>
            <w:left w:val="none" w:sz="0" w:space="0" w:color="auto"/>
            <w:bottom w:val="none" w:sz="0" w:space="0" w:color="auto"/>
            <w:right w:val="none" w:sz="0" w:space="0" w:color="auto"/>
          </w:divBdr>
        </w:div>
        <w:div w:id="120613719">
          <w:marLeft w:val="640"/>
          <w:marRight w:val="0"/>
          <w:marTop w:val="0"/>
          <w:marBottom w:val="0"/>
          <w:divBdr>
            <w:top w:val="none" w:sz="0" w:space="0" w:color="auto"/>
            <w:left w:val="none" w:sz="0" w:space="0" w:color="auto"/>
            <w:bottom w:val="none" w:sz="0" w:space="0" w:color="auto"/>
            <w:right w:val="none" w:sz="0" w:space="0" w:color="auto"/>
          </w:divBdr>
        </w:div>
        <w:div w:id="88360025">
          <w:marLeft w:val="640"/>
          <w:marRight w:val="0"/>
          <w:marTop w:val="0"/>
          <w:marBottom w:val="0"/>
          <w:divBdr>
            <w:top w:val="none" w:sz="0" w:space="0" w:color="auto"/>
            <w:left w:val="none" w:sz="0" w:space="0" w:color="auto"/>
            <w:bottom w:val="none" w:sz="0" w:space="0" w:color="auto"/>
            <w:right w:val="none" w:sz="0" w:space="0" w:color="auto"/>
          </w:divBdr>
        </w:div>
        <w:div w:id="850488069">
          <w:marLeft w:val="640"/>
          <w:marRight w:val="0"/>
          <w:marTop w:val="0"/>
          <w:marBottom w:val="0"/>
          <w:divBdr>
            <w:top w:val="none" w:sz="0" w:space="0" w:color="auto"/>
            <w:left w:val="none" w:sz="0" w:space="0" w:color="auto"/>
            <w:bottom w:val="none" w:sz="0" w:space="0" w:color="auto"/>
            <w:right w:val="none" w:sz="0" w:space="0" w:color="auto"/>
          </w:divBdr>
        </w:div>
        <w:div w:id="872419730">
          <w:marLeft w:val="640"/>
          <w:marRight w:val="0"/>
          <w:marTop w:val="0"/>
          <w:marBottom w:val="0"/>
          <w:divBdr>
            <w:top w:val="none" w:sz="0" w:space="0" w:color="auto"/>
            <w:left w:val="none" w:sz="0" w:space="0" w:color="auto"/>
            <w:bottom w:val="none" w:sz="0" w:space="0" w:color="auto"/>
            <w:right w:val="none" w:sz="0" w:space="0" w:color="auto"/>
          </w:divBdr>
        </w:div>
        <w:div w:id="753472709">
          <w:marLeft w:val="640"/>
          <w:marRight w:val="0"/>
          <w:marTop w:val="0"/>
          <w:marBottom w:val="0"/>
          <w:divBdr>
            <w:top w:val="none" w:sz="0" w:space="0" w:color="auto"/>
            <w:left w:val="none" w:sz="0" w:space="0" w:color="auto"/>
            <w:bottom w:val="none" w:sz="0" w:space="0" w:color="auto"/>
            <w:right w:val="none" w:sz="0" w:space="0" w:color="auto"/>
          </w:divBdr>
        </w:div>
        <w:div w:id="1273786105">
          <w:marLeft w:val="640"/>
          <w:marRight w:val="0"/>
          <w:marTop w:val="0"/>
          <w:marBottom w:val="0"/>
          <w:divBdr>
            <w:top w:val="none" w:sz="0" w:space="0" w:color="auto"/>
            <w:left w:val="none" w:sz="0" w:space="0" w:color="auto"/>
            <w:bottom w:val="none" w:sz="0" w:space="0" w:color="auto"/>
            <w:right w:val="none" w:sz="0" w:space="0" w:color="auto"/>
          </w:divBdr>
        </w:div>
        <w:div w:id="1794985201">
          <w:marLeft w:val="640"/>
          <w:marRight w:val="0"/>
          <w:marTop w:val="0"/>
          <w:marBottom w:val="0"/>
          <w:divBdr>
            <w:top w:val="none" w:sz="0" w:space="0" w:color="auto"/>
            <w:left w:val="none" w:sz="0" w:space="0" w:color="auto"/>
            <w:bottom w:val="none" w:sz="0" w:space="0" w:color="auto"/>
            <w:right w:val="none" w:sz="0" w:space="0" w:color="auto"/>
          </w:divBdr>
        </w:div>
        <w:div w:id="1805003061">
          <w:marLeft w:val="640"/>
          <w:marRight w:val="0"/>
          <w:marTop w:val="0"/>
          <w:marBottom w:val="0"/>
          <w:divBdr>
            <w:top w:val="none" w:sz="0" w:space="0" w:color="auto"/>
            <w:left w:val="none" w:sz="0" w:space="0" w:color="auto"/>
            <w:bottom w:val="none" w:sz="0" w:space="0" w:color="auto"/>
            <w:right w:val="none" w:sz="0" w:space="0" w:color="auto"/>
          </w:divBdr>
        </w:div>
        <w:div w:id="1892568091">
          <w:marLeft w:val="640"/>
          <w:marRight w:val="0"/>
          <w:marTop w:val="0"/>
          <w:marBottom w:val="0"/>
          <w:divBdr>
            <w:top w:val="none" w:sz="0" w:space="0" w:color="auto"/>
            <w:left w:val="none" w:sz="0" w:space="0" w:color="auto"/>
            <w:bottom w:val="none" w:sz="0" w:space="0" w:color="auto"/>
            <w:right w:val="none" w:sz="0" w:space="0" w:color="auto"/>
          </w:divBdr>
        </w:div>
        <w:div w:id="1122119013">
          <w:marLeft w:val="640"/>
          <w:marRight w:val="0"/>
          <w:marTop w:val="0"/>
          <w:marBottom w:val="0"/>
          <w:divBdr>
            <w:top w:val="none" w:sz="0" w:space="0" w:color="auto"/>
            <w:left w:val="none" w:sz="0" w:space="0" w:color="auto"/>
            <w:bottom w:val="none" w:sz="0" w:space="0" w:color="auto"/>
            <w:right w:val="none" w:sz="0" w:space="0" w:color="auto"/>
          </w:divBdr>
        </w:div>
        <w:div w:id="469369821">
          <w:marLeft w:val="640"/>
          <w:marRight w:val="0"/>
          <w:marTop w:val="0"/>
          <w:marBottom w:val="0"/>
          <w:divBdr>
            <w:top w:val="none" w:sz="0" w:space="0" w:color="auto"/>
            <w:left w:val="none" w:sz="0" w:space="0" w:color="auto"/>
            <w:bottom w:val="none" w:sz="0" w:space="0" w:color="auto"/>
            <w:right w:val="none" w:sz="0" w:space="0" w:color="auto"/>
          </w:divBdr>
        </w:div>
        <w:div w:id="996957751">
          <w:marLeft w:val="640"/>
          <w:marRight w:val="0"/>
          <w:marTop w:val="0"/>
          <w:marBottom w:val="0"/>
          <w:divBdr>
            <w:top w:val="none" w:sz="0" w:space="0" w:color="auto"/>
            <w:left w:val="none" w:sz="0" w:space="0" w:color="auto"/>
            <w:bottom w:val="none" w:sz="0" w:space="0" w:color="auto"/>
            <w:right w:val="none" w:sz="0" w:space="0" w:color="auto"/>
          </w:divBdr>
        </w:div>
        <w:div w:id="2086299837">
          <w:marLeft w:val="640"/>
          <w:marRight w:val="0"/>
          <w:marTop w:val="0"/>
          <w:marBottom w:val="0"/>
          <w:divBdr>
            <w:top w:val="none" w:sz="0" w:space="0" w:color="auto"/>
            <w:left w:val="none" w:sz="0" w:space="0" w:color="auto"/>
            <w:bottom w:val="none" w:sz="0" w:space="0" w:color="auto"/>
            <w:right w:val="none" w:sz="0" w:space="0" w:color="auto"/>
          </w:divBdr>
        </w:div>
        <w:div w:id="1088770276">
          <w:marLeft w:val="640"/>
          <w:marRight w:val="0"/>
          <w:marTop w:val="0"/>
          <w:marBottom w:val="0"/>
          <w:divBdr>
            <w:top w:val="none" w:sz="0" w:space="0" w:color="auto"/>
            <w:left w:val="none" w:sz="0" w:space="0" w:color="auto"/>
            <w:bottom w:val="none" w:sz="0" w:space="0" w:color="auto"/>
            <w:right w:val="none" w:sz="0" w:space="0" w:color="auto"/>
          </w:divBdr>
        </w:div>
        <w:div w:id="1401757415">
          <w:marLeft w:val="640"/>
          <w:marRight w:val="0"/>
          <w:marTop w:val="0"/>
          <w:marBottom w:val="0"/>
          <w:divBdr>
            <w:top w:val="none" w:sz="0" w:space="0" w:color="auto"/>
            <w:left w:val="none" w:sz="0" w:space="0" w:color="auto"/>
            <w:bottom w:val="none" w:sz="0" w:space="0" w:color="auto"/>
            <w:right w:val="none" w:sz="0" w:space="0" w:color="auto"/>
          </w:divBdr>
        </w:div>
        <w:div w:id="438062619">
          <w:marLeft w:val="640"/>
          <w:marRight w:val="0"/>
          <w:marTop w:val="0"/>
          <w:marBottom w:val="0"/>
          <w:divBdr>
            <w:top w:val="none" w:sz="0" w:space="0" w:color="auto"/>
            <w:left w:val="none" w:sz="0" w:space="0" w:color="auto"/>
            <w:bottom w:val="none" w:sz="0" w:space="0" w:color="auto"/>
            <w:right w:val="none" w:sz="0" w:space="0" w:color="auto"/>
          </w:divBdr>
        </w:div>
        <w:div w:id="2147156919">
          <w:marLeft w:val="640"/>
          <w:marRight w:val="0"/>
          <w:marTop w:val="0"/>
          <w:marBottom w:val="0"/>
          <w:divBdr>
            <w:top w:val="none" w:sz="0" w:space="0" w:color="auto"/>
            <w:left w:val="none" w:sz="0" w:space="0" w:color="auto"/>
            <w:bottom w:val="none" w:sz="0" w:space="0" w:color="auto"/>
            <w:right w:val="none" w:sz="0" w:space="0" w:color="auto"/>
          </w:divBdr>
        </w:div>
        <w:div w:id="172034667">
          <w:marLeft w:val="640"/>
          <w:marRight w:val="0"/>
          <w:marTop w:val="0"/>
          <w:marBottom w:val="0"/>
          <w:divBdr>
            <w:top w:val="none" w:sz="0" w:space="0" w:color="auto"/>
            <w:left w:val="none" w:sz="0" w:space="0" w:color="auto"/>
            <w:bottom w:val="none" w:sz="0" w:space="0" w:color="auto"/>
            <w:right w:val="none" w:sz="0" w:space="0" w:color="auto"/>
          </w:divBdr>
        </w:div>
        <w:div w:id="1202548354">
          <w:marLeft w:val="640"/>
          <w:marRight w:val="0"/>
          <w:marTop w:val="0"/>
          <w:marBottom w:val="0"/>
          <w:divBdr>
            <w:top w:val="none" w:sz="0" w:space="0" w:color="auto"/>
            <w:left w:val="none" w:sz="0" w:space="0" w:color="auto"/>
            <w:bottom w:val="none" w:sz="0" w:space="0" w:color="auto"/>
            <w:right w:val="none" w:sz="0" w:space="0" w:color="auto"/>
          </w:divBdr>
        </w:div>
        <w:div w:id="623466646">
          <w:marLeft w:val="640"/>
          <w:marRight w:val="0"/>
          <w:marTop w:val="0"/>
          <w:marBottom w:val="0"/>
          <w:divBdr>
            <w:top w:val="none" w:sz="0" w:space="0" w:color="auto"/>
            <w:left w:val="none" w:sz="0" w:space="0" w:color="auto"/>
            <w:bottom w:val="none" w:sz="0" w:space="0" w:color="auto"/>
            <w:right w:val="none" w:sz="0" w:space="0" w:color="auto"/>
          </w:divBdr>
        </w:div>
        <w:div w:id="381364853">
          <w:marLeft w:val="640"/>
          <w:marRight w:val="0"/>
          <w:marTop w:val="0"/>
          <w:marBottom w:val="0"/>
          <w:divBdr>
            <w:top w:val="none" w:sz="0" w:space="0" w:color="auto"/>
            <w:left w:val="none" w:sz="0" w:space="0" w:color="auto"/>
            <w:bottom w:val="none" w:sz="0" w:space="0" w:color="auto"/>
            <w:right w:val="none" w:sz="0" w:space="0" w:color="auto"/>
          </w:divBdr>
        </w:div>
        <w:div w:id="1498303770">
          <w:marLeft w:val="640"/>
          <w:marRight w:val="0"/>
          <w:marTop w:val="0"/>
          <w:marBottom w:val="0"/>
          <w:divBdr>
            <w:top w:val="none" w:sz="0" w:space="0" w:color="auto"/>
            <w:left w:val="none" w:sz="0" w:space="0" w:color="auto"/>
            <w:bottom w:val="none" w:sz="0" w:space="0" w:color="auto"/>
            <w:right w:val="none" w:sz="0" w:space="0" w:color="auto"/>
          </w:divBdr>
        </w:div>
        <w:div w:id="17900304">
          <w:marLeft w:val="640"/>
          <w:marRight w:val="0"/>
          <w:marTop w:val="0"/>
          <w:marBottom w:val="0"/>
          <w:divBdr>
            <w:top w:val="none" w:sz="0" w:space="0" w:color="auto"/>
            <w:left w:val="none" w:sz="0" w:space="0" w:color="auto"/>
            <w:bottom w:val="none" w:sz="0" w:space="0" w:color="auto"/>
            <w:right w:val="none" w:sz="0" w:space="0" w:color="auto"/>
          </w:divBdr>
        </w:div>
        <w:div w:id="854610531">
          <w:marLeft w:val="640"/>
          <w:marRight w:val="0"/>
          <w:marTop w:val="0"/>
          <w:marBottom w:val="0"/>
          <w:divBdr>
            <w:top w:val="none" w:sz="0" w:space="0" w:color="auto"/>
            <w:left w:val="none" w:sz="0" w:space="0" w:color="auto"/>
            <w:bottom w:val="none" w:sz="0" w:space="0" w:color="auto"/>
            <w:right w:val="none" w:sz="0" w:space="0" w:color="auto"/>
          </w:divBdr>
        </w:div>
        <w:div w:id="1322390810">
          <w:marLeft w:val="640"/>
          <w:marRight w:val="0"/>
          <w:marTop w:val="0"/>
          <w:marBottom w:val="0"/>
          <w:divBdr>
            <w:top w:val="none" w:sz="0" w:space="0" w:color="auto"/>
            <w:left w:val="none" w:sz="0" w:space="0" w:color="auto"/>
            <w:bottom w:val="none" w:sz="0" w:space="0" w:color="auto"/>
            <w:right w:val="none" w:sz="0" w:space="0" w:color="auto"/>
          </w:divBdr>
        </w:div>
        <w:div w:id="584535509">
          <w:marLeft w:val="640"/>
          <w:marRight w:val="0"/>
          <w:marTop w:val="0"/>
          <w:marBottom w:val="0"/>
          <w:divBdr>
            <w:top w:val="none" w:sz="0" w:space="0" w:color="auto"/>
            <w:left w:val="none" w:sz="0" w:space="0" w:color="auto"/>
            <w:bottom w:val="none" w:sz="0" w:space="0" w:color="auto"/>
            <w:right w:val="none" w:sz="0" w:space="0" w:color="auto"/>
          </w:divBdr>
        </w:div>
        <w:div w:id="87164940">
          <w:marLeft w:val="640"/>
          <w:marRight w:val="0"/>
          <w:marTop w:val="0"/>
          <w:marBottom w:val="0"/>
          <w:divBdr>
            <w:top w:val="none" w:sz="0" w:space="0" w:color="auto"/>
            <w:left w:val="none" w:sz="0" w:space="0" w:color="auto"/>
            <w:bottom w:val="none" w:sz="0" w:space="0" w:color="auto"/>
            <w:right w:val="none" w:sz="0" w:space="0" w:color="auto"/>
          </w:divBdr>
        </w:div>
        <w:div w:id="818496644">
          <w:marLeft w:val="640"/>
          <w:marRight w:val="0"/>
          <w:marTop w:val="0"/>
          <w:marBottom w:val="0"/>
          <w:divBdr>
            <w:top w:val="none" w:sz="0" w:space="0" w:color="auto"/>
            <w:left w:val="none" w:sz="0" w:space="0" w:color="auto"/>
            <w:bottom w:val="none" w:sz="0" w:space="0" w:color="auto"/>
            <w:right w:val="none" w:sz="0" w:space="0" w:color="auto"/>
          </w:divBdr>
        </w:div>
        <w:div w:id="692459385">
          <w:marLeft w:val="640"/>
          <w:marRight w:val="0"/>
          <w:marTop w:val="0"/>
          <w:marBottom w:val="0"/>
          <w:divBdr>
            <w:top w:val="none" w:sz="0" w:space="0" w:color="auto"/>
            <w:left w:val="none" w:sz="0" w:space="0" w:color="auto"/>
            <w:bottom w:val="none" w:sz="0" w:space="0" w:color="auto"/>
            <w:right w:val="none" w:sz="0" w:space="0" w:color="auto"/>
          </w:divBdr>
        </w:div>
      </w:divsChild>
    </w:div>
    <w:div w:id="379787887">
      <w:bodyDiv w:val="1"/>
      <w:marLeft w:val="0"/>
      <w:marRight w:val="0"/>
      <w:marTop w:val="0"/>
      <w:marBottom w:val="0"/>
      <w:divBdr>
        <w:top w:val="none" w:sz="0" w:space="0" w:color="auto"/>
        <w:left w:val="none" w:sz="0" w:space="0" w:color="auto"/>
        <w:bottom w:val="none" w:sz="0" w:space="0" w:color="auto"/>
        <w:right w:val="none" w:sz="0" w:space="0" w:color="auto"/>
      </w:divBdr>
      <w:divsChild>
        <w:div w:id="1250583443">
          <w:marLeft w:val="640"/>
          <w:marRight w:val="0"/>
          <w:marTop w:val="0"/>
          <w:marBottom w:val="0"/>
          <w:divBdr>
            <w:top w:val="none" w:sz="0" w:space="0" w:color="auto"/>
            <w:left w:val="none" w:sz="0" w:space="0" w:color="auto"/>
            <w:bottom w:val="none" w:sz="0" w:space="0" w:color="auto"/>
            <w:right w:val="none" w:sz="0" w:space="0" w:color="auto"/>
          </w:divBdr>
        </w:div>
        <w:div w:id="462043293">
          <w:marLeft w:val="640"/>
          <w:marRight w:val="0"/>
          <w:marTop w:val="0"/>
          <w:marBottom w:val="0"/>
          <w:divBdr>
            <w:top w:val="none" w:sz="0" w:space="0" w:color="auto"/>
            <w:left w:val="none" w:sz="0" w:space="0" w:color="auto"/>
            <w:bottom w:val="none" w:sz="0" w:space="0" w:color="auto"/>
            <w:right w:val="none" w:sz="0" w:space="0" w:color="auto"/>
          </w:divBdr>
        </w:div>
        <w:div w:id="1869491532">
          <w:marLeft w:val="640"/>
          <w:marRight w:val="0"/>
          <w:marTop w:val="0"/>
          <w:marBottom w:val="0"/>
          <w:divBdr>
            <w:top w:val="none" w:sz="0" w:space="0" w:color="auto"/>
            <w:left w:val="none" w:sz="0" w:space="0" w:color="auto"/>
            <w:bottom w:val="none" w:sz="0" w:space="0" w:color="auto"/>
            <w:right w:val="none" w:sz="0" w:space="0" w:color="auto"/>
          </w:divBdr>
        </w:div>
        <w:div w:id="1535574936">
          <w:marLeft w:val="640"/>
          <w:marRight w:val="0"/>
          <w:marTop w:val="0"/>
          <w:marBottom w:val="0"/>
          <w:divBdr>
            <w:top w:val="none" w:sz="0" w:space="0" w:color="auto"/>
            <w:left w:val="none" w:sz="0" w:space="0" w:color="auto"/>
            <w:bottom w:val="none" w:sz="0" w:space="0" w:color="auto"/>
            <w:right w:val="none" w:sz="0" w:space="0" w:color="auto"/>
          </w:divBdr>
        </w:div>
        <w:div w:id="2037921803">
          <w:marLeft w:val="640"/>
          <w:marRight w:val="0"/>
          <w:marTop w:val="0"/>
          <w:marBottom w:val="0"/>
          <w:divBdr>
            <w:top w:val="none" w:sz="0" w:space="0" w:color="auto"/>
            <w:left w:val="none" w:sz="0" w:space="0" w:color="auto"/>
            <w:bottom w:val="none" w:sz="0" w:space="0" w:color="auto"/>
            <w:right w:val="none" w:sz="0" w:space="0" w:color="auto"/>
          </w:divBdr>
        </w:div>
        <w:div w:id="316963366">
          <w:marLeft w:val="640"/>
          <w:marRight w:val="0"/>
          <w:marTop w:val="0"/>
          <w:marBottom w:val="0"/>
          <w:divBdr>
            <w:top w:val="none" w:sz="0" w:space="0" w:color="auto"/>
            <w:left w:val="none" w:sz="0" w:space="0" w:color="auto"/>
            <w:bottom w:val="none" w:sz="0" w:space="0" w:color="auto"/>
            <w:right w:val="none" w:sz="0" w:space="0" w:color="auto"/>
          </w:divBdr>
        </w:div>
        <w:div w:id="1083794540">
          <w:marLeft w:val="640"/>
          <w:marRight w:val="0"/>
          <w:marTop w:val="0"/>
          <w:marBottom w:val="0"/>
          <w:divBdr>
            <w:top w:val="none" w:sz="0" w:space="0" w:color="auto"/>
            <w:left w:val="none" w:sz="0" w:space="0" w:color="auto"/>
            <w:bottom w:val="none" w:sz="0" w:space="0" w:color="auto"/>
            <w:right w:val="none" w:sz="0" w:space="0" w:color="auto"/>
          </w:divBdr>
        </w:div>
        <w:div w:id="485754219">
          <w:marLeft w:val="640"/>
          <w:marRight w:val="0"/>
          <w:marTop w:val="0"/>
          <w:marBottom w:val="0"/>
          <w:divBdr>
            <w:top w:val="none" w:sz="0" w:space="0" w:color="auto"/>
            <w:left w:val="none" w:sz="0" w:space="0" w:color="auto"/>
            <w:bottom w:val="none" w:sz="0" w:space="0" w:color="auto"/>
            <w:right w:val="none" w:sz="0" w:space="0" w:color="auto"/>
          </w:divBdr>
        </w:div>
        <w:div w:id="1958365594">
          <w:marLeft w:val="640"/>
          <w:marRight w:val="0"/>
          <w:marTop w:val="0"/>
          <w:marBottom w:val="0"/>
          <w:divBdr>
            <w:top w:val="none" w:sz="0" w:space="0" w:color="auto"/>
            <w:left w:val="none" w:sz="0" w:space="0" w:color="auto"/>
            <w:bottom w:val="none" w:sz="0" w:space="0" w:color="auto"/>
            <w:right w:val="none" w:sz="0" w:space="0" w:color="auto"/>
          </w:divBdr>
        </w:div>
        <w:div w:id="617417428">
          <w:marLeft w:val="640"/>
          <w:marRight w:val="0"/>
          <w:marTop w:val="0"/>
          <w:marBottom w:val="0"/>
          <w:divBdr>
            <w:top w:val="none" w:sz="0" w:space="0" w:color="auto"/>
            <w:left w:val="none" w:sz="0" w:space="0" w:color="auto"/>
            <w:bottom w:val="none" w:sz="0" w:space="0" w:color="auto"/>
            <w:right w:val="none" w:sz="0" w:space="0" w:color="auto"/>
          </w:divBdr>
        </w:div>
        <w:div w:id="1793591062">
          <w:marLeft w:val="640"/>
          <w:marRight w:val="0"/>
          <w:marTop w:val="0"/>
          <w:marBottom w:val="0"/>
          <w:divBdr>
            <w:top w:val="none" w:sz="0" w:space="0" w:color="auto"/>
            <w:left w:val="none" w:sz="0" w:space="0" w:color="auto"/>
            <w:bottom w:val="none" w:sz="0" w:space="0" w:color="auto"/>
            <w:right w:val="none" w:sz="0" w:space="0" w:color="auto"/>
          </w:divBdr>
        </w:div>
        <w:div w:id="1488865964">
          <w:marLeft w:val="640"/>
          <w:marRight w:val="0"/>
          <w:marTop w:val="0"/>
          <w:marBottom w:val="0"/>
          <w:divBdr>
            <w:top w:val="none" w:sz="0" w:space="0" w:color="auto"/>
            <w:left w:val="none" w:sz="0" w:space="0" w:color="auto"/>
            <w:bottom w:val="none" w:sz="0" w:space="0" w:color="auto"/>
            <w:right w:val="none" w:sz="0" w:space="0" w:color="auto"/>
          </w:divBdr>
        </w:div>
        <w:div w:id="1498620095">
          <w:marLeft w:val="640"/>
          <w:marRight w:val="0"/>
          <w:marTop w:val="0"/>
          <w:marBottom w:val="0"/>
          <w:divBdr>
            <w:top w:val="none" w:sz="0" w:space="0" w:color="auto"/>
            <w:left w:val="none" w:sz="0" w:space="0" w:color="auto"/>
            <w:bottom w:val="none" w:sz="0" w:space="0" w:color="auto"/>
            <w:right w:val="none" w:sz="0" w:space="0" w:color="auto"/>
          </w:divBdr>
        </w:div>
        <w:div w:id="1103572943">
          <w:marLeft w:val="640"/>
          <w:marRight w:val="0"/>
          <w:marTop w:val="0"/>
          <w:marBottom w:val="0"/>
          <w:divBdr>
            <w:top w:val="none" w:sz="0" w:space="0" w:color="auto"/>
            <w:left w:val="none" w:sz="0" w:space="0" w:color="auto"/>
            <w:bottom w:val="none" w:sz="0" w:space="0" w:color="auto"/>
            <w:right w:val="none" w:sz="0" w:space="0" w:color="auto"/>
          </w:divBdr>
        </w:div>
        <w:div w:id="947157730">
          <w:marLeft w:val="640"/>
          <w:marRight w:val="0"/>
          <w:marTop w:val="0"/>
          <w:marBottom w:val="0"/>
          <w:divBdr>
            <w:top w:val="none" w:sz="0" w:space="0" w:color="auto"/>
            <w:left w:val="none" w:sz="0" w:space="0" w:color="auto"/>
            <w:bottom w:val="none" w:sz="0" w:space="0" w:color="auto"/>
            <w:right w:val="none" w:sz="0" w:space="0" w:color="auto"/>
          </w:divBdr>
        </w:div>
        <w:div w:id="1673491625">
          <w:marLeft w:val="640"/>
          <w:marRight w:val="0"/>
          <w:marTop w:val="0"/>
          <w:marBottom w:val="0"/>
          <w:divBdr>
            <w:top w:val="none" w:sz="0" w:space="0" w:color="auto"/>
            <w:left w:val="none" w:sz="0" w:space="0" w:color="auto"/>
            <w:bottom w:val="none" w:sz="0" w:space="0" w:color="auto"/>
            <w:right w:val="none" w:sz="0" w:space="0" w:color="auto"/>
          </w:divBdr>
        </w:div>
        <w:div w:id="452480317">
          <w:marLeft w:val="640"/>
          <w:marRight w:val="0"/>
          <w:marTop w:val="0"/>
          <w:marBottom w:val="0"/>
          <w:divBdr>
            <w:top w:val="none" w:sz="0" w:space="0" w:color="auto"/>
            <w:left w:val="none" w:sz="0" w:space="0" w:color="auto"/>
            <w:bottom w:val="none" w:sz="0" w:space="0" w:color="auto"/>
            <w:right w:val="none" w:sz="0" w:space="0" w:color="auto"/>
          </w:divBdr>
        </w:div>
        <w:div w:id="1021972948">
          <w:marLeft w:val="640"/>
          <w:marRight w:val="0"/>
          <w:marTop w:val="0"/>
          <w:marBottom w:val="0"/>
          <w:divBdr>
            <w:top w:val="none" w:sz="0" w:space="0" w:color="auto"/>
            <w:left w:val="none" w:sz="0" w:space="0" w:color="auto"/>
            <w:bottom w:val="none" w:sz="0" w:space="0" w:color="auto"/>
            <w:right w:val="none" w:sz="0" w:space="0" w:color="auto"/>
          </w:divBdr>
        </w:div>
        <w:div w:id="2032101844">
          <w:marLeft w:val="640"/>
          <w:marRight w:val="0"/>
          <w:marTop w:val="0"/>
          <w:marBottom w:val="0"/>
          <w:divBdr>
            <w:top w:val="none" w:sz="0" w:space="0" w:color="auto"/>
            <w:left w:val="none" w:sz="0" w:space="0" w:color="auto"/>
            <w:bottom w:val="none" w:sz="0" w:space="0" w:color="auto"/>
            <w:right w:val="none" w:sz="0" w:space="0" w:color="auto"/>
          </w:divBdr>
        </w:div>
        <w:div w:id="121846104">
          <w:marLeft w:val="640"/>
          <w:marRight w:val="0"/>
          <w:marTop w:val="0"/>
          <w:marBottom w:val="0"/>
          <w:divBdr>
            <w:top w:val="none" w:sz="0" w:space="0" w:color="auto"/>
            <w:left w:val="none" w:sz="0" w:space="0" w:color="auto"/>
            <w:bottom w:val="none" w:sz="0" w:space="0" w:color="auto"/>
            <w:right w:val="none" w:sz="0" w:space="0" w:color="auto"/>
          </w:divBdr>
        </w:div>
        <w:div w:id="1955166121">
          <w:marLeft w:val="640"/>
          <w:marRight w:val="0"/>
          <w:marTop w:val="0"/>
          <w:marBottom w:val="0"/>
          <w:divBdr>
            <w:top w:val="none" w:sz="0" w:space="0" w:color="auto"/>
            <w:left w:val="none" w:sz="0" w:space="0" w:color="auto"/>
            <w:bottom w:val="none" w:sz="0" w:space="0" w:color="auto"/>
            <w:right w:val="none" w:sz="0" w:space="0" w:color="auto"/>
          </w:divBdr>
        </w:div>
        <w:div w:id="754328279">
          <w:marLeft w:val="640"/>
          <w:marRight w:val="0"/>
          <w:marTop w:val="0"/>
          <w:marBottom w:val="0"/>
          <w:divBdr>
            <w:top w:val="none" w:sz="0" w:space="0" w:color="auto"/>
            <w:left w:val="none" w:sz="0" w:space="0" w:color="auto"/>
            <w:bottom w:val="none" w:sz="0" w:space="0" w:color="auto"/>
            <w:right w:val="none" w:sz="0" w:space="0" w:color="auto"/>
          </w:divBdr>
        </w:div>
        <w:div w:id="840436315">
          <w:marLeft w:val="640"/>
          <w:marRight w:val="0"/>
          <w:marTop w:val="0"/>
          <w:marBottom w:val="0"/>
          <w:divBdr>
            <w:top w:val="none" w:sz="0" w:space="0" w:color="auto"/>
            <w:left w:val="none" w:sz="0" w:space="0" w:color="auto"/>
            <w:bottom w:val="none" w:sz="0" w:space="0" w:color="auto"/>
            <w:right w:val="none" w:sz="0" w:space="0" w:color="auto"/>
          </w:divBdr>
        </w:div>
        <w:div w:id="1659919163">
          <w:marLeft w:val="640"/>
          <w:marRight w:val="0"/>
          <w:marTop w:val="0"/>
          <w:marBottom w:val="0"/>
          <w:divBdr>
            <w:top w:val="none" w:sz="0" w:space="0" w:color="auto"/>
            <w:left w:val="none" w:sz="0" w:space="0" w:color="auto"/>
            <w:bottom w:val="none" w:sz="0" w:space="0" w:color="auto"/>
            <w:right w:val="none" w:sz="0" w:space="0" w:color="auto"/>
          </w:divBdr>
        </w:div>
        <w:div w:id="2013409853">
          <w:marLeft w:val="640"/>
          <w:marRight w:val="0"/>
          <w:marTop w:val="0"/>
          <w:marBottom w:val="0"/>
          <w:divBdr>
            <w:top w:val="none" w:sz="0" w:space="0" w:color="auto"/>
            <w:left w:val="none" w:sz="0" w:space="0" w:color="auto"/>
            <w:bottom w:val="none" w:sz="0" w:space="0" w:color="auto"/>
            <w:right w:val="none" w:sz="0" w:space="0" w:color="auto"/>
          </w:divBdr>
        </w:div>
        <w:div w:id="1914509629">
          <w:marLeft w:val="640"/>
          <w:marRight w:val="0"/>
          <w:marTop w:val="0"/>
          <w:marBottom w:val="0"/>
          <w:divBdr>
            <w:top w:val="none" w:sz="0" w:space="0" w:color="auto"/>
            <w:left w:val="none" w:sz="0" w:space="0" w:color="auto"/>
            <w:bottom w:val="none" w:sz="0" w:space="0" w:color="auto"/>
            <w:right w:val="none" w:sz="0" w:space="0" w:color="auto"/>
          </w:divBdr>
        </w:div>
        <w:div w:id="1178353195">
          <w:marLeft w:val="640"/>
          <w:marRight w:val="0"/>
          <w:marTop w:val="0"/>
          <w:marBottom w:val="0"/>
          <w:divBdr>
            <w:top w:val="none" w:sz="0" w:space="0" w:color="auto"/>
            <w:left w:val="none" w:sz="0" w:space="0" w:color="auto"/>
            <w:bottom w:val="none" w:sz="0" w:space="0" w:color="auto"/>
            <w:right w:val="none" w:sz="0" w:space="0" w:color="auto"/>
          </w:divBdr>
        </w:div>
        <w:div w:id="142889146">
          <w:marLeft w:val="640"/>
          <w:marRight w:val="0"/>
          <w:marTop w:val="0"/>
          <w:marBottom w:val="0"/>
          <w:divBdr>
            <w:top w:val="none" w:sz="0" w:space="0" w:color="auto"/>
            <w:left w:val="none" w:sz="0" w:space="0" w:color="auto"/>
            <w:bottom w:val="none" w:sz="0" w:space="0" w:color="auto"/>
            <w:right w:val="none" w:sz="0" w:space="0" w:color="auto"/>
          </w:divBdr>
        </w:div>
        <w:div w:id="2128162837">
          <w:marLeft w:val="640"/>
          <w:marRight w:val="0"/>
          <w:marTop w:val="0"/>
          <w:marBottom w:val="0"/>
          <w:divBdr>
            <w:top w:val="none" w:sz="0" w:space="0" w:color="auto"/>
            <w:left w:val="none" w:sz="0" w:space="0" w:color="auto"/>
            <w:bottom w:val="none" w:sz="0" w:space="0" w:color="auto"/>
            <w:right w:val="none" w:sz="0" w:space="0" w:color="auto"/>
          </w:divBdr>
        </w:div>
        <w:div w:id="768082754">
          <w:marLeft w:val="640"/>
          <w:marRight w:val="0"/>
          <w:marTop w:val="0"/>
          <w:marBottom w:val="0"/>
          <w:divBdr>
            <w:top w:val="none" w:sz="0" w:space="0" w:color="auto"/>
            <w:left w:val="none" w:sz="0" w:space="0" w:color="auto"/>
            <w:bottom w:val="none" w:sz="0" w:space="0" w:color="auto"/>
            <w:right w:val="none" w:sz="0" w:space="0" w:color="auto"/>
          </w:divBdr>
        </w:div>
        <w:div w:id="2058043124">
          <w:marLeft w:val="640"/>
          <w:marRight w:val="0"/>
          <w:marTop w:val="0"/>
          <w:marBottom w:val="0"/>
          <w:divBdr>
            <w:top w:val="none" w:sz="0" w:space="0" w:color="auto"/>
            <w:left w:val="none" w:sz="0" w:space="0" w:color="auto"/>
            <w:bottom w:val="none" w:sz="0" w:space="0" w:color="auto"/>
            <w:right w:val="none" w:sz="0" w:space="0" w:color="auto"/>
          </w:divBdr>
        </w:div>
        <w:div w:id="830025857">
          <w:marLeft w:val="640"/>
          <w:marRight w:val="0"/>
          <w:marTop w:val="0"/>
          <w:marBottom w:val="0"/>
          <w:divBdr>
            <w:top w:val="none" w:sz="0" w:space="0" w:color="auto"/>
            <w:left w:val="none" w:sz="0" w:space="0" w:color="auto"/>
            <w:bottom w:val="none" w:sz="0" w:space="0" w:color="auto"/>
            <w:right w:val="none" w:sz="0" w:space="0" w:color="auto"/>
          </w:divBdr>
        </w:div>
        <w:div w:id="1310942130">
          <w:marLeft w:val="640"/>
          <w:marRight w:val="0"/>
          <w:marTop w:val="0"/>
          <w:marBottom w:val="0"/>
          <w:divBdr>
            <w:top w:val="none" w:sz="0" w:space="0" w:color="auto"/>
            <w:left w:val="none" w:sz="0" w:space="0" w:color="auto"/>
            <w:bottom w:val="none" w:sz="0" w:space="0" w:color="auto"/>
            <w:right w:val="none" w:sz="0" w:space="0" w:color="auto"/>
          </w:divBdr>
        </w:div>
        <w:div w:id="1072266722">
          <w:marLeft w:val="640"/>
          <w:marRight w:val="0"/>
          <w:marTop w:val="0"/>
          <w:marBottom w:val="0"/>
          <w:divBdr>
            <w:top w:val="none" w:sz="0" w:space="0" w:color="auto"/>
            <w:left w:val="none" w:sz="0" w:space="0" w:color="auto"/>
            <w:bottom w:val="none" w:sz="0" w:space="0" w:color="auto"/>
            <w:right w:val="none" w:sz="0" w:space="0" w:color="auto"/>
          </w:divBdr>
        </w:div>
        <w:div w:id="1649936568">
          <w:marLeft w:val="640"/>
          <w:marRight w:val="0"/>
          <w:marTop w:val="0"/>
          <w:marBottom w:val="0"/>
          <w:divBdr>
            <w:top w:val="none" w:sz="0" w:space="0" w:color="auto"/>
            <w:left w:val="none" w:sz="0" w:space="0" w:color="auto"/>
            <w:bottom w:val="none" w:sz="0" w:space="0" w:color="auto"/>
            <w:right w:val="none" w:sz="0" w:space="0" w:color="auto"/>
          </w:divBdr>
        </w:div>
        <w:div w:id="163447016">
          <w:marLeft w:val="640"/>
          <w:marRight w:val="0"/>
          <w:marTop w:val="0"/>
          <w:marBottom w:val="0"/>
          <w:divBdr>
            <w:top w:val="none" w:sz="0" w:space="0" w:color="auto"/>
            <w:left w:val="none" w:sz="0" w:space="0" w:color="auto"/>
            <w:bottom w:val="none" w:sz="0" w:space="0" w:color="auto"/>
            <w:right w:val="none" w:sz="0" w:space="0" w:color="auto"/>
          </w:divBdr>
        </w:div>
        <w:div w:id="1449549106">
          <w:marLeft w:val="640"/>
          <w:marRight w:val="0"/>
          <w:marTop w:val="0"/>
          <w:marBottom w:val="0"/>
          <w:divBdr>
            <w:top w:val="none" w:sz="0" w:space="0" w:color="auto"/>
            <w:left w:val="none" w:sz="0" w:space="0" w:color="auto"/>
            <w:bottom w:val="none" w:sz="0" w:space="0" w:color="auto"/>
            <w:right w:val="none" w:sz="0" w:space="0" w:color="auto"/>
          </w:divBdr>
        </w:div>
        <w:div w:id="1924870816">
          <w:marLeft w:val="640"/>
          <w:marRight w:val="0"/>
          <w:marTop w:val="0"/>
          <w:marBottom w:val="0"/>
          <w:divBdr>
            <w:top w:val="none" w:sz="0" w:space="0" w:color="auto"/>
            <w:left w:val="none" w:sz="0" w:space="0" w:color="auto"/>
            <w:bottom w:val="none" w:sz="0" w:space="0" w:color="auto"/>
            <w:right w:val="none" w:sz="0" w:space="0" w:color="auto"/>
          </w:divBdr>
        </w:div>
        <w:div w:id="1105661479">
          <w:marLeft w:val="640"/>
          <w:marRight w:val="0"/>
          <w:marTop w:val="0"/>
          <w:marBottom w:val="0"/>
          <w:divBdr>
            <w:top w:val="none" w:sz="0" w:space="0" w:color="auto"/>
            <w:left w:val="none" w:sz="0" w:space="0" w:color="auto"/>
            <w:bottom w:val="none" w:sz="0" w:space="0" w:color="auto"/>
            <w:right w:val="none" w:sz="0" w:space="0" w:color="auto"/>
          </w:divBdr>
        </w:div>
        <w:div w:id="51933696">
          <w:marLeft w:val="640"/>
          <w:marRight w:val="0"/>
          <w:marTop w:val="0"/>
          <w:marBottom w:val="0"/>
          <w:divBdr>
            <w:top w:val="none" w:sz="0" w:space="0" w:color="auto"/>
            <w:left w:val="none" w:sz="0" w:space="0" w:color="auto"/>
            <w:bottom w:val="none" w:sz="0" w:space="0" w:color="auto"/>
            <w:right w:val="none" w:sz="0" w:space="0" w:color="auto"/>
          </w:divBdr>
        </w:div>
      </w:divsChild>
    </w:div>
    <w:div w:id="416905305">
      <w:bodyDiv w:val="1"/>
      <w:marLeft w:val="0"/>
      <w:marRight w:val="0"/>
      <w:marTop w:val="0"/>
      <w:marBottom w:val="0"/>
      <w:divBdr>
        <w:top w:val="none" w:sz="0" w:space="0" w:color="auto"/>
        <w:left w:val="none" w:sz="0" w:space="0" w:color="auto"/>
        <w:bottom w:val="none" w:sz="0" w:space="0" w:color="auto"/>
        <w:right w:val="none" w:sz="0" w:space="0" w:color="auto"/>
      </w:divBdr>
      <w:divsChild>
        <w:div w:id="1771470542">
          <w:marLeft w:val="640"/>
          <w:marRight w:val="0"/>
          <w:marTop w:val="0"/>
          <w:marBottom w:val="0"/>
          <w:divBdr>
            <w:top w:val="none" w:sz="0" w:space="0" w:color="auto"/>
            <w:left w:val="none" w:sz="0" w:space="0" w:color="auto"/>
            <w:bottom w:val="none" w:sz="0" w:space="0" w:color="auto"/>
            <w:right w:val="none" w:sz="0" w:space="0" w:color="auto"/>
          </w:divBdr>
        </w:div>
        <w:div w:id="1637636215">
          <w:marLeft w:val="640"/>
          <w:marRight w:val="0"/>
          <w:marTop w:val="0"/>
          <w:marBottom w:val="0"/>
          <w:divBdr>
            <w:top w:val="none" w:sz="0" w:space="0" w:color="auto"/>
            <w:left w:val="none" w:sz="0" w:space="0" w:color="auto"/>
            <w:bottom w:val="none" w:sz="0" w:space="0" w:color="auto"/>
            <w:right w:val="none" w:sz="0" w:space="0" w:color="auto"/>
          </w:divBdr>
        </w:div>
        <w:div w:id="1616137308">
          <w:marLeft w:val="640"/>
          <w:marRight w:val="0"/>
          <w:marTop w:val="0"/>
          <w:marBottom w:val="0"/>
          <w:divBdr>
            <w:top w:val="none" w:sz="0" w:space="0" w:color="auto"/>
            <w:left w:val="none" w:sz="0" w:space="0" w:color="auto"/>
            <w:bottom w:val="none" w:sz="0" w:space="0" w:color="auto"/>
            <w:right w:val="none" w:sz="0" w:space="0" w:color="auto"/>
          </w:divBdr>
        </w:div>
        <w:div w:id="1974604108">
          <w:marLeft w:val="640"/>
          <w:marRight w:val="0"/>
          <w:marTop w:val="0"/>
          <w:marBottom w:val="0"/>
          <w:divBdr>
            <w:top w:val="none" w:sz="0" w:space="0" w:color="auto"/>
            <w:left w:val="none" w:sz="0" w:space="0" w:color="auto"/>
            <w:bottom w:val="none" w:sz="0" w:space="0" w:color="auto"/>
            <w:right w:val="none" w:sz="0" w:space="0" w:color="auto"/>
          </w:divBdr>
        </w:div>
        <w:div w:id="567347734">
          <w:marLeft w:val="640"/>
          <w:marRight w:val="0"/>
          <w:marTop w:val="0"/>
          <w:marBottom w:val="0"/>
          <w:divBdr>
            <w:top w:val="none" w:sz="0" w:space="0" w:color="auto"/>
            <w:left w:val="none" w:sz="0" w:space="0" w:color="auto"/>
            <w:bottom w:val="none" w:sz="0" w:space="0" w:color="auto"/>
            <w:right w:val="none" w:sz="0" w:space="0" w:color="auto"/>
          </w:divBdr>
        </w:div>
        <w:div w:id="2090955341">
          <w:marLeft w:val="640"/>
          <w:marRight w:val="0"/>
          <w:marTop w:val="0"/>
          <w:marBottom w:val="0"/>
          <w:divBdr>
            <w:top w:val="none" w:sz="0" w:space="0" w:color="auto"/>
            <w:left w:val="none" w:sz="0" w:space="0" w:color="auto"/>
            <w:bottom w:val="none" w:sz="0" w:space="0" w:color="auto"/>
            <w:right w:val="none" w:sz="0" w:space="0" w:color="auto"/>
          </w:divBdr>
        </w:div>
        <w:div w:id="671681370">
          <w:marLeft w:val="640"/>
          <w:marRight w:val="0"/>
          <w:marTop w:val="0"/>
          <w:marBottom w:val="0"/>
          <w:divBdr>
            <w:top w:val="none" w:sz="0" w:space="0" w:color="auto"/>
            <w:left w:val="none" w:sz="0" w:space="0" w:color="auto"/>
            <w:bottom w:val="none" w:sz="0" w:space="0" w:color="auto"/>
            <w:right w:val="none" w:sz="0" w:space="0" w:color="auto"/>
          </w:divBdr>
        </w:div>
        <w:div w:id="310132940">
          <w:marLeft w:val="640"/>
          <w:marRight w:val="0"/>
          <w:marTop w:val="0"/>
          <w:marBottom w:val="0"/>
          <w:divBdr>
            <w:top w:val="none" w:sz="0" w:space="0" w:color="auto"/>
            <w:left w:val="none" w:sz="0" w:space="0" w:color="auto"/>
            <w:bottom w:val="none" w:sz="0" w:space="0" w:color="auto"/>
            <w:right w:val="none" w:sz="0" w:space="0" w:color="auto"/>
          </w:divBdr>
        </w:div>
        <w:div w:id="1829666419">
          <w:marLeft w:val="640"/>
          <w:marRight w:val="0"/>
          <w:marTop w:val="0"/>
          <w:marBottom w:val="0"/>
          <w:divBdr>
            <w:top w:val="none" w:sz="0" w:space="0" w:color="auto"/>
            <w:left w:val="none" w:sz="0" w:space="0" w:color="auto"/>
            <w:bottom w:val="none" w:sz="0" w:space="0" w:color="auto"/>
            <w:right w:val="none" w:sz="0" w:space="0" w:color="auto"/>
          </w:divBdr>
        </w:div>
        <w:div w:id="722482008">
          <w:marLeft w:val="640"/>
          <w:marRight w:val="0"/>
          <w:marTop w:val="0"/>
          <w:marBottom w:val="0"/>
          <w:divBdr>
            <w:top w:val="none" w:sz="0" w:space="0" w:color="auto"/>
            <w:left w:val="none" w:sz="0" w:space="0" w:color="auto"/>
            <w:bottom w:val="none" w:sz="0" w:space="0" w:color="auto"/>
            <w:right w:val="none" w:sz="0" w:space="0" w:color="auto"/>
          </w:divBdr>
        </w:div>
        <w:div w:id="1511022942">
          <w:marLeft w:val="640"/>
          <w:marRight w:val="0"/>
          <w:marTop w:val="0"/>
          <w:marBottom w:val="0"/>
          <w:divBdr>
            <w:top w:val="none" w:sz="0" w:space="0" w:color="auto"/>
            <w:left w:val="none" w:sz="0" w:space="0" w:color="auto"/>
            <w:bottom w:val="none" w:sz="0" w:space="0" w:color="auto"/>
            <w:right w:val="none" w:sz="0" w:space="0" w:color="auto"/>
          </w:divBdr>
        </w:div>
        <w:div w:id="1733770644">
          <w:marLeft w:val="640"/>
          <w:marRight w:val="0"/>
          <w:marTop w:val="0"/>
          <w:marBottom w:val="0"/>
          <w:divBdr>
            <w:top w:val="none" w:sz="0" w:space="0" w:color="auto"/>
            <w:left w:val="none" w:sz="0" w:space="0" w:color="auto"/>
            <w:bottom w:val="none" w:sz="0" w:space="0" w:color="auto"/>
            <w:right w:val="none" w:sz="0" w:space="0" w:color="auto"/>
          </w:divBdr>
        </w:div>
        <w:div w:id="2082943714">
          <w:marLeft w:val="640"/>
          <w:marRight w:val="0"/>
          <w:marTop w:val="0"/>
          <w:marBottom w:val="0"/>
          <w:divBdr>
            <w:top w:val="none" w:sz="0" w:space="0" w:color="auto"/>
            <w:left w:val="none" w:sz="0" w:space="0" w:color="auto"/>
            <w:bottom w:val="none" w:sz="0" w:space="0" w:color="auto"/>
            <w:right w:val="none" w:sz="0" w:space="0" w:color="auto"/>
          </w:divBdr>
        </w:div>
        <w:div w:id="544635892">
          <w:marLeft w:val="640"/>
          <w:marRight w:val="0"/>
          <w:marTop w:val="0"/>
          <w:marBottom w:val="0"/>
          <w:divBdr>
            <w:top w:val="none" w:sz="0" w:space="0" w:color="auto"/>
            <w:left w:val="none" w:sz="0" w:space="0" w:color="auto"/>
            <w:bottom w:val="none" w:sz="0" w:space="0" w:color="auto"/>
            <w:right w:val="none" w:sz="0" w:space="0" w:color="auto"/>
          </w:divBdr>
        </w:div>
        <w:div w:id="1690253622">
          <w:marLeft w:val="640"/>
          <w:marRight w:val="0"/>
          <w:marTop w:val="0"/>
          <w:marBottom w:val="0"/>
          <w:divBdr>
            <w:top w:val="none" w:sz="0" w:space="0" w:color="auto"/>
            <w:left w:val="none" w:sz="0" w:space="0" w:color="auto"/>
            <w:bottom w:val="none" w:sz="0" w:space="0" w:color="auto"/>
            <w:right w:val="none" w:sz="0" w:space="0" w:color="auto"/>
          </w:divBdr>
        </w:div>
        <w:div w:id="1724255920">
          <w:marLeft w:val="640"/>
          <w:marRight w:val="0"/>
          <w:marTop w:val="0"/>
          <w:marBottom w:val="0"/>
          <w:divBdr>
            <w:top w:val="none" w:sz="0" w:space="0" w:color="auto"/>
            <w:left w:val="none" w:sz="0" w:space="0" w:color="auto"/>
            <w:bottom w:val="none" w:sz="0" w:space="0" w:color="auto"/>
            <w:right w:val="none" w:sz="0" w:space="0" w:color="auto"/>
          </w:divBdr>
        </w:div>
        <w:div w:id="2042783430">
          <w:marLeft w:val="640"/>
          <w:marRight w:val="0"/>
          <w:marTop w:val="0"/>
          <w:marBottom w:val="0"/>
          <w:divBdr>
            <w:top w:val="none" w:sz="0" w:space="0" w:color="auto"/>
            <w:left w:val="none" w:sz="0" w:space="0" w:color="auto"/>
            <w:bottom w:val="none" w:sz="0" w:space="0" w:color="auto"/>
            <w:right w:val="none" w:sz="0" w:space="0" w:color="auto"/>
          </w:divBdr>
        </w:div>
        <w:div w:id="1368794402">
          <w:marLeft w:val="640"/>
          <w:marRight w:val="0"/>
          <w:marTop w:val="0"/>
          <w:marBottom w:val="0"/>
          <w:divBdr>
            <w:top w:val="none" w:sz="0" w:space="0" w:color="auto"/>
            <w:left w:val="none" w:sz="0" w:space="0" w:color="auto"/>
            <w:bottom w:val="none" w:sz="0" w:space="0" w:color="auto"/>
            <w:right w:val="none" w:sz="0" w:space="0" w:color="auto"/>
          </w:divBdr>
        </w:div>
        <w:div w:id="254561425">
          <w:marLeft w:val="640"/>
          <w:marRight w:val="0"/>
          <w:marTop w:val="0"/>
          <w:marBottom w:val="0"/>
          <w:divBdr>
            <w:top w:val="none" w:sz="0" w:space="0" w:color="auto"/>
            <w:left w:val="none" w:sz="0" w:space="0" w:color="auto"/>
            <w:bottom w:val="none" w:sz="0" w:space="0" w:color="auto"/>
            <w:right w:val="none" w:sz="0" w:space="0" w:color="auto"/>
          </w:divBdr>
        </w:div>
        <w:div w:id="1852526681">
          <w:marLeft w:val="640"/>
          <w:marRight w:val="0"/>
          <w:marTop w:val="0"/>
          <w:marBottom w:val="0"/>
          <w:divBdr>
            <w:top w:val="none" w:sz="0" w:space="0" w:color="auto"/>
            <w:left w:val="none" w:sz="0" w:space="0" w:color="auto"/>
            <w:bottom w:val="none" w:sz="0" w:space="0" w:color="auto"/>
            <w:right w:val="none" w:sz="0" w:space="0" w:color="auto"/>
          </w:divBdr>
        </w:div>
        <w:div w:id="76101032">
          <w:marLeft w:val="640"/>
          <w:marRight w:val="0"/>
          <w:marTop w:val="0"/>
          <w:marBottom w:val="0"/>
          <w:divBdr>
            <w:top w:val="none" w:sz="0" w:space="0" w:color="auto"/>
            <w:left w:val="none" w:sz="0" w:space="0" w:color="auto"/>
            <w:bottom w:val="none" w:sz="0" w:space="0" w:color="auto"/>
            <w:right w:val="none" w:sz="0" w:space="0" w:color="auto"/>
          </w:divBdr>
        </w:div>
        <w:div w:id="54092519">
          <w:marLeft w:val="640"/>
          <w:marRight w:val="0"/>
          <w:marTop w:val="0"/>
          <w:marBottom w:val="0"/>
          <w:divBdr>
            <w:top w:val="none" w:sz="0" w:space="0" w:color="auto"/>
            <w:left w:val="none" w:sz="0" w:space="0" w:color="auto"/>
            <w:bottom w:val="none" w:sz="0" w:space="0" w:color="auto"/>
            <w:right w:val="none" w:sz="0" w:space="0" w:color="auto"/>
          </w:divBdr>
        </w:div>
        <w:div w:id="1481844180">
          <w:marLeft w:val="640"/>
          <w:marRight w:val="0"/>
          <w:marTop w:val="0"/>
          <w:marBottom w:val="0"/>
          <w:divBdr>
            <w:top w:val="none" w:sz="0" w:space="0" w:color="auto"/>
            <w:left w:val="none" w:sz="0" w:space="0" w:color="auto"/>
            <w:bottom w:val="none" w:sz="0" w:space="0" w:color="auto"/>
            <w:right w:val="none" w:sz="0" w:space="0" w:color="auto"/>
          </w:divBdr>
        </w:div>
        <w:div w:id="1234776854">
          <w:marLeft w:val="640"/>
          <w:marRight w:val="0"/>
          <w:marTop w:val="0"/>
          <w:marBottom w:val="0"/>
          <w:divBdr>
            <w:top w:val="none" w:sz="0" w:space="0" w:color="auto"/>
            <w:left w:val="none" w:sz="0" w:space="0" w:color="auto"/>
            <w:bottom w:val="none" w:sz="0" w:space="0" w:color="auto"/>
            <w:right w:val="none" w:sz="0" w:space="0" w:color="auto"/>
          </w:divBdr>
        </w:div>
        <w:div w:id="1785609414">
          <w:marLeft w:val="640"/>
          <w:marRight w:val="0"/>
          <w:marTop w:val="0"/>
          <w:marBottom w:val="0"/>
          <w:divBdr>
            <w:top w:val="none" w:sz="0" w:space="0" w:color="auto"/>
            <w:left w:val="none" w:sz="0" w:space="0" w:color="auto"/>
            <w:bottom w:val="none" w:sz="0" w:space="0" w:color="auto"/>
            <w:right w:val="none" w:sz="0" w:space="0" w:color="auto"/>
          </w:divBdr>
        </w:div>
        <w:div w:id="430781168">
          <w:marLeft w:val="640"/>
          <w:marRight w:val="0"/>
          <w:marTop w:val="0"/>
          <w:marBottom w:val="0"/>
          <w:divBdr>
            <w:top w:val="none" w:sz="0" w:space="0" w:color="auto"/>
            <w:left w:val="none" w:sz="0" w:space="0" w:color="auto"/>
            <w:bottom w:val="none" w:sz="0" w:space="0" w:color="auto"/>
            <w:right w:val="none" w:sz="0" w:space="0" w:color="auto"/>
          </w:divBdr>
        </w:div>
        <w:div w:id="779180474">
          <w:marLeft w:val="640"/>
          <w:marRight w:val="0"/>
          <w:marTop w:val="0"/>
          <w:marBottom w:val="0"/>
          <w:divBdr>
            <w:top w:val="none" w:sz="0" w:space="0" w:color="auto"/>
            <w:left w:val="none" w:sz="0" w:space="0" w:color="auto"/>
            <w:bottom w:val="none" w:sz="0" w:space="0" w:color="auto"/>
            <w:right w:val="none" w:sz="0" w:space="0" w:color="auto"/>
          </w:divBdr>
        </w:div>
        <w:div w:id="1207370699">
          <w:marLeft w:val="640"/>
          <w:marRight w:val="0"/>
          <w:marTop w:val="0"/>
          <w:marBottom w:val="0"/>
          <w:divBdr>
            <w:top w:val="none" w:sz="0" w:space="0" w:color="auto"/>
            <w:left w:val="none" w:sz="0" w:space="0" w:color="auto"/>
            <w:bottom w:val="none" w:sz="0" w:space="0" w:color="auto"/>
            <w:right w:val="none" w:sz="0" w:space="0" w:color="auto"/>
          </w:divBdr>
        </w:div>
        <w:div w:id="29111930">
          <w:marLeft w:val="640"/>
          <w:marRight w:val="0"/>
          <w:marTop w:val="0"/>
          <w:marBottom w:val="0"/>
          <w:divBdr>
            <w:top w:val="none" w:sz="0" w:space="0" w:color="auto"/>
            <w:left w:val="none" w:sz="0" w:space="0" w:color="auto"/>
            <w:bottom w:val="none" w:sz="0" w:space="0" w:color="auto"/>
            <w:right w:val="none" w:sz="0" w:space="0" w:color="auto"/>
          </w:divBdr>
        </w:div>
        <w:div w:id="5400414">
          <w:marLeft w:val="640"/>
          <w:marRight w:val="0"/>
          <w:marTop w:val="0"/>
          <w:marBottom w:val="0"/>
          <w:divBdr>
            <w:top w:val="none" w:sz="0" w:space="0" w:color="auto"/>
            <w:left w:val="none" w:sz="0" w:space="0" w:color="auto"/>
            <w:bottom w:val="none" w:sz="0" w:space="0" w:color="auto"/>
            <w:right w:val="none" w:sz="0" w:space="0" w:color="auto"/>
          </w:divBdr>
        </w:div>
        <w:div w:id="638339968">
          <w:marLeft w:val="640"/>
          <w:marRight w:val="0"/>
          <w:marTop w:val="0"/>
          <w:marBottom w:val="0"/>
          <w:divBdr>
            <w:top w:val="none" w:sz="0" w:space="0" w:color="auto"/>
            <w:left w:val="none" w:sz="0" w:space="0" w:color="auto"/>
            <w:bottom w:val="none" w:sz="0" w:space="0" w:color="auto"/>
            <w:right w:val="none" w:sz="0" w:space="0" w:color="auto"/>
          </w:divBdr>
        </w:div>
        <w:div w:id="2092043759">
          <w:marLeft w:val="640"/>
          <w:marRight w:val="0"/>
          <w:marTop w:val="0"/>
          <w:marBottom w:val="0"/>
          <w:divBdr>
            <w:top w:val="none" w:sz="0" w:space="0" w:color="auto"/>
            <w:left w:val="none" w:sz="0" w:space="0" w:color="auto"/>
            <w:bottom w:val="none" w:sz="0" w:space="0" w:color="auto"/>
            <w:right w:val="none" w:sz="0" w:space="0" w:color="auto"/>
          </w:divBdr>
        </w:div>
        <w:div w:id="225654891">
          <w:marLeft w:val="640"/>
          <w:marRight w:val="0"/>
          <w:marTop w:val="0"/>
          <w:marBottom w:val="0"/>
          <w:divBdr>
            <w:top w:val="none" w:sz="0" w:space="0" w:color="auto"/>
            <w:left w:val="none" w:sz="0" w:space="0" w:color="auto"/>
            <w:bottom w:val="none" w:sz="0" w:space="0" w:color="auto"/>
            <w:right w:val="none" w:sz="0" w:space="0" w:color="auto"/>
          </w:divBdr>
        </w:div>
        <w:div w:id="2130857758">
          <w:marLeft w:val="640"/>
          <w:marRight w:val="0"/>
          <w:marTop w:val="0"/>
          <w:marBottom w:val="0"/>
          <w:divBdr>
            <w:top w:val="none" w:sz="0" w:space="0" w:color="auto"/>
            <w:left w:val="none" w:sz="0" w:space="0" w:color="auto"/>
            <w:bottom w:val="none" w:sz="0" w:space="0" w:color="auto"/>
            <w:right w:val="none" w:sz="0" w:space="0" w:color="auto"/>
          </w:divBdr>
        </w:div>
        <w:div w:id="1453086483">
          <w:marLeft w:val="640"/>
          <w:marRight w:val="0"/>
          <w:marTop w:val="0"/>
          <w:marBottom w:val="0"/>
          <w:divBdr>
            <w:top w:val="none" w:sz="0" w:space="0" w:color="auto"/>
            <w:left w:val="none" w:sz="0" w:space="0" w:color="auto"/>
            <w:bottom w:val="none" w:sz="0" w:space="0" w:color="auto"/>
            <w:right w:val="none" w:sz="0" w:space="0" w:color="auto"/>
          </w:divBdr>
        </w:div>
        <w:div w:id="190338159">
          <w:marLeft w:val="640"/>
          <w:marRight w:val="0"/>
          <w:marTop w:val="0"/>
          <w:marBottom w:val="0"/>
          <w:divBdr>
            <w:top w:val="none" w:sz="0" w:space="0" w:color="auto"/>
            <w:left w:val="none" w:sz="0" w:space="0" w:color="auto"/>
            <w:bottom w:val="none" w:sz="0" w:space="0" w:color="auto"/>
            <w:right w:val="none" w:sz="0" w:space="0" w:color="auto"/>
          </w:divBdr>
        </w:div>
        <w:div w:id="912739836">
          <w:marLeft w:val="640"/>
          <w:marRight w:val="0"/>
          <w:marTop w:val="0"/>
          <w:marBottom w:val="0"/>
          <w:divBdr>
            <w:top w:val="none" w:sz="0" w:space="0" w:color="auto"/>
            <w:left w:val="none" w:sz="0" w:space="0" w:color="auto"/>
            <w:bottom w:val="none" w:sz="0" w:space="0" w:color="auto"/>
            <w:right w:val="none" w:sz="0" w:space="0" w:color="auto"/>
          </w:divBdr>
        </w:div>
        <w:div w:id="1306080360">
          <w:marLeft w:val="640"/>
          <w:marRight w:val="0"/>
          <w:marTop w:val="0"/>
          <w:marBottom w:val="0"/>
          <w:divBdr>
            <w:top w:val="none" w:sz="0" w:space="0" w:color="auto"/>
            <w:left w:val="none" w:sz="0" w:space="0" w:color="auto"/>
            <w:bottom w:val="none" w:sz="0" w:space="0" w:color="auto"/>
            <w:right w:val="none" w:sz="0" w:space="0" w:color="auto"/>
          </w:divBdr>
        </w:div>
        <w:div w:id="162165215">
          <w:marLeft w:val="640"/>
          <w:marRight w:val="0"/>
          <w:marTop w:val="0"/>
          <w:marBottom w:val="0"/>
          <w:divBdr>
            <w:top w:val="none" w:sz="0" w:space="0" w:color="auto"/>
            <w:left w:val="none" w:sz="0" w:space="0" w:color="auto"/>
            <w:bottom w:val="none" w:sz="0" w:space="0" w:color="auto"/>
            <w:right w:val="none" w:sz="0" w:space="0" w:color="auto"/>
          </w:divBdr>
        </w:div>
      </w:divsChild>
    </w:div>
    <w:div w:id="424422461">
      <w:bodyDiv w:val="1"/>
      <w:marLeft w:val="0"/>
      <w:marRight w:val="0"/>
      <w:marTop w:val="0"/>
      <w:marBottom w:val="0"/>
      <w:divBdr>
        <w:top w:val="none" w:sz="0" w:space="0" w:color="auto"/>
        <w:left w:val="none" w:sz="0" w:space="0" w:color="auto"/>
        <w:bottom w:val="none" w:sz="0" w:space="0" w:color="auto"/>
        <w:right w:val="none" w:sz="0" w:space="0" w:color="auto"/>
      </w:divBdr>
      <w:divsChild>
        <w:div w:id="606548284">
          <w:marLeft w:val="640"/>
          <w:marRight w:val="0"/>
          <w:marTop w:val="0"/>
          <w:marBottom w:val="0"/>
          <w:divBdr>
            <w:top w:val="none" w:sz="0" w:space="0" w:color="auto"/>
            <w:left w:val="none" w:sz="0" w:space="0" w:color="auto"/>
            <w:bottom w:val="none" w:sz="0" w:space="0" w:color="auto"/>
            <w:right w:val="none" w:sz="0" w:space="0" w:color="auto"/>
          </w:divBdr>
        </w:div>
        <w:div w:id="1404327976">
          <w:marLeft w:val="640"/>
          <w:marRight w:val="0"/>
          <w:marTop w:val="0"/>
          <w:marBottom w:val="0"/>
          <w:divBdr>
            <w:top w:val="none" w:sz="0" w:space="0" w:color="auto"/>
            <w:left w:val="none" w:sz="0" w:space="0" w:color="auto"/>
            <w:bottom w:val="none" w:sz="0" w:space="0" w:color="auto"/>
            <w:right w:val="none" w:sz="0" w:space="0" w:color="auto"/>
          </w:divBdr>
        </w:div>
        <w:div w:id="178593197">
          <w:marLeft w:val="640"/>
          <w:marRight w:val="0"/>
          <w:marTop w:val="0"/>
          <w:marBottom w:val="0"/>
          <w:divBdr>
            <w:top w:val="none" w:sz="0" w:space="0" w:color="auto"/>
            <w:left w:val="none" w:sz="0" w:space="0" w:color="auto"/>
            <w:bottom w:val="none" w:sz="0" w:space="0" w:color="auto"/>
            <w:right w:val="none" w:sz="0" w:space="0" w:color="auto"/>
          </w:divBdr>
        </w:div>
        <w:div w:id="1941982934">
          <w:marLeft w:val="640"/>
          <w:marRight w:val="0"/>
          <w:marTop w:val="0"/>
          <w:marBottom w:val="0"/>
          <w:divBdr>
            <w:top w:val="none" w:sz="0" w:space="0" w:color="auto"/>
            <w:left w:val="none" w:sz="0" w:space="0" w:color="auto"/>
            <w:bottom w:val="none" w:sz="0" w:space="0" w:color="auto"/>
            <w:right w:val="none" w:sz="0" w:space="0" w:color="auto"/>
          </w:divBdr>
        </w:div>
        <w:div w:id="36391994">
          <w:marLeft w:val="640"/>
          <w:marRight w:val="0"/>
          <w:marTop w:val="0"/>
          <w:marBottom w:val="0"/>
          <w:divBdr>
            <w:top w:val="none" w:sz="0" w:space="0" w:color="auto"/>
            <w:left w:val="none" w:sz="0" w:space="0" w:color="auto"/>
            <w:bottom w:val="none" w:sz="0" w:space="0" w:color="auto"/>
            <w:right w:val="none" w:sz="0" w:space="0" w:color="auto"/>
          </w:divBdr>
        </w:div>
        <w:div w:id="1761099860">
          <w:marLeft w:val="640"/>
          <w:marRight w:val="0"/>
          <w:marTop w:val="0"/>
          <w:marBottom w:val="0"/>
          <w:divBdr>
            <w:top w:val="none" w:sz="0" w:space="0" w:color="auto"/>
            <w:left w:val="none" w:sz="0" w:space="0" w:color="auto"/>
            <w:bottom w:val="none" w:sz="0" w:space="0" w:color="auto"/>
            <w:right w:val="none" w:sz="0" w:space="0" w:color="auto"/>
          </w:divBdr>
        </w:div>
        <w:div w:id="1975403373">
          <w:marLeft w:val="640"/>
          <w:marRight w:val="0"/>
          <w:marTop w:val="0"/>
          <w:marBottom w:val="0"/>
          <w:divBdr>
            <w:top w:val="none" w:sz="0" w:space="0" w:color="auto"/>
            <w:left w:val="none" w:sz="0" w:space="0" w:color="auto"/>
            <w:bottom w:val="none" w:sz="0" w:space="0" w:color="auto"/>
            <w:right w:val="none" w:sz="0" w:space="0" w:color="auto"/>
          </w:divBdr>
        </w:div>
        <w:div w:id="921140133">
          <w:marLeft w:val="640"/>
          <w:marRight w:val="0"/>
          <w:marTop w:val="0"/>
          <w:marBottom w:val="0"/>
          <w:divBdr>
            <w:top w:val="none" w:sz="0" w:space="0" w:color="auto"/>
            <w:left w:val="none" w:sz="0" w:space="0" w:color="auto"/>
            <w:bottom w:val="none" w:sz="0" w:space="0" w:color="auto"/>
            <w:right w:val="none" w:sz="0" w:space="0" w:color="auto"/>
          </w:divBdr>
        </w:div>
        <w:div w:id="102190972">
          <w:marLeft w:val="640"/>
          <w:marRight w:val="0"/>
          <w:marTop w:val="0"/>
          <w:marBottom w:val="0"/>
          <w:divBdr>
            <w:top w:val="none" w:sz="0" w:space="0" w:color="auto"/>
            <w:left w:val="none" w:sz="0" w:space="0" w:color="auto"/>
            <w:bottom w:val="none" w:sz="0" w:space="0" w:color="auto"/>
            <w:right w:val="none" w:sz="0" w:space="0" w:color="auto"/>
          </w:divBdr>
        </w:div>
        <w:div w:id="1887986143">
          <w:marLeft w:val="640"/>
          <w:marRight w:val="0"/>
          <w:marTop w:val="0"/>
          <w:marBottom w:val="0"/>
          <w:divBdr>
            <w:top w:val="none" w:sz="0" w:space="0" w:color="auto"/>
            <w:left w:val="none" w:sz="0" w:space="0" w:color="auto"/>
            <w:bottom w:val="none" w:sz="0" w:space="0" w:color="auto"/>
            <w:right w:val="none" w:sz="0" w:space="0" w:color="auto"/>
          </w:divBdr>
        </w:div>
        <w:div w:id="1213152003">
          <w:marLeft w:val="640"/>
          <w:marRight w:val="0"/>
          <w:marTop w:val="0"/>
          <w:marBottom w:val="0"/>
          <w:divBdr>
            <w:top w:val="none" w:sz="0" w:space="0" w:color="auto"/>
            <w:left w:val="none" w:sz="0" w:space="0" w:color="auto"/>
            <w:bottom w:val="none" w:sz="0" w:space="0" w:color="auto"/>
            <w:right w:val="none" w:sz="0" w:space="0" w:color="auto"/>
          </w:divBdr>
        </w:div>
        <w:div w:id="180247916">
          <w:marLeft w:val="640"/>
          <w:marRight w:val="0"/>
          <w:marTop w:val="0"/>
          <w:marBottom w:val="0"/>
          <w:divBdr>
            <w:top w:val="none" w:sz="0" w:space="0" w:color="auto"/>
            <w:left w:val="none" w:sz="0" w:space="0" w:color="auto"/>
            <w:bottom w:val="none" w:sz="0" w:space="0" w:color="auto"/>
            <w:right w:val="none" w:sz="0" w:space="0" w:color="auto"/>
          </w:divBdr>
        </w:div>
        <w:div w:id="276523414">
          <w:marLeft w:val="640"/>
          <w:marRight w:val="0"/>
          <w:marTop w:val="0"/>
          <w:marBottom w:val="0"/>
          <w:divBdr>
            <w:top w:val="none" w:sz="0" w:space="0" w:color="auto"/>
            <w:left w:val="none" w:sz="0" w:space="0" w:color="auto"/>
            <w:bottom w:val="none" w:sz="0" w:space="0" w:color="auto"/>
            <w:right w:val="none" w:sz="0" w:space="0" w:color="auto"/>
          </w:divBdr>
        </w:div>
        <w:div w:id="927038417">
          <w:marLeft w:val="640"/>
          <w:marRight w:val="0"/>
          <w:marTop w:val="0"/>
          <w:marBottom w:val="0"/>
          <w:divBdr>
            <w:top w:val="none" w:sz="0" w:space="0" w:color="auto"/>
            <w:left w:val="none" w:sz="0" w:space="0" w:color="auto"/>
            <w:bottom w:val="none" w:sz="0" w:space="0" w:color="auto"/>
            <w:right w:val="none" w:sz="0" w:space="0" w:color="auto"/>
          </w:divBdr>
        </w:div>
        <w:div w:id="851844929">
          <w:marLeft w:val="640"/>
          <w:marRight w:val="0"/>
          <w:marTop w:val="0"/>
          <w:marBottom w:val="0"/>
          <w:divBdr>
            <w:top w:val="none" w:sz="0" w:space="0" w:color="auto"/>
            <w:left w:val="none" w:sz="0" w:space="0" w:color="auto"/>
            <w:bottom w:val="none" w:sz="0" w:space="0" w:color="auto"/>
            <w:right w:val="none" w:sz="0" w:space="0" w:color="auto"/>
          </w:divBdr>
        </w:div>
        <w:div w:id="382172238">
          <w:marLeft w:val="640"/>
          <w:marRight w:val="0"/>
          <w:marTop w:val="0"/>
          <w:marBottom w:val="0"/>
          <w:divBdr>
            <w:top w:val="none" w:sz="0" w:space="0" w:color="auto"/>
            <w:left w:val="none" w:sz="0" w:space="0" w:color="auto"/>
            <w:bottom w:val="none" w:sz="0" w:space="0" w:color="auto"/>
            <w:right w:val="none" w:sz="0" w:space="0" w:color="auto"/>
          </w:divBdr>
        </w:div>
        <w:div w:id="1752385538">
          <w:marLeft w:val="640"/>
          <w:marRight w:val="0"/>
          <w:marTop w:val="0"/>
          <w:marBottom w:val="0"/>
          <w:divBdr>
            <w:top w:val="none" w:sz="0" w:space="0" w:color="auto"/>
            <w:left w:val="none" w:sz="0" w:space="0" w:color="auto"/>
            <w:bottom w:val="none" w:sz="0" w:space="0" w:color="auto"/>
            <w:right w:val="none" w:sz="0" w:space="0" w:color="auto"/>
          </w:divBdr>
        </w:div>
        <w:div w:id="96219190">
          <w:marLeft w:val="640"/>
          <w:marRight w:val="0"/>
          <w:marTop w:val="0"/>
          <w:marBottom w:val="0"/>
          <w:divBdr>
            <w:top w:val="none" w:sz="0" w:space="0" w:color="auto"/>
            <w:left w:val="none" w:sz="0" w:space="0" w:color="auto"/>
            <w:bottom w:val="none" w:sz="0" w:space="0" w:color="auto"/>
            <w:right w:val="none" w:sz="0" w:space="0" w:color="auto"/>
          </w:divBdr>
        </w:div>
        <w:div w:id="387384900">
          <w:marLeft w:val="640"/>
          <w:marRight w:val="0"/>
          <w:marTop w:val="0"/>
          <w:marBottom w:val="0"/>
          <w:divBdr>
            <w:top w:val="none" w:sz="0" w:space="0" w:color="auto"/>
            <w:left w:val="none" w:sz="0" w:space="0" w:color="auto"/>
            <w:bottom w:val="none" w:sz="0" w:space="0" w:color="auto"/>
            <w:right w:val="none" w:sz="0" w:space="0" w:color="auto"/>
          </w:divBdr>
        </w:div>
        <w:div w:id="1717391742">
          <w:marLeft w:val="640"/>
          <w:marRight w:val="0"/>
          <w:marTop w:val="0"/>
          <w:marBottom w:val="0"/>
          <w:divBdr>
            <w:top w:val="none" w:sz="0" w:space="0" w:color="auto"/>
            <w:left w:val="none" w:sz="0" w:space="0" w:color="auto"/>
            <w:bottom w:val="none" w:sz="0" w:space="0" w:color="auto"/>
            <w:right w:val="none" w:sz="0" w:space="0" w:color="auto"/>
          </w:divBdr>
        </w:div>
        <w:div w:id="1794472316">
          <w:marLeft w:val="640"/>
          <w:marRight w:val="0"/>
          <w:marTop w:val="0"/>
          <w:marBottom w:val="0"/>
          <w:divBdr>
            <w:top w:val="none" w:sz="0" w:space="0" w:color="auto"/>
            <w:left w:val="none" w:sz="0" w:space="0" w:color="auto"/>
            <w:bottom w:val="none" w:sz="0" w:space="0" w:color="auto"/>
            <w:right w:val="none" w:sz="0" w:space="0" w:color="auto"/>
          </w:divBdr>
        </w:div>
        <w:div w:id="793059010">
          <w:marLeft w:val="640"/>
          <w:marRight w:val="0"/>
          <w:marTop w:val="0"/>
          <w:marBottom w:val="0"/>
          <w:divBdr>
            <w:top w:val="none" w:sz="0" w:space="0" w:color="auto"/>
            <w:left w:val="none" w:sz="0" w:space="0" w:color="auto"/>
            <w:bottom w:val="none" w:sz="0" w:space="0" w:color="auto"/>
            <w:right w:val="none" w:sz="0" w:space="0" w:color="auto"/>
          </w:divBdr>
        </w:div>
        <w:div w:id="2132548185">
          <w:marLeft w:val="640"/>
          <w:marRight w:val="0"/>
          <w:marTop w:val="0"/>
          <w:marBottom w:val="0"/>
          <w:divBdr>
            <w:top w:val="none" w:sz="0" w:space="0" w:color="auto"/>
            <w:left w:val="none" w:sz="0" w:space="0" w:color="auto"/>
            <w:bottom w:val="none" w:sz="0" w:space="0" w:color="auto"/>
            <w:right w:val="none" w:sz="0" w:space="0" w:color="auto"/>
          </w:divBdr>
        </w:div>
        <w:div w:id="1744639790">
          <w:marLeft w:val="640"/>
          <w:marRight w:val="0"/>
          <w:marTop w:val="0"/>
          <w:marBottom w:val="0"/>
          <w:divBdr>
            <w:top w:val="none" w:sz="0" w:space="0" w:color="auto"/>
            <w:left w:val="none" w:sz="0" w:space="0" w:color="auto"/>
            <w:bottom w:val="none" w:sz="0" w:space="0" w:color="auto"/>
            <w:right w:val="none" w:sz="0" w:space="0" w:color="auto"/>
          </w:divBdr>
        </w:div>
        <w:div w:id="1619142068">
          <w:marLeft w:val="640"/>
          <w:marRight w:val="0"/>
          <w:marTop w:val="0"/>
          <w:marBottom w:val="0"/>
          <w:divBdr>
            <w:top w:val="none" w:sz="0" w:space="0" w:color="auto"/>
            <w:left w:val="none" w:sz="0" w:space="0" w:color="auto"/>
            <w:bottom w:val="none" w:sz="0" w:space="0" w:color="auto"/>
            <w:right w:val="none" w:sz="0" w:space="0" w:color="auto"/>
          </w:divBdr>
        </w:div>
        <w:div w:id="1942687713">
          <w:marLeft w:val="640"/>
          <w:marRight w:val="0"/>
          <w:marTop w:val="0"/>
          <w:marBottom w:val="0"/>
          <w:divBdr>
            <w:top w:val="none" w:sz="0" w:space="0" w:color="auto"/>
            <w:left w:val="none" w:sz="0" w:space="0" w:color="auto"/>
            <w:bottom w:val="none" w:sz="0" w:space="0" w:color="auto"/>
            <w:right w:val="none" w:sz="0" w:space="0" w:color="auto"/>
          </w:divBdr>
        </w:div>
        <w:div w:id="808287018">
          <w:marLeft w:val="640"/>
          <w:marRight w:val="0"/>
          <w:marTop w:val="0"/>
          <w:marBottom w:val="0"/>
          <w:divBdr>
            <w:top w:val="none" w:sz="0" w:space="0" w:color="auto"/>
            <w:left w:val="none" w:sz="0" w:space="0" w:color="auto"/>
            <w:bottom w:val="none" w:sz="0" w:space="0" w:color="auto"/>
            <w:right w:val="none" w:sz="0" w:space="0" w:color="auto"/>
          </w:divBdr>
        </w:div>
        <w:div w:id="876089383">
          <w:marLeft w:val="640"/>
          <w:marRight w:val="0"/>
          <w:marTop w:val="0"/>
          <w:marBottom w:val="0"/>
          <w:divBdr>
            <w:top w:val="none" w:sz="0" w:space="0" w:color="auto"/>
            <w:left w:val="none" w:sz="0" w:space="0" w:color="auto"/>
            <w:bottom w:val="none" w:sz="0" w:space="0" w:color="auto"/>
            <w:right w:val="none" w:sz="0" w:space="0" w:color="auto"/>
          </w:divBdr>
        </w:div>
        <w:div w:id="1158957813">
          <w:marLeft w:val="640"/>
          <w:marRight w:val="0"/>
          <w:marTop w:val="0"/>
          <w:marBottom w:val="0"/>
          <w:divBdr>
            <w:top w:val="none" w:sz="0" w:space="0" w:color="auto"/>
            <w:left w:val="none" w:sz="0" w:space="0" w:color="auto"/>
            <w:bottom w:val="none" w:sz="0" w:space="0" w:color="auto"/>
            <w:right w:val="none" w:sz="0" w:space="0" w:color="auto"/>
          </w:divBdr>
        </w:div>
        <w:div w:id="867253787">
          <w:marLeft w:val="640"/>
          <w:marRight w:val="0"/>
          <w:marTop w:val="0"/>
          <w:marBottom w:val="0"/>
          <w:divBdr>
            <w:top w:val="none" w:sz="0" w:space="0" w:color="auto"/>
            <w:left w:val="none" w:sz="0" w:space="0" w:color="auto"/>
            <w:bottom w:val="none" w:sz="0" w:space="0" w:color="auto"/>
            <w:right w:val="none" w:sz="0" w:space="0" w:color="auto"/>
          </w:divBdr>
        </w:div>
        <w:div w:id="930628655">
          <w:marLeft w:val="640"/>
          <w:marRight w:val="0"/>
          <w:marTop w:val="0"/>
          <w:marBottom w:val="0"/>
          <w:divBdr>
            <w:top w:val="none" w:sz="0" w:space="0" w:color="auto"/>
            <w:left w:val="none" w:sz="0" w:space="0" w:color="auto"/>
            <w:bottom w:val="none" w:sz="0" w:space="0" w:color="auto"/>
            <w:right w:val="none" w:sz="0" w:space="0" w:color="auto"/>
          </w:divBdr>
        </w:div>
        <w:div w:id="1776360769">
          <w:marLeft w:val="640"/>
          <w:marRight w:val="0"/>
          <w:marTop w:val="0"/>
          <w:marBottom w:val="0"/>
          <w:divBdr>
            <w:top w:val="none" w:sz="0" w:space="0" w:color="auto"/>
            <w:left w:val="none" w:sz="0" w:space="0" w:color="auto"/>
            <w:bottom w:val="none" w:sz="0" w:space="0" w:color="auto"/>
            <w:right w:val="none" w:sz="0" w:space="0" w:color="auto"/>
          </w:divBdr>
        </w:div>
        <w:div w:id="1389570668">
          <w:marLeft w:val="640"/>
          <w:marRight w:val="0"/>
          <w:marTop w:val="0"/>
          <w:marBottom w:val="0"/>
          <w:divBdr>
            <w:top w:val="none" w:sz="0" w:space="0" w:color="auto"/>
            <w:left w:val="none" w:sz="0" w:space="0" w:color="auto"/>
            <w:bottom w:val="none" w:sz="0" w:space="0" w:color="auto"/>
            <w:right w:val="none" w:sz="0" w:space="0" w:color="auto"/>
          </w:divBdr>
        </w:div>
        <w:div w:id="400520509">
          <w:marLeft w:val="640"/>
          <w:marRight w:val="0"/>
          <w:marTop w:val="0"/>
          <w:marBottom w:val="0"/>
          <w:divBdr>
            <w:top w:val="none" w:sz="0" w:space="0" w:color="auto"/>
            <w:left w:val="none" w:sz="0" w:space="0" w:color="auto"/>
            <w:bottom w:val="none" w:sz="0" w:space="0" w:color="auto"/>
            <w:right w:val="none" w:sz="0" w:space="0" w:color="auto"/>
          </w:divBdr>
        </w:div>
        <w:div w:id="1417050984">
          <w:marLeft w:val="640"/>
          <w:marRight w:val="0"/>
          <w:marTop w:val="0"/>
          <w:marBottom w:val="0"/>
          <w:divBdr>
            <w:top w:val="none" w:sz="0" w:space="0" w:color="auto"/>
            <w:left w:val="none" w:sz="0" w:space="0" w:color="auto"/>
            <w:bottom w:val="none" w:sz="0" w:space="0" w:color="auto"/>
            <w:right w:val="none" w:sz="0" w:space="0" w:color="auto"/>
          </w:divBdr>
        </w:div>
        <w:div w:id="27612057">
          <w:marLeft w:val="640"/>
          <w:marRight w:val="0"/>
          <w:marTop w:val="0"/>
          <w:marBottom w:val="0"/>
          <w:divBdr>
            <w:top w:val="none" w:sz="0" w:space="0" w:color="auto"/>
            <w:left w:val="none" w:sz="0" w:space="0" w:color="auto"/>
            <w:bottom w:val="none" w:sz="0" w:space="0" w:color="auto"/>
            <w:right w:val="none" w:sz="0" w:space="0" w:color="auto"/>
          </w:divBdr>
        </w:div>
        <w:div w:id="1127940805">
          <w:marLeft w:val="640"/>
          <w:marRight w:val="0"/>
          <w:marTop w:val="0"/>
          <w:marBottom w:val="0"/>
          <w:divBdr>
            <w:top w:val="none" w:sz="0" w:space="0" w:color="auto"/>
            <w:left w:val="none" w:sz="0" w:space="0" w:color="auto"/>
            <w:bottom w:val="none" w:sz="0" w:space="0" w:color="auto"/>
            <w:right w:val="none" w:sz="0" w:space="0" w:color="auto"/>
          </w:divBdr>
        </w:div>
        <w:div w:id="1447429369">
          <w:marLeft w:val="640"/>
          <w:marRight w:val="0"/>
          <w:marTop w:val="0"/>
          <w:marBottom w:val="0"/>
          <w:divBdr>
            <w:top w:val="none" w:sz="0" w:space="0" w:color="auto"/>
            <w:left w:val="none" w:sz="0" w:space="0" w:color="auto"/>
            <w:bottom w:val="none" w:sz="0" w:space="0" w:color="auto"/>
            <w:right w:val="none" w:sz="0" w:space="0" w:color="auto"/>
          </w:divBdr>
        </w:div>
        <w:div w:id="1008949869">
          <w:marLeft w:val="640"/>
          <w:marRight w:val="0"/>
          <w:marTop w:val="0"/>
          <w:marBottom w:val="0"/>
          <w:divBdr>
            <w:top w:val="none" w:sz="0" w:space="0" w:color="auto"/>
            <w:left w:val="none" w:sz="0" w:space="0" w:color="auto"/>
            <w:bottom w:val="none" w:sz="0" w:space="0" w:color="auto"/>
            <w:right w:val="none" w:sz="0" w:space="0" w:color="auto"/>
          </w:divBdr>
        </w:div>
      </w:divsChild>
    </w:div>
    <w:div w:id="434060008">
      <w:bodyDiv w:val="1"/>
      <w:marLeft w:val="0"/>
      <w:marRight w:val="0"/>
      <w:marTop w:val="0"/>
      <w:marBottom w:val="0"/>
      <w:divBdr>
        <w:top w:val="none" w:sz="0" w:space="0" w:color="auto"/>
        <w:left w:val="none" w:sz="0" w:space="0" w:color="auto"/>
        <w:bottom w:val="none" w:sz="0" w:space="0" w:color="auto"/>
        <w:right w:val="none" w:sz="0" w:space="0" w:color="auto"/>
      </w:divBdr>
    </w:div>
    <w:div w:id="451704712">
      <w:bodyDiv w:val="1"/>
      <w:marLeft w:val="0"/>
      <w:marRight w:val="0"/>
      <w:marTop w:val="0"/>
      <w:marBottom w:val="0"/>
      <w:divBdr>
        <w:top w:val="none" w:sz="0" w:space="0" w:color="auto"/>
        <w:left w:val="none" w:sz="0" w:space="0" w:color="auto"/>
        <w:bottom w:val="none" w:sz="0" w:space="0" w:color="auto"/>
        <w:right w:val="none" w:sz="0" w:space="0" w:color="auto"/>
      </w:divBdr>
      <w:divsChild>
        <w:div w:id="185411811">
          <w:marLeft w:val="640"/>
          <w:marRight w:val="0"/>
          <w:marTop w:val="0"/>
          <w:marBottom w:val="0"/>
          <w:divBdr>
            <w:top w:val="none" w:sz="0" w:space="0" w:color="auto"/>
            <w:left w:val="none" w:sz="0" w:space="0" w:color="auto"/>
            <w:bottom w:val="none" w:sz="0" w:space="0" w:color="auto"/>
            <w:right w:val="none" w:sz="0" w:space="0" w:color="auto"/>
          </w:divBdr>
        </w:div>
        <w:div w:id="577979173">
          <w:marLeft w:val="640"/>
          <w:marRight w:val="0"/>
          <w:marTop w:val="0"/>
          <w:marBottom w:val="0"/>
          <w:divBdr>
            <w:top w:val="none" w:sz="0" w:space="0" w:color="auto"/>
            <w:left w:val="none" w:sz="0" w:space="0" w:color="auto"/>
            <w:bottom w:val="none" w:sz="0" w:space="0" w:color="auto"/>
            <w:right w:val="none" w:sz="0" w:space="0" w:color="auto"/>
          </w:divBdr>
        </w:div>
        <w:div w:id="57482224">
          <w:marLeft w:val="640"/>
          <w:marRight w:val="0"/>
          <w:marTop w:val="0"/>
          <w:marBottom w:val="0"/>
          <w:divBdr>
            <w:top w:val="none" w:sz="0" w:space="0" w:color="auto"/>
            <w:left w:val="none" w:sz="0" w:space="0" w:color="auto"/>
            <w:bottom w:val="none" w:sz="0" w:space="0" w:color="auto"/>
            <w:right w:val="none" w:sz="0" w:space="0" w:color="auto"/>
          </w:divBdr>
        </w:div>
        <w:div w:id="1253703766">
          <w:marLeft w:val="640"/>
          <w:marRight w:val="0"/>
          <w:marTop w:val="0"/>
          <w:marBottom w:val="0"/>
          <w:divBdr>
            <w:top w:val="none" w:sz="0" w:space="0" w:color="auto"/>
            <w:left w:val="none" w:sz="0" w:space="0" w:color="auto"/>
            <w:bottom w:val="none" w:sz="0" w:space="0" w:color="auto"/>
            <w:right w:val="none" w:sz="0" w:space="0" w:color="auto"/>
          </w:divBdr>
        </w:div>
        <w:div w:id="1582790343">
          <w:marLeft w:val="640"/>
          <w:marRight w:val="0"/>
          <w:marTop w:val="0"/>
          <w:marBottom w:val="0"/>
          <w:divBdr>
            <w:top w:val="none" w:sz="0" w:space="0" w:color="auto"/>
            <w:left w:val="none" w:sz="0" w:space="0" w:color="auto"/>
            <w:bottom w:val="none" w:sz="0" w:space="0" w:color="auto"/>
            <w:right w:val="none" w:sz="0" w:space="0" w:color="auto"/>
          </w:divBdr>
        </w:div>
        <w:div w:id="1437477522">
          <w:marLeft w:val="640"/>
          <w:marRight w:val="0"/>
          <w:marTop w:val="0"/>
          <w:marBottom w:val="0"/>
          <w:divBdr>
            <w:top w:val="none" w:sz="0" w:space="0" w:color="auto"/>
            <w:left w:val="none" w:sz="0" w:space="0" w:color="auto"/>
            <w:bottom w:val="none" w:sz="0" w:space="0" w:color="auto"/>
            <w:right w:val="none" w:sz="0" w:space="0" w:color="auto"/>
          </w:divBdr>
        </w:div>
        <w:div w:id="1138765895">
          <w:marLeft w:val="640"/>
          <w:marRight w:val="0"/>
          <w:marTop w:val="0"/>
          <w:marBottom w:val="0"/>
          <w:divBdr>
            <w:top w:val="none" w:sz="0" w:space="0" w:color="auto"/>
            <w:left w:val="none" w:sz="0" w:space="0" w:color="auto"/>
            <w:bottom w:val="none" w:sz="0" w:space="0" w:color="auto"/>
            <w:right w:val="none" w:sz="0" w:space="0" w:color="auto"/>
          </w:divBdr>
        </w:div>
        <w:div w:id="960190488">
          <w:marLeft w:val="640"/>
          <w:marRight w:val="0"/>
          <w:marTop w:val="0"/>
          <w:marBottom w:val="0"/>
          <w:divBdr>
            <w:top w:val="none" w:sz="0" w:space="0" w:color="auto"/>
            <w:left w:val="none" w:sz="0" w:space="0" w:color="auto"/>
            <w:bottom w:val="none" w:sz="0" w:space="0" w:color="auto"/>
            <w:right w:val="none" w:sz="0" w:space="0" w:color="auto"/>
          </w:divBdr>
        </w:div>
        <w:div w:id="1139301466">
          <w:marLeft w:val="640"/>
          <w:marRight w:val="0"/>
          <w:marTop w:val="0"/>
          <w:marBottom w:val="0"/>
          <w:divBdr>
            <w:top w:val="none" w:sz="0" w:space="0" w:color="auto"/>
            <w:left w:val="none" w:sz="0" w:space="0" w:color="auto"/>
            <w:bottom w:val="none" w:sz="0" w:space="0" w:color="auto"/>
            <w:right w:val="none" w:sz="0" w:space="0" w:color="auto"/>
          </w:divBdr>
        </w:div>
        <w:div w:id="289553174">
          <w:marLeft w:val="640"/>
          <w:marRight w:val="0"/>
          <w:marTop w:val="0"/>
          <w:marBottom w:val="0"/>
          <w:divBdr>
            <w:top w:val="none" w:sz="0" w:space="0" w:color="auto"/>
            <w:left w:val="none" w:sz="0" w:space="0" w:color="auto"/>
            <w:bottom w:val="none" w:sz="0" w:space="0" w:color="auto"/>
            <w:right w:val="none" w:sz="0" w:space="0" w:color="auto"/>
          </w:divBdr>
        </w:div>
        <w:div w:id="1342202272">
          <w:marLeft w:val="640"/>
          <w:marRight w:val="0"/>
          <w:marTop w:val="0"/>
          <w:marBottom w:val="0"/>
          <w:divBdr>
            <w:top w:val="none" w:sz="0" w:space="0" w:color="auto"/>
            <w:left w:val="none" w:sz="0" w:space="0" w:color="auto"/>
            <w:bottom w:val="none" w:sz="0" w:space="0" w:color="auto"/>
            <w:right w:val="none" w:sz="0" w:space="0" w:color="auto"/>
          </w:divBdr>
        </w:div>
        <w:div w:id="1473406731">
          <w:marLeft w:val="640"/>
          <w:marRight w:val="0"/>
          <w:marTop w:val="0"/>
          <w:marBottom w:val="0"/>
          <w:divBdr>
            <w:top w:val="none" w:sz="0" w:space="0" w:color="auto"/>
            <w:left w:val="none" w:sz="0" w:space="0" w:color="auto"/>
            <w:bottom w:val="none" w:sz="0" w:space="0" w:color="auto"/>
            <w:right w:val="none" w:sz="0" w:space="0" w:color="auto"/>
          </w:divBdr>
        </w:div>
        <w:div w:id="1140222915">
          <w:marLeft w:val="640"/>
          <w:marRight w:val="0"/>
          <w:marTop w:val="0"/>
          <w:marBottom w:val="0"/>
          <w:divBdr>
            <w:top w:val="none" w:sz="0" w:space="0" w:color="auto"/>
            <w:left w:val="none" w:sz="0" w:space="0" w:color="auto"/>
            <w:bottom w:val="none" w:sz="0" w:space="0" w:color="auto"/>
            <w:right w:val="none" w:sz="0" w:space="0" w:color="auto"/>
          </w:divBdr>
        </w:div>
        <w:div w:id="962733559">
          <w:marLeft w:val="640"/>
          <w:marRight w:val="0"/>
          <w:marTop w:val="0"/>
          <w:marBottom w:val="0"/>
          <w:divBdr>
            <w:top w:val="none" w:sz="0" w:space="0" w:color="auto"/>
            <w:left w:val="none" w:sz="0" w:space="0" w:color="auto"/>
            <w:bottom w:val="none" w:sz="0" w:space="0" w:color="auto"/>
            <w:right w:val="none" w:sz="0" w:space="0" w:color="auto"/>
          </w:divBdr>
        </w:div>
        <w:div w:id="2032872101">
          <w:marLeft w:val="640"/>
          <w:marRight w:val="0"/>
          <w:marTop w:val="0"/>
          <w:marBottom w:val="0"/>
          <w:divBdr>
            <w:top w:val="none" w:sz="0" w:space="0" w:color="auto"/>
            <w:left w:val="none" w:sz="0" w:space="0" w:color="auto"/>
            <w:bottom w:val="none" w:sz="0" w:space="0" w:color="auto"/>
            <w:right w:val="none" w:sz="0" w:space="0" w:color="auto"/>
          </w:divBdr>
        </w:div>
        <w:div w:id="502403482">
          <w:marLeft w:val="640"/>
          <w:marRight w:val="0"/>
          <w:marTop w:val="0"/>
          <w:marBottom w:val="0"/>
          <w:divBdr>
            <w:top w:val="none" w:sz="0" w:space="0" w:color="auto"/>
            <w:left w:val="none" w:sz="0" w:space="0" w:color="auto"/>
            <w:bottom w:val="none" w:sz="0" w:space="0" w:color="auto"/>
            <w:right w:val="none" w:sz="0" w:space="0" w:color="auto"/>
          </w:divBdr>
        </w:div>
        <w:div w:id="1361861901">
          <w:marLeft w:val="640"/>
          <w:marRight w:val="0"/>
          <w:marTop w:val="0"/>
          <w:marBottom w:val="0"/>
          <w:divBdr>
            <w:top w:val="none" w:sz="0" w:space="0" w:color="auto"/>
            <w:left w:val="none" w:sz="0" w:space="0" w:color="auto"/>
            <w:bottom w:val="none" w:sz="0" w:space="0" w:color="auto"/>
            <w:right w:val="none" w:sz="0" w:space="0" w:color="auto"/>
          </w:divBdr>
        </w:div>
        <w:div w:id="1842351078">
          <w:marLeft w:val="640"/>
          <w:marRight w:val="0"/>
          <w:marTop w:val="0"/>
          <w:marBottom w:val="0"/>
          <w:divBdr>
            <w:top w:val="none" w:sz="0" w:space="0" w:color="auto"/>
            <w:left w:val="none" w:sz="0" w:space="0" w:color="auto"/>
            <w:bottom w:val="none" w:sz="0" w:space="0" w:color="auto"/>
            <w:right w:val="none" w:sz="0" w:space="0" w:color="auto"/>
          </w:divBdr>
        </w:div>
        <w:div w:id="2088916281">
          <w:marLeft w:val="640"/>
          <w:marRight w:val="0"/>
          <w:marTop w:val="0"/>
          <w:marBottom w:val="0"/>
          <w:divBdr>
            <w:top w:val="none" w:sz="0" w:space="0" w:color="auto"/>
            <w:left w:val="none" w:sz="0" w:space="0" w:color="auto"/>
            <w:bottom w:val="none" w:sz="0" w:space="0" w:color="auto"/>
            <w:right w:val="none" w:sz="0" w:space="0" w:color="auto"/>
          </w:divBdr>
        </w:div>
        <w:div w:id="62874222">
          <w:marLeft w:val="640"/>
          <w:marRight w:val="0"/>
          <w:marTop w:val="0"/>
          <w:marBottom w:val="0"/>
          <w:divBdr>
            <w:top w:val="none" w:sz="0" w:space="0" w:color="auto"/>
            <w:left w:val="none" w:sz="0" w:space="0" w:color="auto"/>
            <w:bottom w:val="none" w:sz="0" w:space="0" w:color="auto"/>
            <w:right w:val="none" w:sz="0" w:space="0" w:color="auto"/>
          </w:divBdr>
        </w:div>
        <w:div w:id="1202401756">
          <w:marLeft w:val="640"/>
          <w:marRight w:val="0"/>
          <w:marTop w:val="0"/>
          <w:marBottom w:val="0"/>
          <w:divBdr>
            <w:top w:val="none" w:sz="0" w:space="0" w:color="auto"/>
            <w:left w:val="none" w:sz="0" w:space="0" w:color="auto"/>
            <w:bottom w:val="none" w:sz="0" w:space="0" w:color="auto"/>
            <w:right w:val="none" w:sz="0" w:space="0" w:color="auto"/>
          </w:divBdr>
        </w:div>
        <w:div w:id="1368485142">
          <w:marLeft w:val="640"/>
          <w:marRight w:val="0"/>
          <w:marTop w:val="0"/>
          <w:marBottom w:val="0"/>
          <w:divBdr>
            <w:top w:val="none" w:sz="0" w:space="0" w:color="auto"/>
            <w:left w:val="none" w:sz="0" w:space="0" w:color="auto"/>
            <w:bottom w:val="none" w:sz="0" w:space="0" w:color="auto"/>
            <w:right w:val="none" w:sz="0" w:space="0" w:color="auto"/>
          </w:divBdr>
        </w:div>
        <w:div w:id="436874816">
          <w:marLeft w:val="640"/>
          <w:marRight w:val="0"/>
          <w:marTop w:val="0"/>
          <w:marBottom w:val="0"/>
          <w:divBdr>
            <w:top w:val="none" w:sz="0" w:space="0" w:color="auto"/>
            <w:left w:val="none" w:sz="0" w:space="0" w:color="auto"/>
            <w:bottom w:val="none" w:sz="0" w:space="0" w:color="auto"/>
            <w:right w:val="none" w:sz="0" w:space="0" w:color="auto"/>
          </w:divBdr>
        </w:div>
        <w:div w:id="1655986701">
          <w:marLeft w:val="640"/>
          <w:marRight w:val="0"/>
          <w:marTop w:val="0"/>
          <w:marBottom w:val="0"/>
          <w:divBdr>
            <w:top w:val="none" w:sz="0" w:space="0" w:color="auto"/>
            <w:left w:val="none" w:sz="0" w:space="0" w:color="auto"/>
            <w:bottom w:val="none" w:sz="0" w:space="0" w:color="auto"/>
            <w:right w:val="none" w:sz="0" w:space="0" w:color="auto"/>
          </w:divBdr>
        </w:div>
        <w:div w:id="1312564861">
          <w:marLeft w:val="640"/>
          <w:marRight w:val="0"/>
          <w:marTop w:val="0"/>
          <w:marBottom w:val="0"/>
          <w:divBdr>
            <w:top w:val="none" w:sz="0" w:space="0" w:color="auto"/>
            <w:left w:val="none" w:sz="0" w:space="0" w:color="auto"/>
            <w:bottom w:val="none" w:sz="0" w:space="0" w:color="auto"/>
            <w:right w:val="none" w:sz="0" w:space="0" w:color="auto"/>
          </w:divBdr>
        </w:div>
        <w:div w:id="354232025">
          <w:marLeft w:val="640"/>
          <w:marRight w:val="0"/>
          <w:marTop w:val="0"/>
          <w:marBottom w:val="0"/>
          <w:divBdr>
            <w:top w:val="none" w:sz="0" w:space="0" w:color="auto"/>
            <w:left w:val="none" w:sz="0" w:space="0" w:color="auto"/>
            <w:bottom w:val="none" w:sz="0" w:space="0" w:color="auto"/>
            <w:right w:val="none" w:sz="0" w:space="0" w:color="auto"/>
          </w:divBdr>
        </w:div>
        <w:div w:id="1909030175">
          <w:marLeft w:val="640"/>
          <w:marRight w:val="0"/>
          <w:marTop w:val="0"/>
          <w:marBottom w:val="0"/>
          <w:divBdr>
            <w:top w:val="none" w:sz="0" w:space="0" w:color="auto"/>
            <w:left w:val="none" w:sz="0" w:space="0" w:color="auto"/>
            <w:bottom w:val="none" w:sz="0" w:space="0" w:color="auto"/>
            <w:right w:val="none" w:sz="0" w:space="0" w:color="auto"/>
          </w:divBdr>
        </w:div>
        <w:div w:id="1038506961">
          <w:marLeft w:val="640"/>
          <w:marRight w:val="0"/>
          <w:marTop w:val="0"/>
          <w:marBottom w:val="0"/>
          <w:divBdr>
            <w:top w:val="none" w:sz="0" w:space="0" w:color="auto"/>
            <w:left w:val="none" w:sz="0" w:space="0" w:color="auto"/>
            <w:bottom w:val="none" w:sz="0" w:space="0" w:color="auto"/>
            <w:right w:val="none" w:sz="0" w:space="0" w:color="auto"/>
          </w:divBdr>
        </w:div>
        <w:div w:id="201872257">
          <w:marLeft w:val="640"/>
          <w:marRight w:val="0"/>
          <w:marTop w:val="0"/>
          <w:marBottom w:val="0"/>
          <w:divBdr>
            <w:top w:val="none" w:sz="0" w:space="0" w:color="auto"/>
            <w:left w:val="none" w:sz="0" w:space="0" w:color="auto"/>
            <w:bottom w:val="none" w:sz="0" w:space="0" w:color="auto"/>
            <w:right w:val="none" w:sz="0" w:space="0" w:color="auto"/>
          </w:divBdr>
        </w:div>
        <w:div w:id="563223917">
          <w:marLeft w:val="640"/>
          <w:marRight w:val="0"/>
          <w:marTop w:val="0"/>
          <w:marBottom w:val="0"/>
          <w:divBdr>
            <w:top w:val="none" w:sz="0" w:space="0" w:color="auto"/>
            <w:left w:val="none" w:sz="0" w:space="0" w:color="auto"/>
            <w:bottom w:val="none" w:sz="0" w:space="0" w:color="auto"/>
            <w:right w:val="none" w:sz="0" w:space="0" w:color="auto"/>
          </w:divBdr>
        </w:div>
        <w:div w:id="1775633967">
          <w:marLeft w:val="640"/>
          <w:marRight w:val="0"/>
          <w:marTop w:val="0"/>
          <w:marBottom w:val="0"/>
          <w:divBdr>
            <w:top w:val="none" w:sz="0" w:space="0" w:color="auto"/>
            <w:left w:val="none" w:sz="0" w:space="0" w:color="auto"/>
            <w:bottom w:val="none" w:sz="0" w:space="0" w:color="auto"/>
            <w:right w:val="none" w:sz="0" w:space="0" w:color="auto"/>
          </w:divBdr>
        </w:div>
        <w:div w:id="1385451895">
          <w:marLeft w:val="640"/>
          <w:marRight w:val="0"/>
          <w:marTop w:val="0"/>
          <w:marBottom w:val="0"/>
          <w:divBdr>
            <w:top w:val="none" w:sz="0" w:space="0" w:color="auto"/>
            <w:left w:val="none" w:sz="0" w:space="0" w:color="auto"/>
            <w:bottom w:val="none" w:sz="0" w:space="0" w:color="auto"/>
            <w:right w:val="none" w:sz="0" w:space="0" w:color="auto"/>
          </w:divBdr>
        </w:div>
        <w:div w:id="1509248357">
          <w:marLeft w:val="640"/>
          <w:marRight w:val="0"/>
          <w:marTop w:val="0"/>
          <w:marBottom w:val="0"/>
          <w:divBdr>
            <w:top w:val="none" w:sz="0" w:space="0" w:color="auto"/>
            <w:left w:val="none" w:sz="0" w:space="0" w:color="auto"/>
            <w:bottom w:val="none" w:sz="0" w:space="0" w:color="auto"/>
            <w:right w:val="none" w:sz="0" w:space="0" w:color="auto"/>
          </w:divBdr>
        </w:div>
        <w:div w:id="973027690">
          <w:marLeft w:val="640"/>
          <w:marRight w:val="0"/>
          <w:marTop w:val="0"/>
          <w:marBottom w:val="0"/>
          <w:divBdr>
            <w:top w:val="none" w:sz="0" w:space="0" w:color="auto"/>
            <w:left w:val="none" w:sz="0" w:space="0" w:color="auto"/>
            <w:bottom w:val="none" w:sz="0" w:space="0" w:color="auto"/>
            <w:right w:val="none" w:sz="0" w:space="0" w:color="auto"/>
          </w:divBdr>
        </w:div>
        <w:div w:id="656150361">
          <w:marLeft w:val="640"/>
          <w:marRight w:val="0"/>
          <w:marTop w:val="0"/>
          <w:marBottom w:val="0"/>
          <w:divBdr>
            <w:top w:val="none" w:sz="0" w:space="0" w:color="auto"/>
            <w:left w:val="none" w:sz="0" w:space="0" w:color="auto"/>
            <w:bottom w:val="none" w:sz="0" w:space="0" w:color="auto"/>
            <w:right w:val="none" w:sz="0" w:space="0" w:color="auto"/>
          </w:divBdr>
        </w:div>
        <w:div w:id="1259213857">
          <w:marLeft w:val="640"/>
          <w:marRight w:val="0"/>
          <w:marTop w:val="0"/>
          <w:marBottom w:val="0"/>
          <w:divBdr>
            <w:top w:val="none" w:sz="0" w:space="0" w:color="auto"/>
            <w:left w:val="none" w:sz="0" w:space="0" w:color="auto"/>
            <w:bottom w:val="none" w:sz="0" w:space="0" w:color="auto"/>
            <w:right w:val="none" w:sz="0" w:space="0" w:color="auto"/>
          </w:divBdr>
        </w:div>
        <w:div w:id="1428504071">
          <w:marLeft w:val="640"/>
          <w:marRight w:val="0"/>
          <w:marTop w:val="0"/>
          <w:marBottom w:val="0"/>
          <w:divBdr>
            <w:top w:val="none" w:sz="0" w:space="0" w:color="auto"/>
            <w:left w:val="none" w:sz="0" w:space="0" w:color="auto"/>
            <w:bottom w:val="none" w:sz="0" w:space="0" w:color="auto"/>
            <w:right w:val="none" w:sz="0" w:space="0" w:color="auto"/>
          </w:divBdr>
        </w:div>
      </w:divsChild>
    </w:div>
    <w:div w:id="469324069">
      <w:bodyDiv w:val="1"/>
      <w:marLeft w:val="0"/>
      <w:marRight w:val="0"/>
      <w:marTop w:val="0"/>
      <w:marBottom w:val="0"/>
      <w:divBdr>
        <w:top w:val="none" w:sz="0" w:space="0" w:color="auto"/>
        <w:left w:val="none" w:sz="0" w:space="0" w:color="auto"/>
        <w:bottom w:val="none" w:sz="0" w:space="0" w:color="auto"/>
        <w:right w:val="none" w:sz="0" w:space="0" w:color="auto"/>
      </w:divBdr>
      <w:divsChild>
        <w:div w:id="1199659383">
          <w:marLeft w:val="640"/>
          <w:marRight w:val="0"/>
          <w:marTop w:val="0"/>
          <w:marBottom w:val="0"/>
          <w:divBdr>
            <w:top w:val="none" w:sz="0" w:space="0" w:color="auto"/>
            <w:left w:val="none" w:sz="0" w:space="0" w:color="auto"/>
            <w:bottom w:val="none" w:sz="0" w:space="0" w:color="auto"/>
            <w:right w:val="none" w:sz="0" w:space="0" w:color="auto"/>
          </w:divBdr>
        </w:div>
        <w:div w:id="1448280390">
          <w:marLeft w:val="640"/>
          <w:marRight w:val="0"/>
          <w:marTop w:val="0"/>
          <w:marBottom w:val="0"/>
          <w:divBdr>
            <w:top w:val="none" w:sz="0" w:space="0" w:color="auto"/>
            <w:left w:val="none" w:sz="0" w:space="0" w:color="auto"/>
            <w:bottom w:val="none" w:sz="0" w:space="0" w:color="auto"/>
            <w:right w:val="none" w:sz="0" w:space="0" w:color="auto"/>
          </w:divBdr>
        </w:div>
        <w:div w:id="1535074557">
          <w:marLeft w:val="640"/>
          <w:marRight w:val="0"/>
          <w:marTop w:val="0"/>
          <w:marBottom w:val="0"/>
          <w:divBdr>
            <w:top w:val="none" w:sz="0" w:space="0" w:color="auto"/>
            <w:left w:val="none" w:sz="0" w:space="0" w:color="auto"/>
            <w:bottom w:val="none" w:sz="0" w:space="0" w:color="auto"/>
            <w:right w:val="none" w:sz="0" w:space="0" w:color="auto"/>
          </w:divBdr>
        </w:div>
        <w:div w:id="1904944503">
          <w:marLeft w:val="640"/>
          <w:marRight w:val="0"/>
          <w:marTop w:val="0"/>
          <w:marBottom w:val="0"/>
          <w:divBdr>
            <w:top w:val="none" w:sz="0" w:space="0" w:color="auto"/>
            <w:left w:val="none" w:sz="0" w:space="0" w:color="auto"/>
            <w:bottom w:val="none" w:sz="0" w:space="0" w:color="auto"/>
            <w:right w:val="none" w:sz="0" w:space="0" w:color="auto"/>
          </w:divBdr>
        </w:div>
        <w:div w:id="1288466149">
          <w:marLeft w:val="640"/>
          <w:marRight w:val="0"/>
          <w:marTop w:val="0"/>
          <w:marBottom w:val="0"/>
          <w:divBdr>
            <w:top w:val="none" w:sz="0" w:space="0" w:color="auto"/>
            <w:left w:val="none" w:sz="0" w:space="0" w:color="auto"/>
            <w:bottom w:val="none" w:sz="0" w:space="0" w:color="auto"/>
            <w:right w:val="none" w:sz="0" w:space="0" w:color="auto"/>
          </w:divBdr>
        </w:div>
        <w:div w:id="5640758">
          <w:marLeft w:val="640"/>
          <w:marRight w:val="0"/>
          <w:marTop w:val="0"/>
          <w:marBottom w:val="0"/>
          <w:divBdr>
            <w:top w:val="none" w:sz="0" w:space="0" w:color="auto"/>
            <w:left w:val="none" w:sz="0" w:space="0" w:color="auto"/>
            <w:bottom w:val="none" w:sz="0" w:space="0" w:color="auto"/>
            <w:right w:val="none" w:sz="0" w:space="0" w:color="auto"/>
          </w:divBdr>
        </w:div>
        <w:div w:id="470287059">
          <w:marLeft w:val="640"/>
          <w:marRight w:val="0"/>
          <w:marTop w:val="0"/>
          <w:marBottom w:val="0"/>
          <w:divBdr>
            <w:top w:val="none" w:sz="0" w:space="0" w:color="auto"/>
            <w:left w:val="none" w:sz="0" w:space="0" w:color="auto"/>
            <w:bottom w:val="none" w:sz="0" w:space="0" w:color="auto"/>
            <w:right w:val="none" w:sz="0" w:space="0" w:color="auto"/>
          </w:divBdr>
        </w:div>
        <w:div w:id="1674647486">
          <w:marLeft w:val="640"/>
          <w:marRight w:val="0"/>
          <w:marTop w:val="0"/>
          <w:marBottom w:val="0"/>
          <w:divBdr>
            <w:top w:val="none" w:sz="0" w:space="0" w:color="auto"/>
            <w:left w:val="none" w:sz="0" w:space="0" w:color="auto"/>
            <w:bottom w:val="none" w:sz="0" w:space="0" w:color="auto"/>
            <w:right w:val="none" w:sz="0" w:space="0" w:color="auto"/>
          </w:divBdr>
        </w:div>
        <w:div w:id="1964383849">
          <w:marLeft w:val="640"/>
          <w:marRight w:val="0"/>
          <w:marTop w:val="0"/>
          <w:marBottom w:val="0"/>
          <w:divBdr>
            <w:top w:val="none" w:sz="0" w:space="0" w:color="auto"/>
            <w:left w:val="none" w:sz="0" w:space="0" w:color="auto"/>
            <w:bottom w:val="none" w:sz="0" w:space="0" w:color="auto"/>
            <w:right w:val="none" w:sz="0" w:space="0" w:color="auto"/>
          </w:divBdr>
        </w:div>
        <w:div w:id="695275436">
          <w:marLeft w:val="640"/>
          <w:marRight w:val="0"/>
          <w:marTop w:val="0"/>
          <w:marBottom w:val="0"/>
          <w:divBdr>
            <w:top w:val="none" w:sz="0" w:space="0" w:color="auto"/>
            <w:left w:val="none" w:sz="0" w:space="0" w:color="auto"/>
            <w:bottom w:val="none" w:sz="0" w:space="0" w:color="auto"/>
            <w:right w:val="none" w:sz="0" w:space="0" w:color="auto"/>
          </w:divBdr>
        </w:div>
        <w:div w:id="1261068586">
          <w:marLeft w:val="640"/>
          <w:marRight w:val="0"/>
          <w:marTop w:val="0"/>
          <w:marBottom w:val="0"/>
          <w:divBdr>
            <w:top w:val="none" w:sz="0" w:space="0" w:color="auto"/>
            <w:left w:val="none" w:sz="0" w:space="0" w:color="auto"/>
            <w:bottom w:val="none" w:sz="0" w:space="0" w:color="auto"/>
            <w:right w:val="none" w:sz="0" w:space="0" w:color="auto"/>
          </w:divBdr>
        </w:div>
        <w:div w:id="967318530">
          <w:marLeft w:val="640"/>
          <w:marRight w:val="0"/>
          <w:marTop w:val="0"/>
          <w:marBottom w:val="0"/>
          <w:divBdr>
            <w:top w:val="none" w:sz="0" w:space="0" w:color="auto"/>
            <w:left w:val="none" w:sz="0" w:space="0" w:color="auto"/>
            <w:bottom w:val="none" w:sz="0" w:space="0" w:color="auto"/>
            <w:right w:val="none" w:sz="0" w:space="0" w:color="auto"/>
          </w:divBdr>
        </w:div>
        <w:div w:id="43716990">
          <w:marLeft w:val="640"/>
          <w:marRight w:val="0"/>
          <w:marTop w:val="0"/>
          <w:marBottom w:val="0"/>
          <w:divBdr>
            <w:top w:val="none" w:sz="0" w:space="0" w:color="auto"/>
            <w:left w:val="none" w:sz="0" w:space="0" w:color="auto"/>
            <w:bottom w:val="none" w:sz="0" w:space="0" w:color="auto"/>
            <w:right w:val="none" w:sz="0" w:space="0" w:color="auto"/>
          </w:divBdr>
        </w:div>
        <w:div w:id="375004725">
          <w:marLeft w:val="640"/>
          <w:marRight w:val="0"/>
          <w:marTop w:val="0"/>
          <w:marBottom w:val="0"/>
          <w:divBdr>
            <w:top w:val="none" w:sz="0" w:space="0" w:color="auto"/>
            <w:left w:val="none" w:sz="0" w:space="0" w:color="auto"/>
            <w:bottom w:val="none" w:sz="0" w:space="0" w:color="auto"/>
            <w:right w:val="none" w:sz="0" w:space="0" w:color="auto"/>
          </w:divBdr>
        </w:div>
        <w:div w:id="1698042253">
          <w:marLeft w:val="640"/>
          <w:marRight w:val="0"/>
          <w:marTop w:val="0"/>
          <w:marBottom w:val="0"/>
          <w:divBdr>
            <w:top w:val="none" w:sz="0" w:space="0" w:color="auto"/>
            <w:left w:val="none" w:sz="0" w:space="0" w:color="auto"/>
            <w:bottom w:val="none" w:sz="0" w:space="0" w:color="auto"/>
            <w:right w:val="none" w:sz="0" w:space="0" w:color="auto"/>
          </w:divBdr>
        </w:div>
        <w:div w:id="1257708308">
          <w:marLeft w:val="640"/>
          <w:marRight w:val="0"/>
          <w:marTop w:val="0"/>
          <w:marBottom w:val="0"/>
          <w:divBdr>
            <w:top w:val="none" w:sz="0" w:space="0" w:color="auto"/>
            <w:left w:val="none" w:sz="0" w:space="0" w:color="auto"/>
            <w:bottom w:val="none" w:sz="0" w:space="0" w:color="auto"/>
            <w:right w:val="none" w:sz="0" w:space="0" w:color="auto"/>
          </w:divBdr>
        </w:div>
        <w:div w:id="1317957367">
          <w:marLeft w:val="640"/>
          <w:marRight w:val="0"/>
          <w:marTop w:val="0"/>
          <w:marBottom w:val="0"/>
          <w:divBdr>
            <w:top w:val="none" w:sz="0" w:space="0" w:color="auto"/>
            <w:left w:val="none" w:sz="0" w:space="0" w:color="auto"/>
            <w:bottom w:val="none" w:sz="0" w:space="0" w:color="auto"/>
            <w:right w:val="none" w:sz="0" w:space="0" w:color="auto"/>
          </w:divBdr>
        </w:div>
        <w:div w:id="726689122">
          <w:marLeft w:val="640"/>
          <w:marRight w:val="0"/>
          <w:marTop w:val="0"/>
          <w:marBottom w:val="0"/>
          <w:divBdr>
            <w:top w:val="none" w:sz="0" w:space="0" w:color="auto"/>
            <w:left w:val="none" w:sz="0" w:space="0" w:color="auto"/>
            <w:bottom w:val="none" w:sz="0" w:space="0" w:color="auto"/>
            <w:right w:val="none" w:sz="0" w:space="0" w:color="auto"/>
          </w:divBdr>
        </w:div>
        <w:div w:id="162018831">
          <w:marLeft w:val="640"/>
          <w:marRight w:val="0"/>
          <w:marTop w:val="0"/>
          <w:marBottom w:val="0"/>
          <w:divBdr>
            <w:top w:val="none" w:sz="0" w:space="0" w:color="auto"/>
            <w:left w:val="none" w:sz="0" w:space="0" w:color="auto"/>
            <w:bottom w:val="none" w:sz="0" w:space="0" w:color="auto"/>
            <w:right w:val="none" w:sz="0" w:space="0" w:color="auto"/>
          </w:divBdr>
        </w:div>
        <w:div w:id="3560017">
          <w:marLeft w:val="640"/>
          <w:marRight w:val="0"/>
          <w:marTop w:val="0"/>
          <w:marBottom w:val="0"/>
          <w:divBdr>
            <w:top w:val="none" w:sz="0" w:space="0" w:color="auto"/>
            <w:left w:val="none" w:sz="0" w:space="0" w:color="auto"/>
            <w:bottom w:val="none" w:sz="0" w:space="0" w:color="auto"/>
            <w:right w:val="none" w:sz="0" w:space="0" w:color="auto"/>
          </w:divBdr>
        </w:div>
        <w:div w:id="109518446">
          <w:marLeft w:val="640"/>
          <w:marRight w:val="0"/>
          <w:marTop w:val="0"/>
          <w:marBottom w:val="0"/>
          <w:divBdr>
            <w:top w:val="none" w:sz="0" w:space="0" w:color="auto"/>
            <w:left w:val="none" w:sz="0" w:space="0" w:color="auto"/>
            <w:bottom w:val="none" w:sz="0" w:space="0" w:color="auto"/>
            <w:right w:val="none" w:sz="0" w:space="0" w:color="auto"/>
          </w:divBdr>
        </w:div>
        <w:div w:id="1698853878">
          <w:marLeft w:val="640"/>
          <w:marRight w:val="0"/>
          <w:marTop w:val="0"/>
          <w:marBottom w:val="0"/>
          <w:divBdr>
            <w:top w:val="none" w:sz="0" w:space="0" w:color="auto"/>
            <w:left w:val="none" w:sz="0" w:space="0" w:color="auto"/>
            <w:bottom w:val="none" w:sz="0" w:space="0" w:color="auto"/>
            <w:right w:val="none" w:sz="0" w:space="0" w:color="auto"/>
          </w:divBdr>
        </w:div>
        <w:div w:id="1520195611">
          <w:marLeft w:val="640"/>
          <w:marRight w:val="0"/>
          <w:marTop w:val="0"/>
          <w:marBottom w:val="0"/>
          <w:divBdr>
            <w:top w:val="none" w:sz="0" w:space="0" w:color="auto"/>
            <w:left w:val="none" w:sz="0" w:space="0" w:color="auto"/>
            <w:bottom w:val="none" w:sz="0" w:space="0" w:color="auto"/>
            <w:right w:val="none" w:sz="0" w:space="0" w:color="auto"/>
          </w:divBdr>
        </w:div>
        <w:div w:id="632373898">
          <w:marLeft w:val="640"/>
          <w:marRight w:val="0"/>
          <w:marTop w:val="0"/>
          <w:marBottom w:val="0"/>
          <w:divBdr>
            <w:top w:val="none" w:sz="0" w:space="0" w:color="auto"/>
            <w:left w:val="none" w:sz="0" w:space="0" w:color="auto"/>
            <w:bottom w:val="none" w:sz="0" w:space="0" w:color="auto"/>
            <w:right w:val="none" w:sz="0" w:space="0" w:color="auto"/>
          </w:divBdr>
        </w:div>
        <w:div w:id="1322808408">
          <w:marLeft w:val="640"/>
          <w:marRight w:val="0"/>
          <w:marTop w:val="0"/>
          <w:marBottom w:val="0"/>
          <w:divBdr>
            <w:top w:val="none" w:sz="0" w:space="0" w:color="auto"/>
            <w:left w:val="none" w:sz="0" w:space="0" w:color="auto"/>
            <w:bottom w:val="none" w:sz="0" w:space="0" w:color="auto"/>
            <w:right w:val="none" w:sz="0" w:space="0" w:color="auto"/>
          </w:divBdr>
        </w:div>
        <w:div w:id="2013800721">
          <w:marLeft w:val="640"/>
          <w:marRight w:val="0"/>
          <w:marTop w:val="0"/>
          <w:marBottom w:val="0"/>
          <w:divBdr>
            <w:top w:val="none" w:sz="0" w:space="0" w:color="auto"/>
            <w:left w:val="none" w:sz="0" w:space="0" w:color="auto"/>
            <w:bottom w:val="none" w:sz="0" w:space="0" w:color="auto"/>
            <w:right w:val="none" w:sz="0" w:space="0" w:color="auto"/>
          </w:divBdr>
        </w:div>
        <w:div w:id="107312724">
          <w:marLeft w:val="640"/>
          <w:marRight w:val="0"/>
          <w:marTop w:val="0"/>
          <w:marBottom w:val="0"/>
          <w:divBdr>
            <w:top w:val="none" w:sz="0" w:space="0" w:color="auto"/>
            <w:left w:val="none" w:sz="0" w:space="0" w:color="auto"/>
            <w:bottom w:val="none" w:sz="0" w:space="0" w:color="auto"/>
            <w:right w:val="none" w:sz="0" w:space="0" w:color="auto"/>
          </w:divBdr>
        </w:div>
        <w:div w:id="613555545">
          <w:marLeft w:val="640"/>
          <w:marRight w:val="0"/>
          <w:marTop w:val="0"/>
          <w:marBottom w:val="0"/>
          <w:divBdr>
            <w:top w:val="none" w:sz="0" w:space="0" w:color="auto"/>
            <w:left w:val="none" w:sz="0" w:space="0" w:color="auto"/>
            <w:bottom w:val="none" w:sz="0" w:space="0" w:color="auto"/>
            <w:right w:val="none" w:sz="0" w:space="0" w:color="auto"/>
          </w:divBdr>
        </w:div>
        <w:div w:id="1789273434">
          <w:marLeft w:val="640"/>
          <w:marRight w:val="0"/>
          <w:marTop w:val="0"/>
          <w:marBottom w:val="0"/>
          <w:divBdr>
            <w:top w:val="none" w:sz="0" w:space="0" w:color="auto"/>
            <w:left w:val="none" w:sz="0" w:space="0" w:color="auto"/>
            <w:bottom w:val="none" w:sz="0" w:space="0" w:color="auto"/>
            <w:right w:val="none" w:sz="0" w:space="0" w:color="auto"/>
          </w:divBdr>
        </w:div>
        <w:div w:id="1970819513">
          <w:marLeft w:val="640"/>
          <w:marRight w:val="0"/>
          <w:marTop w:val="0"/>
          <w:marBottom w:val="0"/>
          <w:divBdr>
            <w:top w:val="none" w:sz="0" w:space="0" w:color="auto"/>
            <w:left w:val="none" w:sz="0" w:space="0" w:color="auto"/>
            <w:bottom w:val="none" w:sz="0" w:space="0" w:color="auto"/>
            <w:right w:val="none" w:sz="0" w:space="0" w:color="auto"/>
          </w:divBdr>
        </w:div>
        <w:div w:id="1038045758">
          <w:marLeft w:val="640"/>
          <w:marRight w:val="0"/>
          <w:marTop w:val="0"/>
          <w:marBottom w:val="0"/>
          <w:divBdr>
            <w:top w:val="none" w:sz="0" w:space="0" w:color="auto"/>
            <w:left w:val="none" w:sz="0" w:space="0" w:color="auto"/>
            <w:bottom w:val="none" w:sz="0" w:space="0" w:color="auto"/>
            <w:right w:val="none" w:sz="0" w:space="0" w:color="auto"/>
          </w:divBdr>
        </w:div>
        <w:div w:id="938416298">
          <w:marLeft w:val="640"/>
          <w:marRight w:val="0"/>
          <w:marTop w:val="0"/>
          <w:marBottom w:val="0"/>
          <w:divBdr>
            <w:top w:val="none" w:sz="0" w:space="0" w:color="auto"/>
            <w:left w:val="none" w:sz="0" w:space="0" w:color="auto"/>
            <w:bottom w:val="none" w:sz="0" w:space="0" w:color="auto"/>
            <w:right w:val="none" w:sz="0" w:space="0" w:color="auto"/>
          </w:divBdr>
        </w:div>
        <w:div w:id="801382592">
          <w:marLeft w:val="640"/>
          <w:marRight w:val="0"/>
          <w:marTop w:val="0"/>
          <w:marBottom w:val="0"/>
          <w:divBdr>
            <w:top w:val="none" w:sz="0" w:space="0" w:color="auto"/>
            <w:left w:val="none" w:sz="0" w:space="0" w:color="auto"/>
            <w:bottom w:val="none" w:sz="0" w:space="0" w:color="auto"/>
            <w:right w:val="none" w:sz="0" w:space="0" w:color="auto"/>
          </w:divBdr>
        </w:div>
        <w:div w:id="2006976539">
          <w:marLeft w:val="640"/>
          <w:marRight w:val="0"/>
          <w:marTop w:val="0"/>
          <w:marBottom w:val="0"/>
          <w:divBdr>
            <w:top w:val="none" w:sz="0" w:space="0" w:color="auto"/>
            <w:left w:val="none" w:sz="0" w:space="0" w:color="auto"/>
            <w:bottom w:val="none" w:sz="0" w:space="0" w:color="auto"/>
            <w:right w:val="none" w:sz="0" w:space="0" w:color="auto"/>
          </w:divBdr>
        </w:div>
        <w:div w:id="2048945469">
          <w:marLeft w:val="640"/>
          <w:marRight w:val="0"/>
          <w:marTop w:val="0"/>
          <w:marBottom w:val="0"/>
          <w:divBdr>
            <w:top w:val="none" w:sz="0" w:space="0" w:color="auto"/>
            <w:left w:val="none" w:sz="0" w:space="0" w:color="auto"/>
            <w:bottom w:val="none" w:sz="0" w:space="0" w:color="auto"/>
            <w:right w:val="none" w:sz="0" w:space="0" w:color="auto"/>
          </w:divBdr>
        </w:div>
        <w:div w:id="1692993212">
          <w:marLeft w:val="640"/>
          <w:marRight w:val="0"/>
          <w:marTop w:val="0"/>
          <w:marBottom w:val="0"/>
          <w:divBdr>
            <w:top w:val="none" w:sz="0" w:space="0" w:color="auto"/>
            <w:left w:val="none" w:sz="0" w:space="0" w:color="auto"/>
            <w:bottom w:val="none" w:sz="0" w:space="0" w:color="auto"/>
            <w:right w:val="none" w:sz="0" w:space="0" w:color="auto"/>
          </w:divBdr>
        </w:div>
        <w:div w:id="1567184984">
          <w:marLeft w:val="640"/>
          <w:marRight w:val="0"/>
          <w:marTop w:val="0"/>
          <w:marBottom w:val="0"/>
          <w:divBdr>
            <w:top w:val="none" w:sz="0" w:space="0" w:color="auto"/>
            <w:left w:val="none" w:sz="0" w:space="0" w:color="auto"/>
            <w:bottom w:val="none" w:sz="0" w:space="0" w:color="auto"/>
            <w:right w:val="none" w:sz="0" w:space="0" w:color="auto"/>
          </w:divBdr>
        </w:div>
        <w:div w:id="1195774484">
          <w:marLeft w:val="640"/>
          <w:marRight w:val="0"/>
          <w:marTop w:val="0"/>
          <w:marBottom w:val="0"/>
          <w:divBdr>
            <w:top w:val="none" w:sz="0" w:space="0" w:color="auto"/>
            <w:left w:val="none" w:sz="0" w:space="0" w:color="auto"/>
            <w:bottom w:val="none" w:sz="0" w:space="0" w:color="auto"/>
            <w:right w:val="none" w:sz="0" w:space="0" w:color="auto"/>
          </w:divBdr>
        </w:div>
      </w:divsChild>
    </w:div>
    <w:div w:id="527106505">
      <w:bodyDiv w:val="1"/>
      <w:marLeft w:val="0"/>
      <w:marRight w:val="0"/>
      <w:marTop w:val="0"/>
      <w:marBottom w:val="0"/>
      <w:divBdr>
        <w:top w:val="none" w:sz="0" w:space="0" w:color="auto"/>
        <w:left w:val="none" w:sz="0" w:space="0" w:color="auto"/>
        <w:bottom w:val="none" w:sz="0" w:space="0" w:color="auto"/>
        <w:right w:val="none" w:sz="0" w:space="0" w:color="auto"/>
      </w:divBdr>
      <w:divsChild>
        <w:div w:id="87238570">
          <w:marLeft w:val="640"/>
          <w:marRight w:val="0"/>
          <w:marTop w:val="0"/>
          <w:marBottom w:val="0"/>
          <w:divBdr>
            <w:top w:val="none" w:sz="0" w:space="0" w:color="auto"/>
            <w:left w:val="none" w:sz="0" w:space="0" w:color="auto"/>
            <w:bottom w:val="none" w:sz="0" w:space="0" w:color="auto"/>
            <w:right w:val="none" w:sz="0" w:space="0" w:color="auto"/>
          </w:divBdr>
        </w:div>
        <w:div w:id="970206471">
          <w:marLeft w:val="640"/>
          <w:marRight w:val="0"/>
          <w:marTop w:val="0"/>
          <w:marBottom w:val="0"/>
          <w:divBdr>
            <w:top w:val="none" w:sz="0" w:space="0" w:color="auto"/>
            <w:left w:val="none" w:sz="0" w:space="0" w:color="auto"/>
            <w:bottom w:val="none" w:sz="0" w:space="0" w:color="auto"/>
            <w:right w:val="none" w:sz="0" w:space="0" w:color="auto"/>
          </w:divBdr>
        </w:div>
        <w:div w:id="1857305556">
          <w:marLeft w:val="640"/>
          <w:marRight w:val="0"/>
          <w:marTop w:val="0"/>
          <w:marBottom w:val="0"/>
          <w:divBdr>
            <w:top w:val="none" w:sz="0" w:space="0" w:color="auto"/>
            <w:left w:val="none" w:sz="0" w:space="0" w:color="auto"/>
            <w:bottom w:val="none" w:sz="0" w:space="0" w:color="auto"/>
            <w:right w:val="none" w:sz="0" w:space="0" w:color="auto"/>
          </w:divBdr>
        </w:div>
        <w:div w:id="1133062576">
          <w:marLeft w:val="640"/>
          <w:marRight w:val="0"/>
          <w:marTop w:val="0"/>
          <w:marBottom w:val="0"/>
          <w:divBdr>
            <w:top w:val="none" w:sz="0" w:space="0" w:color="auto"/>
            <w:left w:val="none" w:sz="0" w:space="0" w:color="auto"/>
            <w:bottom w:val="none" w:sz="0" w:space="0" w:color="auto"/>
            <w:right w:val="none" w:sz="0" w:space="0" w:color="auto"/>
          </w:divBdr>
        </w:div>
        <w:div w:id="1351302243">
          <w:marLeft w:val="640"/>
          <w:marRight w:val="0"/>
          <w:marTop w:val="0"/>
          <w:marBottom w:val="0"/>
          <w:divBdr>
            <w:top w:val="none" w:sz="0" w:space="0" w:color="auto"/>
            <w:left w:val="none" w:sz="0" w:space="0" w:color="auto"/>
            <w:bottom w:val="none" w:sz="0" w:space="0" w:color="auto"/>
            <w:right w:val="none" w:sz="0" w:space="0" w:color="auto"/>
          </w:divBdr>
        </w:div>
        <w:div w:id="1159466507">
          <w:marLeft w:val="640"/>
          <w:marRight w:val="0"/>
          <w:marTop w:val="0"/>
          <w:marBottom w:val="0"/>
          <w:divBdr>
            <w:top w:val="none" w:sz="0" w:space="0" w:color="auto"/>
            <w:left w:val="none" w:sz="0" w:space="0" w:color="auto"/>
            <w:bottom w:val="none" w:sz="0" w:space="0" w:color="auto"/>
            <w:right w:val="none" w:sz="0" w:space="0" w:color="auto"/>
          </w:divBdr>
        </w:div>
        <w:div w:id="1266763467">
          <w:marLeft w:val="640"/>
          <w:marRight w:val="0"/>
          <w:marTop w:val="0"/>
          <w:marBottom w:val="0"/>
          <w:divBdr>
            <w:top w:val="none" w:sz="0" w:space="0" w:color="auto"/>
            <w:left w:val="none" w:sz="0" w:space="0" w:color="auto"/>
            <w:bottom w:val="none" w:sz="0" w:space="0" w:color="auto"/>
            <w:right w:val="none" w:sz="0" w:space="0" w:color="auto"/>
          </w:divBdr>
        </w:div>
        <w:div w:id="2026859017">
          <w:marLeft w:val="640"/>
          <w:marRight w:val="0"/>
          <w:marTop w:val="0"/>
          <w:marBottom w:val="0"/>
          <w:divBdr>
            <w:top w:val="none" w:sz="0" w:space="0" w:color="auto"/>
            <w:left w:val="none" w:sz="0" w:space="0" w:color="auto"/>
            <w:bottom w:val="none" w:sz="0" w:space="0" w:color="auto"/>
            <w:right w:val="none" w:sz="0" w:space="0" w:color="auto"/>
          </w:divBdr>
        </w:div>
        <w:div w:id="336814526">
          <w:marLeft w:val="640"/>
          <w:marRight w:val="0"/>
          <w:marTop w:val="0"/>
          <w:marBottom w:val="0"/>
          <w:divBdr>
            <w:top w:val="none" w:sz="0" w:space="0" w:color="auto"/>
            <w:left w:val="none" w:sz="0" w:space="0" w:color="auto"/>
            <w:bottom w:val="none" w:sz="0" w:space="0" w:color="auto"/>
            <w:right w:val="none" w:sz="0" w:space="0" w:color="auto"/>
          </w:divBdr>
        </w:div>
        <w:div w:id="1570192782">
          <w:marLeft w:val="640"/>
          <w:marRight w:val="0"/>
          <w:marTop w:val="0"/>
          <w:marBottom w:val="0"/>
          <w:divBdr>
            <w:top w:val="none" w:sz="0" w:space="0" w:color="auto"/>
            <w:left w:val="none" w:sz="0" w:space="0" w:color="auto"/>
            <w:bottom w:val="none" w:sz="0" w:space="0" w:color="auto"/>
            <w:right w:val="none" w:sz="0" w:space="0" w:color="auto"/>
          </w:divBdr>
        </w:div>
        <w:div w:id="340162538">
          <w:marLeft w:val="640"/>
          <w:marRight w:val="0"/>
          <w:marTop w:val="0"/>
          <w:marBottom w:val="0"/>
          <w:divBdr>
            <w:top w:val="none" w:sz="0" w:space="0" w:color="auto"/>
            <w:left w:val="none" w:sz="0" w:space="0" w:color="auto"/>
            <w:bottom w:val="none" w:sz="0" w:space="0" w:color="auto"/>
            <w:right w:val="none" w:sz="0" w:space="0" w:color="auto"/>
          </w:divBdr>
        </w:div>
        <w:div w:id="1859614734">
          <w:marLeft w:val="640"/>
          <w:marRight w:val="0"/>
          <w:marTop w:val="0"/>
          <w:marBottom w:val="0"/>
          <w:divBdr>
            <w:top w:val="none" w:sz="0" w:space="0" w:color="auto"/>
            <w:left w:val="none" w:sz="0" w:space="0" w:color="auto"/>
            <w:bottom w:val="none" w:sz="0" w:space="0" w:color="auto"/>
            <w:right w:val="none" w:sz="0" w:space="0" w:color="auto"/>
          </w:divBdr>
        </w:div>
        <w:div w:id="1322662426">
          <w:marLeft w:val="640"/>
          <w:marRight w:val="0"/>
          <w:marTop w:val="0"/>
          <w:marBottom w:val="0"/>
          <w:divBdr>
            <w:top w:val="none" w:sz="0" w:space="0" w:color="auto"/>
            <w:left w:val="none" w:sz="0" w:space="0" w:color="auto"/>
            <w:bottom w:val="none" w:sz="0" w:space="0" w:color="auto"/>
            <w:right w:val="none" w:sz="0" w:space="0" w:color="auto"/>
          </w:divBdr>
        </w:div>
        <w:div w:id="446706304">
          <w:marLeft w:val="640"/>
          <w:marRight w:val="0"/>
          <w:marTop w:val="0"/>
          <w:marBottom w:val="0"/>
          <w:divBdr>
            <w:top w:val="none" w:sz="0" w:space="0" w:color="auto"/>
            <w:left w:val="none" w:sz="0" w:space="0" w:color="auto"/>
            <w:bottom w:val="none" w:sz="0" w:space="0" w:color="auto"/>
            <w:right w:val="none" w:sz="0" w:space="0" w:color="auto"/>
          </w:divBdr>
        </w:div>
        <w:div w:id="1772816435">
          <w:marLeft w:val="640"/>
          <w:marRight w:val="0"/>
          <w:marTop w:val="0"/>
          <w:marBottom w:val="0"/>
          <w:divBdr>
            <w:top w:val="none" w:sz="0" w:space="0" w:color="auto"/>
            <w:left w:val="none" w:sz="0" w:space="0" w:color="auto"/>
            <w:bottom w:val="none" w:sz="0" w:space="0" w:color="auto"/>
            <w:right w:val="none" w:sz="0" w:space="0" w:color="auto"/>
          </w:divBdr>
        </w:div>
        <w:div w:id="152527890">
          <w:marLeft w:val="640"/>
          <w:marRight w:val="0"/>
          <w:marTop w:val="0"/>
          <w:marBottom w:val="0"/>
          <w:divBdr>
            <w:top w:val="none" w:sz="0" w:space="0" w:color="auto"/>
            <w:left w:val="none" w:sz="0" w:space="0" w:color="auto"/>
            <w:bottom w:val="none" w:sz="0" w:space="0" w:color="auto"/>
            <w:right w:val="none" w:sz="0" w:space="0" w:color="auto"/>
          </w:divBdr>
        </w:div>
        <w:div w:id="940993318">
          <w:marLeft w:val="640"/>
          <w:marRight w:val="0"/>
          <w:marTop w:val="0"/>
          <w:marBottom w:val="0"/>
          <w:divBdr>
            <w:top w:val="none" w:sz="0" w:space="0" w:color="auto"/>
            <w:left w:val="none" w:sz="0" w:space="0" w:color="auto"/>
            <w:bottom w:val="none" w:sz="0" w:space="0" w:color="auto"/>
            <w:right w:val="none" w:sz="0" w:space="0" w:color="auto"/>
          </w:divBdr>
        </w:div>
        <w:div w:id="1216089173">
          <w:marLeft w:val="640"/>
          <w:marRight w:val="0"/>
          <w:marTop w:val="0"/>
          <w:marBottom w:val="0"/>
          <w:divBdr>
            <w:top w:val="none" w:sz="0" w:space="0" w:color="auto"/>
            <w:left w:val="none" w:sz="0" w:space="0" w:color="auto"/>
            <w:bottom w:val="none" w:sz="0" w:space="0" w:color="auto"/>
            <w:right w:val="none" w:sz="0" w:space="0" w:color="auto"/>
          </w:divBdr>
        </w:div>
        <w:div w:id="432437737">
          <w:marLeft w:val="640"/>
          <w:marRight w:val="0"/>
          <w:marTop w:val="0"/>
          <w:marBottom w:val="0"/>
          <w:divBdr>
            <w:top w:val="none" w:sz="0" w:space="0" w:color="auto"/>
            <w:left w:val="none" w:sz="0" w:space="0" w:color="auto"/>
            <w:bottom w:val="none" w:sz="0" w:space="0" w:color="auto"/>
            <w:right w:val="none" w:sz="0" w:space="0" w:color="auto"/>
          </w:divBdr>
        </w:div>
        <w:div w:id="11344834">
          <w:marLeft w:val="640"/>
          <w:marRight w:val="0"/>
          <w:marTop w:val="0"/>
          <w:marBottom w:val="0"/>
          <w:divBdr>
            <w:top w:val="none" w:sz="0" w:space="0" w:color="auto"/>
            <w:left w:val="none" w:sz="0" w:space="0" w:color="auto"/>
            <w:bottom w:val="none" w:sz="0" w:space="0" w:color="auto"/>
            <w:right w:val="none" w:sz="0" w:space="0" w:color="auto"/>
          </w:divBdr>
        </w:div>
        <w:div w:id="1828865990">
          <w:marLeft w:val="640"/>
          <w:marRight w:val="0"/>
          <w:marTop w:val="0"/>
          <w:marBottom w:val="0"/>
          <w:divBdr>
            <w:top w:val="none" w:sz="0" w:space="0" w:color="auto"/>
            <w:left w:val="none" w:sz="0" w:space="0" w:color="auto"/>
            <w:bottom w:val="none" w:sz="0" w:space="0" w:color="auto"/>
            <w:right w:val="none" w:sz="0" w:space="0" w:color="auto"/>
          </w:divBdr>
        </w:div>
        <w:div w:id="281108831">
          <w:marLeft w:val="640"/>
          <w:marRight w:val="0"/>
          <w:marTop w:val="0"/>
          <w:marBottom w:val="0"/>
          <w:divBdr>
            <w:top w:val="none" w:sz="0" w:space="0" w:color="auto"/>
            <w:left w:val="none" w:sz="0" w:space="0" w:color="auto"/>
            <w:bottom w:val="none" w:sz="0" w:space="0" w:color="auto"/>
            <w:right w:val="none" w:sz="0" w:space="0" w:color="auto"/>
          </w:divBdr>
        </w:div>
        <w:div w:id="580603701">
          <w:marLeft w:val="640"/>
          <w:marRight w:val="0"/>
          <w:marTop w:val="0"/>
          <w:marBottom w:val="0"/>
          <w:divBdr>
            <w:top w:val="none" w:sz="0" w:space="0" w:color="auto"/>
            <w:left w:val="none" w:sz="0" w:space="0" w:color="auto"/>
            <w:bottom w:val="none" w:sz="0" w:space="0" w:color="auto"/>
            <w:right w:val="none" w:sz="0" w:space="0" w:color="auto"/>
          </w:divBdr>
        </w:div>
        <w:div w:id="1208027228">
          <w:marLeft w:val="640"/>
          <w:marRight w:val="0"/>
          <w:marTop w:val="0"/>
          <w:marBottom w:val="0"/>
          <w:divBdr>
            <w:top w:val="none" w:sz="0" w:space="0" w:color="auto"/>
            <w:left w:val="none" w:sz="0" w:space="0" w:color="auto"/>
            <w:bottom w:val="none" w:sz="0" w:space="0" w:color="auto"/>
            <w:right w:val="none" w:sz="0" w:space="0" w:color="auto"/>
          </w:divBdr>
        </w:div>
        <w:div w:id="754670917">
          <w:marLeft w:val="640"/>
          <w:marRight w:val="0"/>
          <w:marTop w:val="0"/>
          <w:marBottom w:val="0"/>
          <w:divBdr>
            <w:top w:val="none" w:sz="0" w:space="0" w:color="auto"/>
            <w:left w:val="none" w:sz="0" w:space="0" w:color="auto"/>
            <w:bottom w:val="none" w:sz="0" w:space="0" w:color="auto"/>
            <w:right w:val="none" w:sz="0" w:space="0" w:color="auto"/>
          </w:divBdr>
        </w:div>
        <w:div w:id="1146818189">
          <w:marLeft w:val="640"/>
          <w:marRight w:val="0"/>
          <w:marTop w:val="0"/>
          <w:marBottom w:val="0"/>
          <w:divBdr>
            <w:top w:val="none" w:sz="0" w:space="0" w:color="auto"/>
            <w:left w:val="none" w:sz="0" w:space="0" w:color="auto"/>
            <w:bottom w:val="none" w:sz="0" w:space="0" w:color="auto"/>
            <w:right w:val="none" w:sz="0" w:space="0" w:color="auto"/>
          </w:divBdr>
        </w:div>
        <w:div w:id="1125660866">
          <w:marLeft w:val="640"/>
          <w:marRight w:val="0"/>
          <w:marTop w:val="0"/>
          <w:marBottom w:val="0"/>
          <w:divBdr>
            <w:top w:val="none" w:sz="0" w:space="0" w:color="auto"/>
            <w:left w:val="none" w:sz="0" w:space="0" w:color="auto"/>
            <w:bottom w:val="none" w:sz="0" w:space="0" w:color="auto"/>
            <w:right w:val="none" w:sz="0" w:space="0" w:color="auto"/>
          </w:divBdr>
        </w:div>
        <w:div w:id="2086758932">
          <w:marLeft w:val="640"/>
          <w:marRight w:val="0"/>
          <w:marTop w:val="0"/>
          <w:marBottom w:val="0"/>
          <w:divBdr>
            <w:top w:val="none" w:sz="0" w:space="0" w:color="auto"/>
            <w:left w:val="none" w:sz="0" w:space="0" w:color="auto"/>
            <w:bottom w:val="none" w:sz="0" w:space="0" w:color="auto"/>
            <w:right w:val="none" w:sz="0" w:space="0" w:color="auto"/>
          </w:divBdr>
        </w:div>
        <w:div w:id="503322027">
          <w:marLeft w:val="640"/>
          <w:marRight w:val="0"/>
          <w:marTop w:val="0"/>
          <w:marBottom w:val="0"/>
          <w:divBdr>
            <w:top w:val="none" w:sz="0" w:space="0" w:color="auto"/>
            <w:left w:val="none" w:sz="0" w:space="0" w:color="auto"/>
            <w:bottom w:val="none" w:sz="0" w:space="0" w:color="auto"/>
            <w:right w:val="none" w:sz="0" w:space="0" w:color="auto"/>
          </w:divBdr>
        </w:div>
        <w:div w:id="1083841553">
          <w:marLeft w:val="640"/>
          <w:marRight w:val="0"/>
          <w:marTop w:val="0"/>
          <w:marBottom w:val="0"/>
          <w:divBdr>
            <w:top w:val="none" w:sz="0" w:space="0" w:color="auto"/>
            <w:left w:val="none" w:sz="0" w:space="0" w:color="auto"/>
            <w:bottom w:val="none" w:sz="0" w:space="0" w:color="auto"/>
            <w:right w:val="none" w:sz="0" w:space="0" w:color="auto"/>
          </w:divBdr>
        </w:div>
        <w:div w:id="1338385544">
          <w:marLeft w:val="640"/>
          <w:marRight w:val="0"/>
          <w:marTop w:val="0"/>
          <w:marBottom w:val="0"/>
          <w:divBdr>
            <w:top w:val="none" w:sz="0" w:space="0" w:color="auto"/>
            <w:left w:val="none" w:sz="0" w:space="0" w:color="auto"/>
            <w:bottom w:val="none" w:sz="0" w:space="0" w:color="auto"/>
            <w:right w:val="none" w:sz="0" w:space="0" w:color="auto"/>
          </w:divBdr>
        </w:div>
        <w:div w:id="2087804386">
          <w:marLeft w:val="640"/>
          <w:marRight w:val="0"/>
          <w:marTop w:val="0"/>
          <w:marBottom w:val="0"/>
          <w:divBdr>
            <w:top w:val="none" w:sz="0" w:space="0" w:color="auto"/>
            <w:left w:val="none" w:sz="0" w:space="0" w:color="auto"/>
            <w:bottom w:val="none" w:sz="0" w:space="0" w:color="auto"/>
            <w:right w:val="none" w:sz="0" w:space="0" w:color="auto"/>
          </w:divBdr>
        </w:div>
        <w:div w:id="1195653131">
          <w:marLeft w:val="640"/>
          <w:marRight w:val="0"/>
          <w:marTop w:val="0"/>
          <w:marBottom w:val="0"/>
          <w:divBdr>
            <w:top w:val="none" w:sz="0" w:space="0" w:color="auto"/>
            <w:left w:val="none" w:sz="0" w:space="0" w:color="auto"/>
            <w:bottom w:val="none" w:sz="0" w:space="0" w:color="auto"/>
            <w:right w:val="none" w:sz="0" w:space="0" w:color="auto"/>
          </w:divBdr>
        </w:div>
        <w:div w:id="605112094">
          <w:marLeft w:val="640"/>
          <w:marRight w:val="0"/>
          <w:marTop w:val="0"/>
          <w:marBottom w:val="0"/>
          <w:divBdr>
            <w:top w:val="none" w:sz="0" w:space="0" w:color="auto"/>
            <w:left w:val="none" w:sz="0" w:space="0" w:color="auto"/>
            <w:bottom w:val="none" w:sz="0" w:space="0" w:color="auto"/>
            <w:right w:val="none" w:sz="0" w:space="0" w:color="auto"/>
          </w:divBdr>
        </w:div>
        <w:div w:id="1883513854">
          <w:marLeft w:val="640"/>
          <w:marRight w:val="0"/>
          <w:marTop w:val="0"/>
          <w:marBottom w:val="0"/>
          <w:divBdr>
            <w:top w:val="none" w:sz="0" w:space="0" w:color="auto"/>
            <w:left w:val="none" w:sz="0" w:space="0" w:color="auto"/>
            <w:bottom w:val="none" w:sz="0" w:space="0" w:color="auto"/>
            <w:right w:val="none" w:sz="0" w:space="0" w:color="auto"/>
          </w:divBdr>
        </w:div>
        <w:div w:id="1388339931">
          <w:marLeft w:val="640"/>
          <w:marRight w:val="0"/>
          <w:marTop w:val="0"/>
          <w:marBottom w:val="0"/>
          <w:divBdr>
            <w:top w:val="none" w:sz="0" w:space="0" w:color="auto"/>
            <w:left w:val="none" w:sz="0" w:space="0" w:color="auto"/>
            <w:bottom w:val="none" w:sz="0" w:space="0" w:color="auto"/>
            <w:right w:val="none" w:sz="0" w:space="0" w:color="auto"/>
          </w:divBdr>
        </w:div>
        <w:div w:id="197279408">
          <w:marLeft w:val="640"/>
          <w:marRight w:val="0"/>
          <w:marTop w:val="0"/>
          <w:marBottom w:val="0"/>
          <w:divBdr>
            <w:top w:val="none" w:sz="0" w:space="0" w:color="auto"/>
            <w:left w:val="none" w:sz="0" w:space="0" w:color="auto"/>
            <w:bottom w:val="none" w:sz="0" w:space="0" w:color="auto"/>
            <w:right w:val="none" w:sz="0" w:space="0" w:color="auto"/>
          </w:divBdr>
        </w:div>
        <w:div w:id="134959131">
          <w:marLeft w:val="640"/>
          <w:marRight w:val="0"/>
          <w:marTop w:val="0"/>
          <w:marBottom w:val="0"/>
          <w:divBdr>
            <w:top w:val="none" w:sz="0" w:space="0" w:color="auto"/>
            <w:left w:val="none" w:sz="0" w:space="0" w:color="auto"/>
            <w:bottom w:val="none" w:sz="0" w:space="0" w:color="auto"/>
            <w:right w:val="none" w:sz="0" w:space="0" w:color="auto"/>
          </w:divBdr>
        </w:div>
        <w:div w:id="732504367">
          <w:marLeft w:val="640"/>
          <w:marRight w:val="0"/>
          <w:marTop w:val="0"/>
          <w:marBottom w:val="0"/>
          <w:divBdr>
            <w:top w:val="none" w:sz="0" w:space="0" w:color="auto"/>
            <w:left w:val="none" w:sz="0" w:space="0" w:color="auto"/>
            <w:bottom w:val="none" w:sz="0" w:space="0" w:color="auto"/>
            <w:right w:val="none" w:sz="0" w:space="0" w:color="auto"/>
          </w:divBdr>
        </w:div>
      </w:divsChild>
    </w:div>
    <w:div w:id="553810882">
      <w:bodyDiv w:val="1"/>
      <w:marLeft w:val="0"/>
      <w:marRight w:val="0"/>
      <w:marTop w:val="0"/>
      <w:marBottom w:val="0"/>
      <w:divBdr>
        <w:top w:val="none" w:sz="0" w:space="0" w:color="auto"/>
        <w:left w:val="none" w:sz="0" w:space="0" w:color="auto"/>
        <w:bottom w:val="none" w:sz="0" w:space="0" w:color="auto"/>
        <w:right w:val="none" w:sz="0" w:space="0" w:color="auto"/>
      </w:divBdr>
      <w:divsChild>
        <w:div w:id="1658459037">
          <w:marLeft w:val="640"/>
          <w:marRight w:val="0"/>
          <w:marTop w:val="0"/>
          <w:marBottom w:val="0"/>
          <w:divBdr>
            <w:top w:val="none" w:sz="0" w:space="0" w:color="auto"/>
            <w:left w:val="none" w:sz="0" w:space="0" w:color="auto"/>
            <w:bottom w:val="none" w:sz="0" w:space="0" w:color="auto"/>
            <w:right w:val="none" w:sz="0" w:space="0" w:color="auto"/>
          </w:divBdr>
        </w:div>
        <w:div w:id="246618137">
          <w:marLeft w:val="640"/>
          <w:marRight w:val="0"/>
          <w:marTop w:val="0"/>
          <w:marBottom w:val="0"/>
          <w:divBdr>
            <w:top w:val="none" w:sz="0" w:space="0" w:color="auto"/>
            <w:left w:val="none" w:sz="0" w:space="0" w:color="auto"/>
            <w:bottom w:val="none" w:sz="0" w:space="0" w:color="auto"/>
            <w:right w:val="none" w:sz="0" w:space="0" w:color="auto"/>
          </w:divBdr>
        </w:div>
        <w:div w:id="356928637">
          <w:marLeft w:val="640"/>
          <w:marRight w:val="0"/>
          <w:marTop w:val="0"/>
          <w:marBottom w:val="0"/>
          <w:divBdr>
            <w:top w:val="none" w:sz="0" w:space="0" w:color="auto"/>
            <w:left w:val="none" w:sz="0" w:space="0" w:color="auto"/>
            <w:bottom w:val="none" w:sz="0" w:space="0" w:color="auto"/>
            <w:right w:val="none" w:sz="0" w:space="0" w:color="auto"/>
          </w:divBdr>
        </w:div>
        <w:div w:id="51124286">
          <w:marLeft w:val="640"/>
          <w:marRight w:val="0"/>
          <w:marTop w:val="0"/>
          <w:marBottom w:val="0"/>
          <w:divBdr>
            <w:top w:val="none" w:sz="0" w:space="0" w:color="auto"/>
            <w:left w:val="none" w:sz="0" w:space="0" w:color="auto"/>
            <w:bottom w:val="none" w:sz="0" w:space="0" w:color="auto"/>
            <w:right w:val="none" w:sz="0" w:space="0" w:color="auto"/>
          </w:divBdr>
        </w:div>
        <w:div w:id="495848576">
          <w:marLeft w:val="640"/>
          <w:marRight w:val="0"/>
          <w:marTop w:val="0"/>
          <w:marBottom w:val="0"/>
          <w:divBdr>
            <w:top w:val="none" w:sz="0" w:space="0" w:color="auto"/>
            <w:left w:val="none" w:sz="0" w:space="0" w:color="auto"/>
            <w:bottom w:val="none" w:sz="0" w:space="0" w:color="auto"/>
            <w:right w:val="none" w:sz="0" w:space="0" w:color="auto"/>
          </w:divBdr>
        </w:div>
        <w:div w:id="455684538">
          <w:marLeft w:val="640"/>
          <w:marRight w:val="0"/>
          <w:marTop w:val="0"/>
          <w:marBottom w:val="0"/>
          <w:divBdr>
            <w:top w:val="none" w:sz="0" w:space="0" w:color="auto"/>
            <w:left w:val="none" w:sz="0" w:space="0" w:color="auto"/>
            <w:bottom w:val="none" w:sz="0" w:space="0" w:color="auto"/>
            <w:right w:val="none" w:sz="0" w:space="0" w:color="auto"/>
          </w:divBdr>
        </w:div>
        <w:div w:id="1166552293">
          <w:marLeft w:val="640"/>
          <w:marRight w:val="0"/>
          <w:marTop w:val="0"/>
          <w:marBottom w:val="0"/>
          <w:divBdr>
            <w:top w:val="none" w:sz="0" w:space="0" w:color="auto"/>
            <w:left w:val="none" w:sz="0" w:space="0" w:color="auto"/>
            <w:bottom w:val="none" w:sz="0" w:space="0" w:color="auto"/>
            <w:right w:val="none" w:sz="0" w:space="0" w:color="auto"/>
          </w:divBdr>
        </w:div>
        <w:div w:id="1816994805">
          <w:marLeft w:val="640"/>
          <w:marRight w:val="0"/>
          <w:marTop w:val="0"/>
          <w:marBottom w:val="0"/>
          <w:divBdr>
            <w:top w:val="none" w:sz="0" w:space="0" w:color="auto"/>
            <w:left w:val="none" w:sz="0" w:space="0" w:color="auto"/>
            <w:bottom w:val="none" w:sz="0" w:space="0" w:color="auto"/>
            <w:right w:val="none" w:sz="0" w:space="0" w:color="auto"/>
          </w:divBdr>
        </w:div>
        <w:div w:id="2004816358">
          <w:marLeft w:val="640"/>
          <w:marRight w:val="0"/>
          <w:marTop w:val="0"/>
          <w:marBottom w:val="0"/>
          <w:divBdr>
            <w:top w:val="none" w:sz="0" w:space="0" w:color="auto"/>
            <w:left w:val="none" w:sz="0" w:space="0" w:color="auto"/>
            <w:bottom w:val="none" w:sz="0" w:space="0" w:color="auto"/>
            <w:right w:val="none" w:sz="0" w:space="0" w:color="auto"/>
          </w:divBdr>
        </w:div>
        <w:div w:id="832379620">
          <w:marLeft w:val="640"/>
          <w:marRight w:val="0"/>
          <w:marTop w:val="0"/>
          <w:marBottom w:val="0"/>
          <w:divBdr>
            <w:top w:val="none" w:sz="0" w:space="0" w:color="auto"/>
            <w:left w:val="none" w:sz="0" w:space="0" w:color="auto"/>
            <w:bottom w:val="none" w:sz="0" w:space="0" w:color="auto"/>
            <w:right w:val="none" w:sz="0" w:space="0" w:color="auto"/>
          </w:divBdr>
        </w:div>
        <w:div w:id="716900872">
          <w:marLeft w:val="640"/>
          <w:marRight w:val="0"/>
          <w:marTop w:val="0"/>
          <w:marBottom w:val="0"/>
          <w:divBdr>
            <w:top w:val="none" w:sz="0" w:space="0" w:color="auto"/>
            <w:left w:val="none" w:sz="0" w:space="0" w:color="auto"/>
            <w:bottom w:val="none" w:sz="0" w:space="0" w:color="auto"/>
            <w:right w:val="none" w:sz="0" w:space="0" w:color="auto"/>
          </w:divBdr>
        </w:div>
        <w:div w:id="1753627582">
          <w:marLeft w:val="640"/>
          <w:marRight w:val="0"/>
          <w:marTop w:val="0"/>
          <w:marBottom w:val="0"/>
          <w:divBdr>
            <w:top w:val="none" w:sz="0" w:space="0" w:color="auto"/>
            <w:left w:val="none" w:sz="0" w:space="0" w:color="auto"/>
            <w:bottom w:val="none" w:sz="0" w:space="0" w:color="auto"/>
            <w:right w:val="none" w:sz="0" w:space="0" w:color="auto"/>
          </w:divBdr>
        </w:div>
        <w:div w:id="130100709">
          <w:marLeft w:val="640"/>
          <w:marRight w:val="0"/>
          <w:marTop w:val="0"/>
          <w:marBottom w:val="0"/>
          <w:divBdr>
            <w:top w:val="none" w:sz="0" w:space="0" w:color="auto"/>
            <w:left w:val="none" w:sz="0" w:space="0" w:color="auto"/>
            <w:bottom w:val="none" w:sz="0" w:space="0" w:color="auto"/>
            <w:right w:val="none" w:sz="0" w:space="0" w:color="auto"/>
          </w:divBdr>
        </w:div>
        <w:div w:id="758066762">
          <w:marLeft w:val="640"/>
          <w:marRight w:val="0"/>
          <w:marTop w:val="0"/>
          <w:marBottom w:val="0"/>
          <w:divBdr>
            <w:top w:val="none" w:sz="0" w:space="0" w:color="auto"/>
            <w:left w:val="none" w:sz="0" w:space="0" w:color="auto"/>
            <w:bottom w:val="none" w:sz="0" w:space="0" w:color="auto"/>
            <w:right w:val="none" w:sz="0" w:space="0" w:color="auto"/>
          </w:divBdr>
        </w:div>
        <w:div w:id="1355035888">
          <w:marLeft w:val="640"/>
          <w:marRight w:val="0"/>
          <w:marTop w:val="0"/>
          <w:marBottom w:val="0"/>
          <w:divBdr>
            <w:top w:val="none" w:sz="0" w:space="0" w:color="auto"/>
            <w:left w:val="none" w:sz="0" w:space="0" w:color="auto"/>
            <w:bottom w:val="none" w:sz="0" w:space="0" w:color="auto"/>
            <w:right w:val="none" w:sz="0" w:space="0" w:color="auto"/>
          </w:divBdr>
        </w:div>
        <w:div w:id="1868257265">
          <w:marLeft w:val="640"/>
          <w:marRight w:val="0"/>
          <w:marTop w:val="0"/>
          <w:marBottom w:val="0"/>
          <w:divBdr>
            <w:top w:val="none" w:sz="0" w:space="0" w:color="auto"/>
            <w:left w:val="none" w:sz="0" w:space="0" w:color="auto"/>
            <w:bottom w:val="none" w:sz="0" w:space="0" w:color="auto"/>
            <w:right w:val="none" w:sz="0" w:space="0" w:color="auto"/>
          </w:divBdr>
        </w:div>
        <w:div w:id="1807820431">
          <w:marLeft w:val="640"/>
          <w:marRight w:val="0"/>
          <w:marTop w:val="0"/>
          <w:marBottom w:val="0"/>
          <w:divBdr>
            <w:top w:val="none" w:sz="0" w:space="0" w:color="auto"/>
            <w:left w:val="none" w:sz="0" w:space="0" w:color="auto"/>
            <w:bottom w:val="none" w:sz="0" w:space="0" w:color="auto"/>
            <w:right w:val="none" w:sz="0" w:space="0" w:color="auto"/>
          </w:divBdr>
        </w:div>
        <w:div w:id="1064910162">
          <w:marLeft w:val="640"/>
          <w:marRight w:val="0"/>
          <w:marTop w:val="0"/>
          <w:marBottom w:val="0"/>
          <w:divBdr>
            <w:top w:val="none" w:sz="0" w:space="0" w:color="auto"/>
            <w:left w:val="none" w:sz="0" w:space="0" w:color="auto"/>
            <w:bottom w:val="none" w:sz="0" w:space="0" w:color="auto"/>
            <w:right w:val="none" w:sz="0" w:space="0" w:color="auto"/>
          </w:divBdr>
        </w:div>
        <w:div w:id="208955837">
          <w:marLeft w:val="640"/>
          <w:marRight w:val="0"/>
          <w:marTop w:val="0"/>
          <w:marBottom w:val="0"/>
          <w:divBdr>
            <w:top w:val="none" w:sz="0" w:space="0" w:color="auto"/>
            <w:left w:val="none" w:sz="0" w:space="0" w:color="auto"/>
            <w:bottom w:val="none" w:sz="0" w:space="0" w:color="auto"/>
            <w:right w:val="none" w:sz="0" w:space="0" w:color="auto"/>
          </w:divBdr>
        </w:div>
        <w:div w:id="537014516">
          <w:marLeft w:val="640"/>
          <w:marRight w:val="0"/>
          <w:marTop w:val="0"/>
          <w:marBottom w:val="0"/>
          <w:divBdr>
            <w:top w:val="none" w:sz="0" w:space="0" w:color="auto"/>
            <w:left w:val="none" w:sz="0" w:space="0" w:color="auto"/>
            <w:bottom w:val="none" w:sz="0" w:space="0" w:color="auto"/>
            <w:right w:val="none" w:sz="0" w:space="0" w:color="auto"/>
          </w:divBdr>
        </w:div>
        <w:div w:id="446705712">
          <w:marLeft w:val="640"/>
          <w:marRight w:val="0"/>
          <w:marTop w:val="0"/>
          <w:marBottom w:val="0"/>
          <w:divBdr>
            <w:top w:val="none" w:sz="0" w:space="0" w:color="auto"/>
            <w:left w:val="none" w:sz="0" w:space="0" w:color="auto"/>
            <w:bottom w:val="none" w:sz="0" w:space="0" w:color="auto"/>
            <w:right w:val="none" w:sz="0" w:space="0" w:color="auto"/>
          </w:divBdr>
        </w:div>
        <w:div w:id="1152792429">
          <w:marLeft w:val="640"/>
          <w:marRight w:val="0"/>
          <w:marTop w:val="0"/>
          <w:marBottom w:val="0"/>
          <w:divBdr>
            <w:top w:val="none" w:sz="0" w:space="0" w:color="auto"/>
            <w:left w:val="none" w:sz="0" w:space="0" w:color="auto"/>
            <w:bottom w:val="none" w:sz="0" w:space="0" w:color="auto"/>
            <w:right w:val="none" w:sz="0" w:space="0" w:color="auto"/>
          </w:divBdr>
        </w:div>
        <w:div w:id="1710377497">
          <w:marLeft w:val="640"/>
          <w:marRight w:val="0"/>
          <w:marTop w:val="0"/>
          <w:marBottom w:val="0"/>
          <w:divBdr>
            <w:top w:val="none" w:sz="0" w:space="0" w:color="auto"/>
            <w:left w:val="none" w:sz="0" w:space="0" w:color="auto"/>
            <w:bottom w:val="none" w:sz="0" w:space="0" w:color="auto"/>
            <w:right w:val="none" w:sz="0" w:space="0" w:color="auto"/>
          </w:divBdr>
        </w:div>
        <w:div w:id="816149670">
          <w:marLeft w:val="640"/>
          <w:marRight w:val="0"/>
          <w:marTop w:val="0"/>
          <w:marBottom w:val="0"/>
          <w:divBdr>
            <w:top w:val="none" w:sz="0" w:space="0" w:color="auto"/>
            <w:left w:val="none" w:sz="0" w:space="0" w:color="auto"/>
            <w:bottom w:val="none" w:sz="0" w:space="0" w:color="auto"/>
            <w:right w:val="none" w:sz="0" w:space="0" w:color="auto"/>
          </w:divBdr>
        </w:div>
        <w:div w:id="603920257">
          <w:marLeft w:val="640"/>
          <w:marRight w:val="0"/>
          <w:marTop w:val="0"/>
          <w:marBottom w:val="0"/>
          <w:divBdr>
            <w:top w:val="none" w:sz="0" w:space="0" w:color="auto"/>
            <w:left w:val="none" w:sz="0" w:space="0" w:color="auto"/>
            <w:bottom w:val="none" w:sz="0" w:space="0" w:color="auto"/>
            <w:right w:val="none" w:sz="0" w:space="0" w:color="auto"/>
          </w:divBdr>
        </w:div>
        <w:div w:id="1072852559">
          <w:marLeft w:val="640"/>
          <w:marRight w:val="0"/>
          <w:marTop w:val="0"/>
          <w:marBottom w:val="0"/>
          <w:divBdr>
            <w:top w:val="none" w:sz="0" w:space="0" w:color="auto"/>
            <w:left w:val="none" w:sz="0" w:space="0" w:color="auto"/>
            <w:bottom w:val="none" w:sz="0" w:space="0" w:color="auto"/>
            <w:right w:val="none" w:sz="0" w:space="0" w:color="auto"/>
          </w:divBdr>
        </w:div>
        <w:div w:id="2118717171">
          <w:marLeft w:val="640"/>
          <w:marRight w:val="0"/>
          <w:marTop w:val="0"/>
          <w:marBottom w:val="0"/>
          <w:divBdr>
            <w:top w:val="none" w:sz="0" w:space="0" w:color="auto"/>
            <w:left w:val="none" w:sz="0" w:space="0" w:color="auto"/>
            <w:bottom w:val="none" w:sz="0" w:space="0" w:color="auto"/>
            <w:right w:val="none" w:sz="0" w:space="0" w:color="auto"/>
          </w:divBdr>
        </w:div>
        <w:div w:id="271862531">
          <w:marLeft w:val="640"/>
          <w:marRight w:val="0"/>
          <w:marTop w:val="0"/>
          <w:marBottom w:val="0"/>
          <w:divBdr>
            <w:top w:val="none" w:sz="0" w:space="0" w:color="auto"/>
            <w:left w:val="none" w:sz="0" w:space="0" w:color="auto"/>
            <w:bottom w:val="none" w:sz="0" w:space="0" w:color="auto"/>
            <w:right w:val="none" w:sz="0" w:space="0" w:color="auto"/>
          </w:divBdr>
        </w:div>
        <w:div w:id="1165168816">
          <w:marLeft w:val="640"/>
          <w:marRight w:val="0"/>
          <w:marTop w:val="0"/>
          <w:marBottom w:val="0"/>
          <w:divBdr>
            <w:top w:val="none" w:sz="0" w:space="0" w:color="auto"/>
            <w:left w:val="none" w:sz="0" w:space="0" w:color="auto"/>
            <w:bottom w:val="none" w:sz="0" w:space="0" w:color="auto"/>
            <w:right w:val="none" w:sz="0" w:space="0" w:color="auto"/>
          </w:divBdr>
        </w:div>
        <w:div w:id="942306539">
          <w:marLeft w:val="640"/>
          <w:marRight w:val="0"/>
          <w:marTop w:val="0"/>
          <w:marBottom w:val="0"/>
          <w:divBdr>
            <w:top w:val="none" w:sz="0" w:space="0" w:color="auto"/>
            <w:left w:val="none" w:sz="0" w:space="0" w:color="auto"/>
            <w:bottom w:val="none" w:sz="0" w:space="0" w:color="auto"/>
            <w:right w:val="none" w:sz="0" w:space="0" w:color="auto"/>
          </w:divBdr>
        </w:div>
        <w:div w:id="307365027">
          <w:marLeft w:val="640"/>
          <w:marRight w:val="0"/>
          <w:marTop w:val="0"/>
          <w:marBottom w:val="0"/>
          <w:divBdr>
            <w:top w:val="none" w:sz="0" w:space="0" w:color="auto"/>
            <w:left w:val="none" w:sz="0" w:space="0" w:color="auto"/>
            <w:bottom w:val="none" w:sz="0" w:space="0" w:color="auto"/>
            <w:right w:val="none" w:sz="0" w:space="0" w:color="auto"/>
          </w:divBdr>
        </w:div>
        <w:div w:id="1649743708">
          <w:marLeft w:val="640"/>
          <w:marRight w:val="0"/>
          <w:marTop w:val="0"/>
          <w:marBottom w:val="0"/>
          <w:divBdr>
            <w:top w:val="none" w:sz="0" w:space="0" w:color="auto"/>
            <w:left w:val="none" w:sz="0" w:space="0" w:color="auto"/>
            <w:bottom w:val="none" w:sz="0" w:space="0" w:color="auto"/>
            <w:right w:val="none" w:sz="0" w:space="0" w:color="auto"/>
          </w:divBdr>
        </w:div>
        <w:div w:id="863323165">
          <w:marLeft w:val="640"/>
          <w:marRight w:val="0"/>
          <w:marTop w:val="0"/>
          <w:marBottom w:val="0"/>
          <w:divBdr>
            <w:top w:val="none" w:sz="0" w:space="0" w:color="auto"/>
            <w:left w:val="none" w:sz="0" w:space="0" w:color="auto"/>
            <w:bottom w:val="none" w:sz="0" w:space="0" w:color="auto"/>
            <w:right w:val="none" w:sz="0" w:space="0" w:color="auto"/>
          </w:divBdr>
        </w:div>
        <w:div w:id="824705832">
          <w:marLeft w:val="640"/>
          <w:marRight w:val="0"/>
          <w:marTop w:val="0"/>
          <w:marBottom w:val="0"/>
          <w:divBdr>
            <w:top w:val="none" w:sz="0" w:space="0" w:color="auto"/>
            <w:left w:val="none" w:sz="0" w:space="0" w:color="auto"/>
            <w:bottom w:val="none" w:sz="0" w:space="0" w:color="auto"/>
            <w:right w:val="none" w:sz="0" w:space="0" w:color="auto"/>
          </w:divBdr>
        </w:div>
        <w:div w:id="823929561">
          <w:marLeft w:val="640"/>
          <w:marRight w:val="0"/>
          <w:marTop w:val="0"/>
          <w:marBottom w:val="0"/>
          <w:divBdr>
            <w:top w:val="none" w:sz="0" w:space="0" w:color="auto"/>
            <w:left w:val="none" w:sz="0" w:space="0" w:color="auto"/>
            <w:bottom w:val="none" w:sz="0" w:space="0" w:color="auto"/>
            <w:right w:val="none" w:sz="0" w:space="0" w:color="auto"/>
          </w:divBdr>
        </w:div>
        <w:div w:id="1629625480">
          <w:marLeft w:val="640"/>
          <w:marRight w:val="0"/>
          <w:marTop w:val="0"/>
          <w:marBottom w:val="0"/>
          <w:divBdr>
            <w:top w:val="none" w:sz="0" w:space="0" w:color="auto"/>
            <w:left w:val="none" w:sz="0" w:space="0" w:color="auto"/>
            <w:bottom w:val="none" w:sz="0" w:space="0" w:color="auto"/>
            <w:right w:val="none" w:sz="0" w:space="0" w:color="auto"/>
          </w:divBdr>
        </w:div>
        <w:div w:id="368921679">
          <w:marLeft w:val="640"/>
          <w:marRight w:val="0"/>
          <w:marTop w:val="0"/>
          <w:marBottom w:val="0"/>
          <w:divBdr>
            <w:top w:val="none" w:sz="0" w:space="0" w:color="auto"/>
            <w:left w:val="none" w:sz="0" w:space="0" w:color="auto"/>
            <w:bottom w:val="none" w:sz="0" w:space="0" w:color="auto"/>
            <w:right w:val="none" w:sz="0" w:space="0" w:color="auto"/>
          </w:divBdr>
        </w:div>
        <w:div w:id="1274938">
          <w:marLeft w:val="640"/>
          <w:marRight w:val="0"/>
          <w:marTop w:val="0"/>
          <w:marBottom w:val="0"/>
          <w:divBdr>
            <w:top w:val="none" w:sz="0" w:space="0" w:color="auto"/>
            <w:left w:val="none" w:sz="0" w:space="0" w:color="auto"/>
            <w:bottom w:val="none" w:sz="0" w:space="0" w:color="auto"/>
            <w:right w:val="none" w:sz="0" w:space="0" w:color="auto"/>
          </w:divBdr>
        </w:div>
        <w:div w:id="2080596576">
          <w:marLeft w:val="640"/>
          <w:marRight w:val="0"/>
          <w:marTop w:val="0"/>
          <w:marBottom w:val="0"/>
          <w:divBdr>
            <w:top w:val="none" w:sz="0" w:space="0" w:color="auto"/>
            <w:left w:val="none" w:sz="0" w:space="0" w:color="auto"/>
            <w:bottom w:val="none" w:sz="0" w:space="0" w:color="auto"/>
            <w:right w:val="none" w:sz="0" w:space="0" w:color="auto"/>
          </w:divBdr>
        </w:div>
      </w:divsChild>
    </w:div>
    <w:div w:id="602148535">
      <w:bodyDiv w:val="1"/>
      <w:marLeft w:val="0"/>
      <w:marRight w:val="0"/>
      <w:marTop w:val="0"/>
      <w:marBottom w:val="0"/>
      <w:divBdr>
        <w:top w:val="none" w:sz="0" w:space="0" w:color="auto"/>
        <w:left w:val="none" w:sz="0" w:space="0" w:color="auto"/>
        <w:bottom w:val="none" w:sz="0" w:space="0" w:color="auto"/>
        <w:right w:val="none" w:sz="0" w:space="0" w:color="auto"/>
      </w:divBdr>
      <w:divsChild>
        <w:div w:id="17857211">
          <w:marLeft w:val="640"/>
          <w:marRight w:val="0"/>
          <w:marTop w:val="0"/>
          <w:marBottom w:val="0"/>
          <w:divBdr>
            <w:top w:val="none" w:sz="0" w:space="0" w:color="auto"/>
            <w:left w:val="none" w:sz="0" w:space="0" w:color="auto"/>
            <w:bottom w:val="none" w:sz="0" w:space="0" w:color="auto"/>
            <w:right w:val="none" w:sz="0" w:space="0" w:color="auto"/>
          </w:divBdr>
        </w:div>
        <w:div w:id="65342645">
          <w:marLeft w:val="640"/>
          <w:marRight w:val="0"/>
          <w:marTop w:val="0"/>
          <w:marBottom w:val="0"/>
          <w:divBdr>
            <w:top w:val="none" w:sz="0" w:space="0" w:color="auto"/>
            <w:left w:val="none" w:sz="0" w:space="0" w:color="auto"/>
            <w:bottom w:val="none" w:sz="0" w:space="0" w:color="auto"/>
            <w:right w:val="none" w:sz="0" w:space="0" w:color="auto"/>
          </w:divBdr>
        </w:div>
        <w:div w:id="75903259">
          <w:marLeft w:val="640"/>
          <w:marRight w:val="0"/>
          <w:marTop w:val="0"/>
          <w:marBottom w:val="0"/>
          <w:divBdr>
            <w:top w:val="none" w:sz="0" w:space="0" w:color="auto"/>
            <w:left w:val="none" w:sz="0" w:space="0" w:color="auto"/>
            <w:bottom w:val="none" w:sz="0" w:space="0" w:color="auto"/>
            <w:right w:val="none" w:sz="0" w:space="0" w:color="auto"/>
          </w:divBdr>
        </w:div>
        <w:div w:id="2133085005">
          <w:marLeft w:val="640"/>
          <w:marRight w:val="0"/>
          <w:marTop w:val="0"/>
          <w:marBottom w:val="0"/>
          <w:divBdr>
            <w:top w:val="none" w:sz="0" w:space="0" w:color="auto"/>
            <w:left w:val="none" w:sz="0" w:space="0" w:color="auto"/>
            <w:bottom w:val="none" w:sz="0" w:space="0" w:color="auto"/>
            <w:right w:val="none" w:sz="0" w:space="0" w:color="auto"/>
          </w:divBdr>
        </w:div>
        <w:div w:id="2003729501">
          <w:marLeft w:val="640"/>
          <w:marRight w:val="0"/>
          <w:marTop w:val="0"/>
          <w:marBottom w:val="0"/>
          <w:divBdr>
            <w:top w:val="none" w:sz="0" w:space="0" w:color="auto"/>
            <w:left w:val="none" w:sz="0" w:space="0" w:color="auto"/>
            <w:bottom w:val="none" w:sz="0" w:space="0" w:color="auto"/>
            <w:right w:val="none" w:sz="0" w:space="0" w:color="auto"/>
          </w:divBdr>
        </w:div>
        <w:div w:id="1002590151">
          <w:marLeft w:val="640"/>
          <w:marRight w:val="0"/>
          <w:marTop w:val="0"/>
          <w:marBottom w:val="0"/>
          <w:divBdr>
            <w:top w:val="none" w:sz="0" w:space="0" w:color="auto"/>
            <w:left w:val="none" w:sz="0" w:space="0" w:color="auto"/>
            <w:bottom w:val="none" w:sz="0" w:space="0" w:color="auto"/>
            <w:right w:val="none" w:sz="0" w:space="0" w:color="auto"/>
          </w:divBdr>
        </w:div>
        <w:div w:id="349307006">
          <w:marLeft w:val="640"/>
          <w:marRight w:val="0"/>
          <w:marTop w:val="0"/>
          <w:marBottom w:val="0"/>
          <w:divBdr>
            <w:top w:val="none" w:sz="0" w:space="0" w:color="auto"/>
            <w:left w:val="none" w:sz="0" w:space="0" w:color="auto"/>
            <w:bottom w:val="none" w:sz="0" w:space="0" w:color="auto"/>
            <w:right w:val="none" w:sz="0" w:space="0" w:color="auto"/>
          </w:divBdr>
        </w:div>
        <w:div w:id="1497308780">
          <w:marLeft w:val="640"/>
          <w:marRight w:val="0"/>
          <w:marTop w:val="0"/>
          <w:marBottom w:val="0"/>
          <w:divBdr>
            <w:top w:val="none" w:sz="0" w:space="0" w:color="auto"/>
            <w:left w:val="none" w:sz="0" w:space="0" w:color="auto"/>
            <w:bottom w:val="none" w:sz="0" w:space="0" w:color="auto"/>
            <w:right w:val="none" w:sz="0" w:space="0" w:color="auto"/>
          </w:divBdr>
        </w:div>
        <w:div w:id="544294173">
          <w:marLeft w:val="640"/>
          <w:marRight w:val="0"/>
          <w:marTop w:val="0"/>
          <w:marBottom w:val="0"/>
          <w:divBdr>
            <w:top w:val="none" w:sz="0" w:space="0" w:color="auto"/>
            <w:left w:val="none" w:sz="0" w:space="0" w:color="auto"/>
            <w:bottom w:val="none" w:sz="0" w:space="0" w:color="auto"/>
            <w:right w:val="none" w:sz="0" w:space="0" w:color="auto"/>
          </w:divBdr>
        </w:div>
        <w:div w:id="99187202">
          <w:marLeft w:val="640"/>
          <w:marRight w:val="0"/>
          <w:marTop w:val="0"/>
          <w:marBottom w:val="0"/>
          <w:divBdr>
            <w:top w:val="none" w:sz="0" w:space="0" w:color="auto"/>
            <w:left w:val="none" w:sz="0" w:space="0" w:color="auto"/>
            <w:bottom w:val="none" w:sz="0" w:space="0" w:color="auto"/>
            <w:right w:val="none" w:sz="0" w:space="0" w:color="auto"/>
          </w:divBdr>
        </w:div>
        <w:div w:id="1395155232">
          <w:marLeft w:val="640"/>
          <w:marRight w:val="0"/>
          <w:marTop w:val="0"/>
          <w:marBottom w:val="0"/>
          <w:divBdr>
            <w:top w:val="none" w:sz="0" w:space="0" w:color="auto"/>
            <w:left w:val="none" w:sz="0" w:space="0" w:color="auto"/>
            <w:bottom w:val="none" w:sz="0" w:space="0" w:color="auto"/>
            <w:right w:val="none" w:sz="0" w:space="0" w:color="auto"/>
          </w:divBdr>
        </w:div>
        <w:div w:id="506792195">
          <w:marLeft w:val="640"/>
          <w:marRight w:val="0"/>
          <w:marTop w:val="0"/>
          <w:marBottom w:val="0"/>
          <w:divBdr>
            <w:top w:val="none" w:sz="0" w:space="0" w:color="auto"/>
            <w:left w:val="none" w:sz="0" w:space="0" w:color="auto"/>
            <w:bottom w:val="none" w:sz="0" w:space="0" w:color="auto"/>
            <w:right w:val="none" w:sz="0" w:space="0" w:color="auto"/>
          </w:divBdr>
        </w:div>
        <w:div w:id="1143693400">
          <w:marLeft w:val="640"/>
          <w:marRight w:val="0"/>
          <w:marTop w:val="0"/>
          <w:marBottom w:val="0"/>
          <w:divBdr>
            <w:top w:val="none" w:sz="0" w:space="0" w:color="auto"/>
            <w:left w:val="none" w:sz="0" w:space="0" w:color="auto"/>
            <w:bottom w:val="none" w:sz="0" w:space="0" w:color="auto"/>
            <w:right w:val="none" w:sz="0" w:space="0" w:color="auto"/>
          </w:divBdr>
        </w:div>
        <w:div w:id="916673809">
          <w:marLeft w:val="640"/>
          <w:marRight w:val="0"/>
          <w:marTop w:val="0"/>
          <w:marBottom w:val="0"/>
          <w:divBdr>
            <w:top w:val="none" w:sz="0" w:space="0" w:color="auto"/>
            <w:left w:val="none" w:sz="0" w:space="0" w:color="auto"/>
            <w:bottom w:val="none" w:sz="0" w:space="0" w:color="auto"/>
            <w:right w:val="none" w:sz="0" w:space="0" w:color="auto"/>
          </w:divBdr>
        </w:div>
        <w:div w:id="474031055">
          <w:marLeft w:val="640"/>
          <w:marRight w:val="0"/>
          <w:marTop w:val="0"/>
          <w:marBottom w:val="0"/>
          <w:divBdr>
            <w:top w:val="none" w:sz="0" w:space="0" w:color="auto"/>
            <w:left w:val="none" w:sz="0" w:space="0" w:color="auto"/>
            <w:bottom w:val="none" w:sz="0" w:space="0" w:color="auto"/>
            <w:right w:val="none" w:sz="0" w:space="0" w:color="auto"/>
          </w:divBdr>
        </w:div>
        <w:div w:id="1404989736">
          <w:marLeft w:val="640"/>
          <w:marRight w:val="0"/>
          <w:marTop w:val="0"/>
          <w:marBottom w:val="0"/>
          <w:divBdr>
            <w:top w:val="none" w:sz="0" w:space="0" w:color="auto"/>
            <w:left w:val="none" w:sz="0" w:space="0" w:color="auto"/>
            <w:bottom w:val="none" w:sz="0" w:space="0" w:color="auto"/>
            <w:right w:val="none" w:sz="0" w:space="0" w:color="auto"/>
          </w:divBdr>
        </w:div>
        <w:div w:id="1128931965">
          <w:marLeft w:val="640"/>
          <w:marRight w:val="0"/>
          <w:marTop w:val="0"/>
          <w:marBottom w:val="0"/>
          <w:divBdr>
            <w:top w:val="none" w:sz="0" w:space="0" w:color="auto"/>
            <w:left w:val="none" w:sz="0" w:space="0" w:color="auto"/>
            <w:bottom w:val="none" w:sz="0" w:space="0" w:color="auto"/>
            <w:right w:val="none" w:sz="0" w:space="0" w:color="auto"/>
          </w:divBdr>
        </w:div>
        <w:div w:id="490367218">
          <w:marLeft w:val="640"/>
          <w:marRight w:val="0"/>
          <w:marTop w:val="0"/>
          <w:marBottom w:val="0"/>
          <w:divBdr>
            <w:top w:val="none" w:sz="0" w:space="0" w:color="auto"/>
            <w:left w:val="none" w:sz="0" w:space="0" w:color="auto"/>
            <w:bottom w:val="none" w:sz="0" w:space="0" w:color="auto"/>
            <w:right w:val="none" w:sz="0" w:space="0" w:color="auto"/>
          </w:divBdr>
        </w:div>
        <w:div w:id="1069964449">
          <w:marLeft w:val="640"/>
          <w:marRight w:val="0"/>
          <w:marTop w:val="0"/>
          <w:marBottom w:val="0"/>
          <w:divBdr>
            <w:top w:val="none" w:sz="0" w:space="0" w:color="auto"/>
            <w:left w:val="none" w:sz="0" w:space="0" w:color="auto"/>
            <w:bottom w:val="none" w:sz="0" w:space="0" w:color="auto"/>
            <w:right w:val="none" w:sz="0" w:space="0" w:color="auto"/>
          </w:divBdr>
        </w:div>
        <w:div w:id="929042860">
          <w:marLeft w:val="640"/>
          <w:marRight w:val="0"/>
          <w:marTop w:val="0"/>
          <w:marBottom w:val="0"/>
          <w:divBdr>
            <w:top w:val="none" w:sz="0" w:space="0" w:color="auto"/>
            <w:left w:val="none" w:sz="0" w:space="0" w:color="auto"/>
            <w:bottom w:val="none" w:sz="0" w:space="0" w:color="auto"/>
            <w:right w:val="none" w:sz="0" w:space="0" w:color="auto"/>
          </w:divBdr>
        </w:div>
        <w:div w:id="204947466">
          <w:marLeft w:val="640"/>
          <w:marRight w:val="0"/>
          <w:marTop w:val="0"/>
          <w:marBottom w:val="0"/>
          <w:divBdr>
            <w:top w:val="none" w:sz="0" w:space="0" w:color="auto"/>
            <w:left w:val="none" w:sz="0" w:space="0" w:color="auto"/>
            <w:bottom w:val="none" w:sz="0" w:space="0" w:color="auto"/>
            <w:right w:val="none" w:sz="0" w:space="0" w:color="auto"/>
          </w:divBdr>
        </w:div>
        <w:div w:id="1350133895">
          <w:marLeft w:val="640"/>
          <w:marRight w:val="0"/>
          <w:marTop w:val="0"/>
          <w:marBottom w:val="0"/>
          <w:divBdr>
            <w:top w:val="none" w:sz="0" w:space="0" w:color="auto"/>
            <w:left w:val="none" w:sz="0" w:space="0" w:color="auto"/>
            <w:bottom w:val="none" w:sz="0" w:space="0" w:color="auto"/>
            <w:right w:val="none" w:sz="0" w:space="0" w:color="auto"/>
          </w:divBdr>
        </w:div>
        <w:div w:id="666711831">
          <w:marLeft w:val="640"/>
          <w:marRight w:val="0"/>
          <w:marTop w:val="0"/>
          <w:marBottom w:val="0"/>
          <w:divBdr>
            <w:top w:val="none" w:sz="0" w:space="0" w:color="auto"/>
            <w:left w:val="none" w:sz="0" w:space="0" w:color="auto"/>
            <w:bottom w:val="none" w:sz="0" w:space="0" w:color="auto"/>
            <w:right w:val="none" w:sz="0" w:space="0" w:color="auto"/>
          </w:divBdr>
        </w:div>
        <w:div w:id="2055958134">
          <w:marLeft w:val="640"/>
          <w:marRight w:val="0"/>
          <w:marTop w:val="0"/>
          <w:marBottom w:val="0"/>
          <w:divBdr>
            <w:top w:val="none" w:sz="0" w:space="0" w:color="auto"/>
            <w:left w:val="none" w:sz="0" w:space="0" w:color="auto"/>
            <w:bottom w:val="none" w:sz="0" w:space="0" w:color="auto"/>
            <w:right w:val="none" w:sz="0" w:space="0" w:color="auto"/>
          </w:divBdr>
        </w:div>
        <w:div w:id="1570730649">
          <w:marLeft w:val="640"/>
          <w:marRight w:val="0"/>
          <w:marTop w:val="0"/>
          <w:marBottom w:val="0"/>
          <w:divBdr>
            <w:top w:val="none" w:sz="0" w:space="0" w:color="auto"/>
            <w:left w:val="none" w:sz="0" w:space="0" w:color="auto"/>
            <w:bottom w:val="none" w:sz="0" w:space="0" w:color="auto"/>
            <w:right w:val="none" w:sz="0" w:space="0" w:color="auto"/>
          </w:divBdr>
        </w:div>
        <w:div w:id="258370760">
          <w:marLeft w:val="640"/>
          <w:marRight w:val="0"/>
          <w:marTop w:val="0"/>
          <w:marBottom w:val="0"/>
          <w:divBdr>
            <w:top w:val="none" w:sz="0" w:space="0" w:color="auto"/>
            <w:left w:val="none" w:sz="0" w:space="0" w:color="auto"/>
            <w:bottom w:val="none" w:sz="0" w:space="0" w:color="auto"/>
            <w:right w:val="none" w:sz="0" w:space="0" w:color="auto"/>
          </w:divBdr>
        </w:div>
        <w:div w:id="1841191839">
          <w:marLeft w:val="640"/>
          <w:marRight w:val="0"/>
          <w:marTop w:val="0"/>
          <w:marBottom w:val="0"/>
          <w:divBdr>
            <w:top w:val="none" w:sz="0" w:space="0" w:color="auto"/>
            <w:left w:val="none" w:sz="0" w:space="0" w:color="auto"/>
            <w:bottom w:val="none" w:sz="0" w:space="0" w:color="auto"/>
            <w:right w:val="none" w:sz="0" w:space="0" w:color="auto"/>
          </w:divBdr>
        </w:div>
        <w:div w:id="263347010">
          <w:marLeft w:val="640"/>
          <w:marRight w:val="0"/>
          <w:marTop w:val="0"/>
          <w:marBottom w:val="0"/>
          <w:divBdr>
            <w:top w:val="none" w:sz="0" w:space="0" w:color="auto"/>
            <w:left w:val="none" w:sz="0" w:space="0" w:color="auto"/>
            <w:bottom w:val="none" w:sz="0" w:space="0" w:color="auto"/>
            <w:right w:val="none" w:sz="0" w:space="0" w:color="auto"/>
          </w:divBdr>
        </w:div>
        <w:div w:id="262494019">
          <w:marLeft w:val="640"/>
          <w:marRight w:val="0"/>
          <w:marTop w:val="0"/>
          <w:marBottom w:val="0"/>
          <w:divBdr>
            <w:top w:val="none" w:sz="0" w:space="0" w:color="auto"/>
            <w:left w:val="none" w:sz="0" w:space="0" w:color="auto"/>
            <w:bottom w:val="none" w:sz="0" w:space="0" w:color="auto"/>
            <w:right w:val="none" w:sz="0" w:space="0" w:color="auto"/>
          </w:divBdr>
        </w:div>
        <w:div w:id="1475222157">
          <w:marLeft w:val="640"/>
          <w:marRight w:val="0"/>
          <w:marTop w:val="0"/>
          <w:marBottom w:val="0"/>
          <w:divBdr>
            <w:top w:val="none" w:sz="0" w:space="0" w:color="auto"/>
            <w:left w:val="none" w:sz="0" w:space="0" w:color="auto"/>
            <w:bottom w:val="none" w:sz="0" w:space="0" w:color="auto"/>
            <w:right w:val="none" w:sz="0" w:space="0" w:color="auto"/>
          </w:divBdr>
        </w:div>
        <w:div w:id="875315849">
          <w:marLeft w:val="640"/>
          <w:marRight w:val="0"/>
          <w:marTop w:val="0"/>
          <w:marBottom w:val="0"/>
          <w:divBdr>
            <w:top w:val="none" w:sz="0" w:space="0" w:color="auto"/>
            <w:left w:val="none" w:sz="0" w:space="0" w:color="auto"/>
            <w:bottom w:val="none" w:sz="0" w:space="0" w:color="auto"/>
            <w:right w:val="none" w:sz="0" w:space="0" w:color="auto"/>
          </w:divBdr>
        </w:div>
        <w:div w:id="581840939">
          <w:marLeft w:val="640"/>
          <w:marRight w:val="0"/>
          <w:marTop w:val="0"/>
          <w:marBottom w:val="0"/>
          <w:divBdr>
            <w:top w:val="none" w:sz="0" w:space="0" w:color="auto"/>
            <w:left w:val="none" w:sz="0" w:space="0" w:color="auto"/>
            <w:bottom w:val="none" w:sz="0" w:space="0" w:color="auto"/>
            <w:right w:val="none" w:sz="0" w:space="0" w:color="auto"/>
          </w:divBdr>
        </w:div>
        <w:div w:id="152989355">
          <w:marLeft w:val="640"/>
          <w:marRight w:val="0"/>
          <w:marTop w:val="0"/>
          <w:marBottom w:val="0"/>
          <w:divBdr>
            <w:top w:val="none" w:sz="0" w:space="0" w:color="auto"/>
            <w:left w:val="none" w:sz="0" w:space="0" w:color="auto"/>
            <w:bottom w:val="none" w:sz="0" w:space="0" w:color="auto"/>
            <w:right w:val="none" w:sz="0" w:space="0" w:color="auto"/>
          </w:divBdr>
        </w:div>
        <w:div w:id="911545998">
          <w:marLeft w:val="640"/>
          <w:marRight w:val="0"/>
          <w:marTop w:val="0"/>
          <w:marBottom w:val="0"/>
          <w:divBdr>
            <w:top w:val="none" w:sz="0" w:space="0" w:color="auto"/>
            <w:left w:val="none" w:sz="0" w:space="0" w:color="auto"/>
            <w:bottom w:val="none" w:sz="0" w:space="0" w:color="auto"/>
            <w:right w:val="none" w:sz="0" w:space="0" w:color="auto"/>
          </w:divBdr>
        </w:div>
        <w:div w:id="1689139368">
          <w:marLeft w:val="640"/>
          <w:marRight w:val="0"/>
          <w:marTop w:val="0"/>
          <w:marBottom w:val="0"/>
          <w:divBdr>
            <w:top w:val="none" w:sz="0" w:space="0" w:color="auto"/>
            <w:left w:val="none" w:sz="0" w:space="0" w:color="auto"/>
            <w:bottom w:val="none" w:sz="0" w:space="0" w:color="auto"/>
            <w:right w:val="none" w:sz="0" w:space="0" w:color="auto"/>
          </w:divBdr>
        </w:div>
        <w:div w:id="464543763">
          <w:marLeft w:val="640"/>
          <w:marRight w:val="0"/>
          <w:marTop w:val="0"/>
          <w:marBottom w:val="0"/>
          <w:divBdr>
            <w:top w:val="none" w:sz="0" w:space="0" w:color="auto"/>
            <w:left w:val="none" w:sz="0" w:space="0" w:color="auto"/>
            <w:bottom w:val="none" w:sz="0" w:space="0" w:color="auto"/>
            <w:right w:val="none" w:sz="0" w:space="0" w:color="auto"/>
          </w:divBdr>
        </w:div>
        <w:div w:id="1562211117">
          <w:marLeft w:val="640"/>
          <w:marRight w:val="0"/>
          <w:marTop w:val="0"/>
          <w:marBottom w:val="0"/>
          <w:divBdr>
            <w:top w:val="none" w:sz="0" w:space="0" w:color="auto"/>
            <w:left w:val="none" w:sz="0" w:space="0" w:color="auto"/>
            <w:bottom w:val="none" w:sz="0" w:space="0" w:color="auto"/>
            <w:right w:val="none" w:sz="0" w:space="0" w:color="auto"/>
          </w:divBdr>
        </w:div>
        <w:div w:id="751243398">
          <w:marLeft w:val="640"/>
          <w:marRight w:val="0"/>
          <w:marTop w:val="0"/>
          <w:marBottom w:val="0"/>
          <w:divBdr>
            <w:top w:val="none" w:sz="0" w:space="0" w:color="auto"/>
            <w:left w:val="none" w:sz="0" w:space="0" w:color="auto"/>
            <w:bottom w:val="none" w:sz="0" w:space="0" w:color="auto"/>
            <w:right w:val="none" w:sz="0" w:space="0" w:color="auto"/>
          </w:divBdr>
        </w:div>
        <w:div w:id="1850751678">
          <w:marLeft w:val="640"/>
          <w:marRight w:val="0"/>
          <w:marTop w:val="0"/>
          <w:marBottom w:val="0"/>
          <w:divBdr>
            <w:top w:val="none" w:sz="0" w:space="0" w:color="auto"/>
            <w:left w:val="none" w:sz="0" w:space="0" w:color="auto"/>
            <w:bottom w:val="none" w:sz="0" w:space="0" w:color="auto"/>
            <w:right w:val="none" w:sz="0" w:space="0" w:color="auto"/>
          </w:divBdr>
        </w:div>
      </w:divsChild>
    </w:div>
    <w:div w:id="637297700">
      <w:bodyDiv w:val="1"/>
      <w:marLeft w:val="0"/>
      <w:marRight w:val="0"/>
      <w:marTop w:val="0"/>
      <w:marBottom w:val="0"/>
      <w:divBdr>
        <w:top w:val="none" w:sz="0" w:space="0" w:color="auto"/>
        <w:left w:val="none" w:sz="0" w:space="0" w:color="auto"/>
        <w:bottom w:val="none" w:sz="0" w:space="0" w:color="auto"/>
        <w:right w:val="none" w:sz="0" w:space="0" w:color="auto"/>
      </w:divBdr>
      <w:divsChild>
        <w:div w:id="2047750889">
          <w:marLeft w:val="640"/>
          <w:marRight w:val="0"/>
          <w:marTop w:val="0"/>
          <w:marBottom w:val="0"/>
          <w:divBdr>
            <w:top w:val="none" w:sz="0" w:space="0" w:color="auto"/>
            <w:left w:val="none" w:sz="0" w:space="0" w:color="auto"/>
            <w:bottom w:val="none" w:sz="0" w:space="0" w:color="auto"/>
            <w:right w:val="none" w:sz="0" w:space="0" w:color="auto"/>
          </w:divBdr>
        </w:div>
        <w:div w:id="860706287">
          <w:marLeft w:val="640"/>
          <w:marRight w:val="0"/>
          <w:marTop w:val="0"/>
          <w:marBottom w:val="0"/>
          <w:divBdr>
            <w:top w:val="none" w:sz="0" w:space="0" w:color="auto"/>
            <w:left w:val="none" w:sz="0" w:space="0" w:color="auto"/>
            <w:bottom w:val="none" w:sz="0" w:space="0" w:color="auto"/>
            <w:right w:val="none" w:sz="0" w:space="0" w:color="auto"/>
          </w:divBdr>
        </w:div>
        <w:div w:id="1375695025">
          <w:marLeft w:val="640"/>
          <w:marRight w:val="0"/>
          <w:marTop w:val="0"/>
          <w:marBottom w:val="0"/>
          <w:divBdr>
            <w:top w:val="none" w:sz="0" w:space="0" w:color="auto"/>
            <w:left w:val="none" w:sz="0" w:space="0" w:color="auto"/>
            <w:bottom w:val="none" w:sz="0" w:space="0" w:color="auto"/>
            <w:right w:val="none" w:sz="0" w:space="0" w:color="auto"/>
          </w:divBdr>
        </w:div>
        <w:div w:id="1901017987">
          <w:marLeft w:val="640"/>
          <w:marRight w:val="0"/>
          <w:marTop w:val="0"/>
          <w:marBottom w:val="0"/>
          <w:divBdr>
            <w:top w:val="none" w:sz="0" w:space="0" w:color="auto"/>
            <w:left w:val="none" w:sz="0" w:space="0" w:color="auto"/>
            <w:bottom w:val="none" w:sz="0" w:space="0" w:color="auto"/>
            <w:right w:val="none" w:sz="0" w:space="0" w:color="auto"/>
          </w:divBdr>
        </w:div>
        <w:div w:id="417949655">
          <w:marLeft w:val="640"/>
          <w:marRight w:val="0"/>
          <w:marTop w:val="0"/>
          <w:marBottom w:val="0"/>
          <w:divBdr>
            <w:top w:val="none" w:sz="0" w:space="0" w:color="auto"/>
            <w:left w:val="none" w:sz="0" w:space="0" w:color="auto"/>
            <w:bottom w:val="none" w:sz="0" w:space="0" w:color="auto"/>
            <w:right w:val="none" w:sz="0" w:space="0" w:color="auto"/>
          </w:divBdr>
        </w:div>
        <w:div w:id="955480194">
          <w:marLeft w:val="640"/>
          <w:marRight w:val="0"/>
          <w:marTop w:val="0"/>
          <w:marBottom w:val="0"/>
          <w:divBdr>
            <w:top w:val="none" w:sz="0" w:space="0" w:color="auto"/>
            <w:left w:val="none" w:sz="0" w:space="0" w:color="auto"/>
            <w:bottom w:val="none" w:sz="0" w:space="0" w:color="auto"/>
            <w:right w:val="none" w:sz="0" w:space="0" w:color="auto"/>
          </w:divBdr>
        </w:div>
        <w:div w:id="1350254357">
          <w:marLeft w:val="640"/>
          <w:marRight w:val="0"/>
          <w:marTop w:val="0"/>
          <w:marBottom w:val="0"/>
          <w:divBdr>
            <w:top w:val="none" w:sz="0" w:space="0" w:color="auto"/>
            <w:left w:val="none" w:sz="0" w:space="0" w:color="auto"/>
            <w:bottom w:val="none" w:sz="0" w:space="0" w:color="auto"/>
            <w:right w:val="none" w:sz="0" w:space="0" w:color="auto"/>
          </w:divBdr>
        </w:div>
        <w:div w:id="352658284">
          <w:marLeft w:val="640"/>
          <w:marRight w:val="0"/>
          <w:marTop w:val="0"/>
          <w:marBottom w:val="0"/>
          <w:divBdr>
            <w:top w:val="none" w:sz="0" w:space="0" w:color="auto"/>
            <w:left w:val="none" w:sz="0" w:space="0" w:color="auto"/>
            <w:bottom w:val="none" w:sz="0" w:space="0" w:color="auto"/>
            <w:right w:val="none" w:sz="0" w:space="0" w:color="auto"/>
          </w:divBdr>
        </w:div>
        <w:div w:id="97917383">
          <w:marLeft w:val="640"/>
          <w:marRight w:val="0"/>
          <w:marTop w:val="0"/>
          <w:marBottom w:val="0"/>
          <w:divBdr>
            <w:top w:val="none" w:sz="0" w:space="0" w:color="auto"/>
            <w:left w:val="none" w:sz="0" w:space="0" w:color="auto"/>
            <w:bottom w:val="none" w:sz="0" w:space="0" w:color="auto"/>
            <w:right w:val="none" w:sz="0" w:space="0" w:color="auto"/>
          </w:divBdr>
        </w:div>
        <w:div w:id="3478312">
          <w:marLeft w:val="640"/>
          <w:marRight w:val="0"/>
          <w:marTop w:val="0"/>
          <w:marBottom w:val="0"/>
          <w:divBdr>
            <w:top w:val="none" w:sz="0" w:space="0" w:color="auto"/>
            <w:left w:val="none" w:sz="0" w:space="0" w:color="auto"/>
            <w:bottom w:val="none" w:sz="0" w:space="0" w:color="auto"/>
            <w:right w:val="none" w:sz="0" w:space="0" w:color="auto"/>
          </w:divBdr>
        </w:div>
        <w:div w:id="1867016187">
          <w:marLeft w:val="640"/>
          <w:marRight w:val="0"/>
          <w:marTop w:val="0"/>
          <w:marBottom w:val="0"/>
          <w:divBdr>
            <w:top w:val="none" w:sz="0" w:space="0" w:color="auto"/>
            <w:left w:val="none" w:sz="0" w:space="0" w:color="auto"/>
            <w:bottom w:val="none" w:sz="0" w:space="0" w:color="auto"/>
            <w:right w:val="none" w:sz="0" w:space="0" w:color="auto"/>
          </w:divBdr>
        </w:div>
        <w:div w:id="480385076">
          <w:marLeft w:val="640"/>
          <w:marRight w:val="0"/>
          <w:marTop w:val="0"/>
          <w:marBottom w:val="0"/>
          <w:divBdr>
            <w:top w:val="none" w:sz="0" w:space="0" w:color="auto"/>
            <w:left w:val="none" w:sz="0" w:space="0" w:color="auto"/>
            <w:bottom w:val="none" w:sz="0" w:space="0" w:color="auto"/>
            <w:right w:val="none" w:sz="0" w:space="0" w:color="auto"/>
          </w:divBdr>
        </w:div>
        <w:div w:id="233013062">
          <w:marLeft w:val="640"/>
          <w:marRight w:val="0"/>
          <w:marTop w:val="0"/>
          <w:marBottom w:val="0"/>
          <w:divBdr>
            <w:top w:val="none" w:sz="0" w:space="0" w:color="auto"/>
            <w:left w:val="none" w:sz="0" w:space="0" w:color="auto"/>
            <w:bottom w:val="none" w:sz="0" w:space="0" w:color="auto"/>
            <w:right w:val="none" w:sz="0" w:space="0" w:color="auto"/>
          </w:divBdr>
        </w:div>
        <w:div w:id="1615557137">
          <w:marLeft w:val="640"/>
          <w:marRight w:val="0"/>
          <w:marTop w:val="0"/>
          <w:marBottom w:val="0"/>
          <w:divBdr>
            <w:top w:val="none" w:sz="0" w:space="0" w:color="auto"/>
            <w:left w:val="none" w:sz="0" w:space="0" w:color="auto"/>
            <w:bottom w:val="none" w:sz="0" w:space="0" w:color="auto"/>
            <w:right w:val="none" w:sz="0" w:space="0" w:color="auto"/>
          </w:divBdr>
        </w:div>
        <w:div w:id="439690057">
          <w:marLeft w:val="640"/>
          <w:marRight w:val="0"/>
          <w:marTop w:val="0"/>
          <w:marBottom w:val="0"/>
          <w:divBdr>
            <w:top w:val="none" w:sz="0" w:space="0" w:color="auto"/>
            <w:left w:val="none" w:sz="0" w:space="0" w:color="auto"/>
            <w:bottom w:val="none" w:sz="0" w:space="0" w:color="auto"/>
            <w:right w:val="none" w:sz="0" w:space="0" w:color="auto"/>
          </w:divBdr>
        </w:div>
        <w:div w:id="1124226463">
          <w:marLeft w:val="640"/>
          <w:marRight w:val="0"/>
          <w:marTop w:val="0"/>
          <w:marBottom w:val="0"/>
          <w:divBdr>
            <w:top w:val="none" w:sz="0" w:space="0" w:color="auto"/>
            <w:left w:val="none" w:sz="0" w:space="0" w:color="auto"/>
            <w:bottom w:val="none" w:sz="0" w:space="0" w:color="auto"/>
            <w:right w:val="none" w:sz="0" w:space="0" w:color="auto"/>
          </w:divBdr>
        </w:div>
        <w:div w:id="1273780984">
          <w:marLeft w:val="640"/>
          <w:marRight w:val="0"/>
          <w:marTop w:val="0"/>
          <w:marBottom w:val="0"/>
          <w:divBdr>
            <w:top w:val="none" w:sz="0" w:space="0" w:color="auto"/>
            <w:left w:val="none" w:sz="0" w:space="0" w:color="auto"/>
            <w:bottom w:val="none" w:sz="0" w:space="0" w:color="auto"/>
            <w:right w:val="none" w:sz="0" w:space="0" w:color="auto"/>
          </w:divBdr>
        </w:div>
        <w:div w:id="170797587">
          <w:marLeft w:val="640"/>
          <w:marRight w:val="0"/>
          <w:marTop w:val="0"/>
          <w:marBottom w:val="0"/>
          <w:divBdr>
            <w:top w:val="none" w:sz="0" w:space="0" w:color="auto"/>
            <w:left w:val="none" w:sz="0" w:space="0" w:color="auto"/>
            <w:bottom w:val="none" w:sz="0" w:space="0" w:color="auto"/>
            <w:right w:val="none" w:sz="0" w:space="0" w:color="auto"/>
          </w:divBdr>
        </w:div>
        <w:div w:id="640499843">
          <w:marLeft w:val="640"/>
          <w:marRight w:val="0"/>
          <w:marTop w:val="0"/>
          <w:marBottom w:val="0"/>
          <w:divBdr>
            <w:top w:val="none" w:sz="0" w:space="0" w:color="auto"/>
            <w:left w:val="none" w:sz="0" w:space="0" w:color="auto"/>
            <w:bottom w:val="none" w:sz="0" w:space="0" w:color="auto"/>
            <w:right w:val="none" w:sz="0" w:space="0" w:color="auto"/>
          </w:divBdr>
        </w:div>
        <w:div w:id="1867794725">
          <w:marLeft w:val="640"/>
          <w:marRight w:val="0"/>
          <w:marTop w:val="0"/>
          <w:marBottom w:val="0"/>
          <w:divBdr>
            <w:top w:val="none" w:sz="0" w:space="0" w:color="auto"/>
            <w:left w:val="none" w:sz="0" w:space="0" w:color="auto"/>
            <w:bottom w:val="none" w:sz="0" w:space="0" w:color="auto"/>
            <w:right w:val="none" w:sz="0" w:space="0" w:color="auto"/>
          </w:divBdr>
        </w:div>
        <w:div w:id="951327304">
          <w:marLeft w:val="640"/>
          <w:marRight w:val="0"/>
          <w:marTop w:val="0"/>
          <w:marBottom w:val="0"/>
          <w:divBdr>
            <w:top w:val="none" w:sz="0" w:space="0" w:color="auto"/>
            <w:left w:val="none" w:sz="0" w:space="0" w:color="auto"/>
            <w:bottom w:val="none" w:sz="0" w:space="0" w:color="auto"/>
            <w:right w:val="none" w:sz="0" w:space="0" w:color="auto"/>
          </w:divBdr>
        </w:div>
        <w:div w:id="1131243317">
          <w:marLeft w:val="640"/>
          <w:marRight w:val="0"/>
          <w:marTop w:val="0"/>
          <w:marBottom w:val="0"/>
          <w:divBdr>
            <w:top w:val="none" w:sz="0" w:space="0" w:color="auto"/>
            <w:left w:val="none" w:sz="0" w:space="0" w:color="auto"/>
            <w:bottom w:val="none" w:sz="0" w:space="0" w:color="auto"/>
            <w:right w:val="none" w:sz="0" w:space="0" w:color="auto"/>
          </w:divBdr>
        </w:div>
        <w:div w:id="261649680">
          <w:marLeft w:val="640"/>
          <w:marRight w:val="0"/>
          <w:marTop w:val="0"/>
          <w:marBottom w:val="0"/>
          <w:divBdr>
            <w:top w:val="none" w:sz="0" w:space="0" w:color="auto"/>
            <w:left w:val="none" w:sz="0" w:space="0" w:color="auto"/>
            <w:bottom w:val="none" w:sz="0" w:space="0" w:color="auto"/>
            <w:right w:val="none" w:sz="0" w:space="0" w:color="auto"/>
          </w:divBdr>
        </w:div>
        <w:div w:id="477577059">
          <w:marLeft w:val="640"/>
          <w:marRight w:val="0"/>
          <w:marTop w:val="0"/>
          <w:marBottom w:val="0"/>
          <w:divBdr>
            <w:top w:val="none" w:sz="0" w:space="0" w:color="auto"/>
            <w:left w:val="none" w:sz="0" w:space="0" w:color="auto"/>
            <w:bottom w:val="none" w:sz="0" w:space="0" w:color="auto"/>
            <w:right w:val="none" w:sz="0" w:space="0" w:color="auto"/>
          </w:divBdr>
        </w:div>
        <w:div w:id="1091391249">
          <w:marLeft w:val="640"/>
          <w:marRight w:val="0"/>
          <w:marTop w:val="0"/>
          <w:marBottom w:val="0"/>
          <w:divBdr>
            <w:top w:val="none" w:sz="0" w:space="0" w:color="auto"/>
            <w:left w:val="none" w:sz="0" w:space="0" w:color="auto"/>
            <w:bottom w:val="none" w:sz="0" w:space="0" w:color="auto"/>
            <w:right w:val="none" w:sz="0" w:space="0" w:color="auto"/>
          </w:divBdr>
        </w:div>
        <w:div w:id="1714621188">
          <w:marLeft w:val="640"/>
          <w:marRight w:val="0"/>
          <w:marTop w:val="0"/>
          <w:marBottom w:val="0"/>
          <w:divBdr>
            <w:top w:val="none" w:sz="0" w:space="0" w:color="auto"/>
            <w:left w:val="none" w:sz="0" w:space="0" w:color="auto"/>
            <w:bottom w:val="none" w:sz="0" w:space="0" w:color="auto"/>
            <w:right w:val="none" w:sz="0" w:space="0" w:color="auto"/>
          </w:divBdr>
        </w:div>
        <w:div w:id="895043702">
          <w:marLeft w:val="640"/>
          <w:marRight w:val="0"/>
          <w:marTop w:val="0"/>
          <w:marBottom w:val="0"/>
          <w:divBdr>
            <w:top w:val="none" w:sz="0" w:space="0" w:color="auto"/>
            <w:left w:val="none" w:sz="0" w:space="0" w:color="auto"/>
            <w:bottom w:val="none" w:sz="0" w:space="0" w:color="auto"/>
            <w:right w:val="none" w:sz="0" w:space="0" w:color="auto"/>
          </w:divBdr>
        </w:div>
        <w:div w:id="1959292348">
          <w:marLeft w:val="640"/>
          <w:marRight w:val="0"/>
          <w:marTop w:val="0"/>
          <w:marBottom w:val="0"/>
          <w:divBdr>
            <w:top w:val="none" w:sz="0" w:space="0" w:color="auto"/>
            <w:left w:val="none" w:sz="0" w:space="0" w:color="auto"/>
            <w:bottom w:val="none" w:sz="0" w:space="0" w:color="auto"/>
            <w:right w:val="none" w:sz="0" w:space="0" w:color="auto"/>
          </w:divBdr>
        </w:div>
        <w:div w:id="1553693808">
          <w:marLeft w:val="640"/>
          <w:marRight w:val="0"/>
          <w:marTop w:val="0"/>
          <w:marBottom w:val="0"/>
          <w:divBdr>
            <w:top w:val="none" w:sz="0" w:space="0" w:color="auto"/>
            <w:left w:val="none" w:sz="0" w:space="0" w:color="auto"/>
            <w:bottom w:val="none" w:sz="0" w:space="0" w:color="auto"/>
            <w:right w:val="none" w:sz="0" w:space="0" w:color="auto"/>
          </w:divBdr>
        </w:div>
        <w:div w:id="344064216">
          <w:marLeft w:val="640"/>
          <w:marRight w:val="0"/>
          <w:marTop w:val="0"/>
          <w:marBottom w:val="0"/>
          <w:divBdr>
            <w:top w:val="none" w:sz="0" w:space="0" w:color="auto"/>
            <w:left w:val="none" w:sz="0" w:space="0" w:color="auto"/>
            <w:bottom w:val="none" w:sz="0" w:space="0" w:color="auto"/>
            <w:right w:val="none" w:sz="0" w:space="0" w:color="auto"/>
          </w:divBdr>
        </w:div>
        <w:div w:id="1851748007">
          <w:marLeft w:val="640"/>
          <w:marRight w:val="0"/>
          <w:marTop w:val="0"/>
          <w:marBottom w:val="0"/>
          <w:divBdr>
            <w:top w:val="none" w:sz="0" w:space="0" w:color="auto"/>
            <w:left w:val="none" w:sz="0" w:space="0" w:color="auto"/>
            <w:bottom w:val="none" w:sz="0" w:space="0" w:color="auto"/>
            <w:right w:val="none" w:sz="0" w:space="0" w:color="auto"/>
          </w:divBdr>
        </w:div>
        <w:div w:id="552231583">
          <w:marLeft w:val="640"/>
          <w:marRight w:val="0"/>
          <w:marTop w:val="0"/>
          <w:marBottom w:val="0"/>
          <w:divBdr>
            <w:top w:val="none" w:sz="0" w:space="0" w:color="auto"/>
            <w:left w:val="none" w:sz="0" w:space="0" w:color="auto"/>
            <w:bottom w:val="none" w:sz="0" w:space="0" w:color="auto"/>
            <w:right w:val="none" w:sz="0" w:space="0" w:color="auto"/>
          </w:divBdr>
        </w:div>
        <w:div w:id="215439536">
          <w:marLeft w:val="640"/>
          <w:marRight w:val="0"/>
          <w:marTop w:val="0"/>
          <w:marBottom w:val="0"/>
          <w:divBdr>
            <w:top w:val="none" w:sz="0" w:space="0" w:color="auto"/>
            <w:left w:val="none" w:sz="0" w:space="0" w:color="auto"/>
            <w:bottom w:val="none" w:sz="0" w:space="0" w:color="auto"/>
            <w:right w:val="none" w:sz="0" w:space="0" w:color="auto"/>
          </w:divBdr>
        </w:div>
        <w:div w:id="1844280707">
          <w:marLeft w:val="640"/>
          <w:marRight w:val="0"/>
          <w:marTop w:val="0"/>
          <w:marBottom w:val="0"/>
          <w:divBdr>
            <w:top w:val="none" w:sz="0" w:space="0" w:color="auto"/>
            <w:left w:val="none" w:sz="0" w:space="0" w:color="auto"/>
            <w:bottom w:val="none" w:sz="0" w:space="0" w:color="auto"/>
            <w:right w:val="none" w:sz="0" w:space="0" w:color="auto"/>
          </w:divBdr>
        </w:div>
        <w:div w:id="1118647314">
          <w:marLeft w:val="640"/>
          <w:marRight w:val="0"/>
          <w:marTop w:val="0"/>
          <w:marBottom w:val="0"/>
          <w:divBdr>
            <w:top w:val="none" w:sz="0" w:space="0" w:color="auto"/>
            <w:left w:val="none" w:sz="0" w:space="0" w:color="auto"/>
            <w:bottom w:val="none" w:sz="0" w:space="0" w:color="auto"/>
            <w:right w:val="none" w:sz="0" w:space="0" w:color="auto"/>
          </w:divBdr>
        </w:div>
        <w:div w:id="852963792">
          <w:marLeft w:val="640"/>
          <w:marRight w:val="0"/>
          <w:marTop w:val="0"/>
          <w:marBottom w:val="0"/>
          <w:divBdr>
            <w:top w:val="none" w:sz="0" w:space="0" w:color="auto"/>
            <w:left w:val="none" w:sz="0" w:space="0" w:color="auto"/>
            <w:bottom w:val="none" w:sz="0" w:space="0" w:color="auto"/>
            <w:right w:val="none" w:sz="0" w:space="0" w:color="auto"/>
          </w:divBdr>
        </w:div>
        <w:div w:id="361438803">
          <w:marLeft w:val="640"/>
          <w:marRight w:val="0"/>
          <w:marTop w:val="0"/>
          <w:marBottom w:val="0"/>
          <w:divBdr>
            <w:top w:val="none" w:sz="0" w:space="0" w:color="auto"/>
            <w:left w:val="none" w:sz="0" w:space="0" w:color="auto"/>
            <w:bottom w:val="none" w:sz="0" w:space="0" w:color="auto"/>
            <w:right w:val="none" w:sz="0" w:space="0" w:color="auto"/>
          </w:divBdr>
        </w:div>
        <w:div w:id="2044790421">
          <w:marLeft w:val="640"/>
          <w:marRight w:val="0"/>
          <w:marTop w:val="0"/>
          <w:marBottom w:val="0"/>
          <w:divBdr>
            <w:top w:val="none" w:sz="0" w:space="0" w:color="auto"/>
            <w:left w:val="none" w:sz="0" w:space="0" w:color="auto"/>
            <w:bottom w:val="none" w:sz="0" w:space="0" w:color="auto"/>
            <w:right w:val="none" w:sz="0" w:space="0" w:color="auto"/>
          </w:divBdr>
        </w:div>
        <w:div w:id="474839156">
          <w:marLeft w:val="640"/>
          <w:marRight w:val="0"/>
          <w:marTop w:val="0"/>
          <w:marBottom w:val="0"/>
          <w:divBdr>
            <w:top w:val="none" w:sz="0" w:space="0" w:color="auto"/>
            <w:left w:val="none" w:sz="0" w:space="0" w:color="auto"/>
            <w:bottom w:val="none" w:sz="0" w:space="0" w:color="auto"/>
            <w:right w:val="none" w:sz="0" w:space="0" w:color="auto"/>
          </w:divBdr>
        </w:div>
      </w:divsChild>
    </w:div>
    <w:div w:id="648173234">
      <w:bodyDiv w:val="1"/>
      <w:marLeft w:val="0"/>
      <w:marRight w:val="0"/>
      <w:marTop w:val="0"/>
      <w:marBottom w:val="0"/>
      <w:divBdr>
        <w:top w:val="none" w:sz="0" w:space="0" w:color="auto"/>
        <w:left w:val="none" w:sz="0" w:space="0" w:color="auto"/>
        <w:bottom w:val="none" w:sz="0" w:space="0" w:color="auto"/>
        <w:right w:val="none" w:sz="0" w:space="0" w:color="auto"/>
      </w:divBdr>
      <w:divsChild>
        <w:div w:id="1969121626">
          <w:marLeft w:val="640"/>
          <w:marRight w:val="0"/>
          <w:marTop w:val="0"/>
          <w:marBottom w:val="0"/>
          <w:divBdr>
            <w:top w:val="none" w:sz="0" w:space="0" w:color="auto"/>
            <w:left w:val="none" w:sz="0" w:space="0" w:color="auto"/>
            <w:bottom w:val="none" w:sz="0" w:space="0" w:color="auto"/>
            <w:right w:val="none" w:sz="0" w:space="0" w:color="auto"/>
          </w:divBdr>
        </w:div>
        <w:div w:id="1547597743">
          <w:marLeft w:val="640"/>
          <w:marRight w:val="0"/>
          <w:marTop w:val="0"/>
          <w:marBottom w:val="0"/>
          <w:divBdr>
            <w:top w:val="none" w:sz="0" w:space="0" w:color="auto"/>
            <w:left w:val="none" w:sz="0" w:space="0" w:color="auto"/>
            <w:bottom w:val="none" w:sz="0" w:space="0" w:color="auto"/>
            <w:right w:val="none" w:sz="0" w:space="0" w:color="auto"/>
          </w:divBdr>
        </w:div>
        <w:div w:id="389547021">
          <w:marLeft w:val="640"/>
          <w:marRight w:val="0"/>
          <w:marTop w:val="0"/>
          <w:marBottom w:val="0"/>
          <w:divBdr>
            <w:top w:val="none" w:sz="0" w:space="0" w:color="auto"/>
            <w:left w:val="none" w:sz="0" w:space="0" w:color="auto"/>
            <w:bottom w:val="none" w:sz="0" w:space="0" w:color="auto"/>
            <w:right w:val="none" w:sz="0" w:space="0" w:color="auto"/>
          </w:divBdr>
        </w:div>
        <w:div w:id="1632860775">
          <w:marLeft w:val="640"/>
          <w:marRight w:val="0"/>
          <w:marTop w:val="0"/>
          <w:marBottom w:val="0"/>
          <w:divBdr>
            <w:top w:val="none" w:sz="0" w:space="0" w:color="auto"/>
            <w:left w:val="none" w:sz="0" w:space="0" w:color="auto"/>
            <w:bottom w:val="none" w:sz="0" w:space="0" w:color="auto"/>
            <w:right w:val="none" w:sz="0" w:space="0" w:color="auto"/>
          </w:divBdr>
        </w:div>
        <w:div w:id="1597909667">
          <w:marLeft w:val="640"/>
          <w:marRight w:val="0"/>
          <w:marTop w:val="0"/>
          <w:marBottom w:val="0"/>
          <w:divBdr>
            <w:top w:val="none" w:sz="0" w:space="0" w:color="auto"/>
            <w:left w:val="none" w:sz="0" w:space="0" w:color="auto"/>
            <w:bottom w:val="none" w:sz="0" w:space="0" w:color="auto"/>
            <w:right w:val="none" w:sz="0" w:space="0" w:color="auto"/>
          </w:divBdr>
        </w:div>
        <w:div w:id="1123353113">
          <w:marLeft w:val="640"/>
          <w:marRight w:val="0"/>
          <w:marTop w:val="0"/>
          <w:marBottom w:val="0"/>
          <w:divBdr>
            <w:top w:val="none" w:sz="0" w:space="0" w:color="auto"/>
            <w:left w:val="none" w:sz="0" w:space="0" w:color="auto"/>
            <w:bottom w:val="none" w:sz="0" w:space="0" w:color="auto"/>
            <w:right w:val="none" w:sz="0" w:space="0" w:color="auto"/>
          </w:divBdr>
        </w:div>
        <w:div w:id="108473098">
          <w:marLeft w:val="640"/>
          <w:marRight w:val="0"/>
          <w:marTop w:val="0"/>
          <w:marBottom w:val="0"/>
          <w:divBdr>
            <w:top w:val="none" w:sz="0" w:space="0" w:color="auto"/>
            <w:left w:val="none" w:sz="0" w:space="0" w:color="auto"/>
            <w:bottom w:val="none" w:sz="0" w:space="0" w:color="auto"/>
            <w:right w:val="none" w:sz="0" w:space="0" w:color="auto"/>
          </w:divBdr>
        </w:div>
        <w:div w:id="1078096161">
          <w:marLeft w:val="640"/>
          <w:marRight w:val="0"/>
          <w:marTop w:val="0"/>
          <w:marBottom w:val="0"/>
          <w:divBdr>
            <w:top w:val="none" w:sz="0" w:space="0" w:color="auto"/>
            <w:left w:val="none" w:sz="0" w:space="0" w:color="auto"/>
            <w:bottom w:val="none" w:sz="0" w:space="0" w:color="auto"/>
            <w:right w:val="none" w:sz="0" w:space="0" w:color="auto"/>
          </w:divBdr>
        </w:div>
        <w:div w:id="693774268">
          <w:marLeft w:val="640"/>
          <w:marRight w:val="0"/>
          <w:marTop w:val="0"/>
          <w:marBottom w:val="0"/>
          <w:divBdr>
            <w:top w:val="none" w:sz="0" w:space="0" w:color="auto"/>
            <w:left w:val="none" w:sz="0" w:space="0" w:color="auto"/>
            <w:bottom w:val="none" w:sz="0" w:space="0" w:color="auto"/>
            <w:right w:val="none" w:sz="0" w:space="0" w:color="auto"/>
          </w:divBdr>
        </w:div>
        <w:div w:id="1534003307">
          <w:marLeft w:val="640"/>
          <w:marRight w:val="0"/>
          <w:marTop w:val="0"/>
          <w:marBottom w:val="0"/>
          <w:divBdr>
            <w:top w:val="none" w:sz="0" w:space="0" w:color="auto"/>
            <w:left w:val="none" w:sz="0" w:space="0" w:color="auto"/>
            <w:bottom w:val="none" w:sz="0" w:space="0" w:color="auto"/>
            <w:right w:val="none" w:sz="0" w:space="0" w:color="auto"/>
          </w:divBdr>
        </w:div>
        <w:div w:id="23092571">
          <w:marLeft w:val="640"/>
          <w:marRight w:val="0"/>
          <w:marTop w:val="0"/>
          <w:marBottom w:val="0"/>
          <w:divBdr>
            <w:top w:val="none" w:sz="0" w:space="0" w:color="auto"/>
            <w:left w:val="none" w:sz="0" w:space="0" w:color="auto"/>
            <w:bottom w:val="none" w:sz="0" w:space="0" w:color="auto"/>
            <w:right w:val="none" w:sz="0" w:space="0" w:color="auto"/>
          </w:divBdr>
        </w:div>
        <w:div w:id="483400590">
          <w:marLeft w:val="640"/>
          <w:marRight w:val="0"/>
          <w:marTop w:val="0"/>
          <w:marBottom w:val="0"/>
          <w:divBdr>
            <w:top w:val="none" w:sz="0" w:space="0" w:color="auto"/>
            <w:left w:val="none" w:sz="0" w:space="0" w:color="auto"/>
            <w:bottom w:val="none" w:sz="0" w:space="0" w:color="auto"/>
            <w:right w:val="none" w:sz="0" w:space="0" w:color="auto"/>
          </w:divBdr>
        </w:div>
        <w:div w:id="710954896">
          <w:marLeft w:val="640"/>
          <w:marRight w:val="0"/>
          <w:marTop w:val="0"/>
          <w:marBottom w:val="0"/>
          <w:divBdr>
            <w:top w:val="none" w:sz="0" w:space="0" w:color="auto"/>
            <w:left w:val="none" w:sz="0" w:space="0" w:color="auto"/>
            <w:bottom w:val="none" w:sz="0" w:space="0" w:color="auto"/>
            <w:right w:val="none" w:sz="0" w:space="0" w:color="auto"/>
          </w:divBdr>
        </w:div>
        <w:div w:id="1833372455">
          <w:marLeft w:val="640"/>
          <w:marRight w:val="0"/>
          <w:marTop w:val="0"/>
          <w:marBottom w:val="0"/>
          <w:divBdr>
            <w:top w:val="none" w:sz="0" w:space="0" w:color="auto"/>
            <w:left w:val="none" w:sz="0" w:space="0" w:color="auto"/>
            <w:bottom w:val="none" w:sz="0" w:space="0" w:color="auto"/>
            <w:right w:val="none" w:sz="0" w:space="0" w:color="auto"/>
          </w:divBdr>
        </w:div>
        <w:div w:id="1513103336">
          <w:marLeft w:val="640"/>
          <w:marRight w:val="0"/>
          <w:marTop w:val="0"/>
          <w:marBottom w:val="0"/>
          <w:divBdr>
            <w:top w:val="none" w:sz="0" w:space="0" w:color="auto"/>
            <w:left w:val="none" w:sz="0" w:space="0" w:color="auto"/>
            <w:bottom w:val="none" w:sz="0" w:space="0" w:color="auto"/>
            <w:right w:val="none" w:sz="0" w:space="0" w:color="auto"/>
          </w:divBdr>
        </w:div>
        <w:div w:id="210845255">
          <w:marLeft w:val="640"/>
          <w:marRight w:val="0"/>
          <w:marTop w:val="0"/>
          <w:marBottom w:val="0"/>
          <w:divBdr>
            <w:top w:val="none" w:sz="0" w:space="0" w:color="auto"/>
            <w:left w:val="none" w:sz="0" w:space="0" w:color="auto"/>
            <w:bottom w:val="none" w:sz="0" w:space="0" w:color="auto"/>
            <w:right w:val="none" w:sz="0" w:space="0" w:color="auto"/>
          </w:divBdr>
        </w:div>
        <w:div w:id="1183325159">
          <w:marLeft w:val="640"/>
          <w:marRight w:val="0"/>
          <w:marTop w:val="0"/>
          <w:marBottom w:val="0"/>
          <w:divBdr>
            <w:top w:val="none" w:sz="0" w:space="0" w:color="auto"/>
            <w:left w:val="none" w:sz="0" w:space="0" w:color="auto"/>
            <w:bottom w:val="none" w:sz="0" w:space="0" w:color="auto"/>
            <w:right w:val="none" w:sz="0" w:space="0" w:color="auto"/>
          </w:divBdr>
        </w:div>
        <w:div w:id="1803843206">
          <w:marLeft w:val="640"/>
          <w:marRight w:val="0"/>
          <w:marTop w:val="0"/>
          <w:marBottom w:val="0"/>
          <w:divBdr>
            <w:top w:val="none" w:sz="0" w:space="0" w:color="auto"/>
            <w:left w:val="none" w:sz="0" w:space="0" w:color="auto"/>
            <w:bottom w:val="none" w:sz="0" w:space="0" w:color="auto"/>
            <w:right w:val="none" w:sz="0" w:space="0" w:color="auto"/>
          </w:divBdr>
        </w:div>
        <w:div w:id="648553439">
          <w:marLeft w:val="640"/>
          <w:marRight w:val="0"/>
          <w:marTop w:val="0"/>
          <w:marBottom w:val="0"/>
          <w:divBdr>
            <w:top w:val="none" w:sz="0" w:space="0" w:color="auto"/>
            <w:left w:val="none" w:sz="0" w:space="0" w:color="auto"/>
            <w:bottom w:val="none" w:sz="0" w:space="0" w:color="auto"/>
            <w:right w:val="none" w:sz="0" w:space="0" w:color="auto"/>
          </w:divBdr>
        </w:div>
        <w:div w:id="649090725">
          <w:marLeft w:val="640"/>
          <w:marRight w:val="0"/>
          <w:marTop w:val="0"/>
          <w:marBottom w:val="0"/>
          <w:divBdr>
            <w:top w:val="none" w:sz="0" w:space="0" w:color="auto"/>
            <w:left w:val="none" w:sz="0" w:space="0" w:color="auto"/>
            <w:bottom w:val="none" w:sz="0" w:space="0" w:color="auto"/>
            <w:right w:val="none" w:sz="0" w:space="0" w:color="auto"/>
          </w:divBdr>
        </w:div>
        <w:div w:id="720593506">
          <w:marLeft w:val="640"/>
          <w:marRight w:val="0"/>
          <w:marTop w:val="0"/>
          <w:marBottom w:val="0"/>
          <w:divBdr>
            <w:top w:val="none" w:sz="0" w:space="0" w:color="auto"/>
            <w:left w:val="none" w:sz="0" w:space="0" w:color="auto"/>
            <w:bottom w:val="none" w:sz="0" w:space="0" w:color="auto"/>
            <w:right w:val="none" w:sz="0" w:space="0" w:color="auto"/>
          </w:divBdr>
        </w:div>
        <w:div w:id="18312666">
          <w:marLeft w:val="640"/>
          <w:marRight w:val="0"/>
          <w:marTop w:val="0"/>
          <w:marBottom w:val="0"/>
          <w:divBdr>
            <w:top w:val="none" w:sz="0" w:space="0" w:color="auto"/>
            <w:left w:val="none" w:sz="0" w:space="0" w:color="auto"/>
            <w:bottom w:val="none" w:sz="0" w:space="0" w:color="auto"/>
            <w:right w:val="none" w:sz="0" w:space="0" w:color="auto"/>
          </w:divBdr>
        </w:div>
        <w:div w:id="2136484619">
          <w:marLeft w:val="640"/>
          <w:marRight w:val="0"/>
          <w:marTop w:val="0"/>
          <w:marBottom w:val="0"/>
          <w:divBdr>
            <w:top w:val="none" w:sz="0" w:space="0" w:color="auto"/>
            <w:left w:val="none" w:sz="0" w:space="0" w:color="auto"/>
            <w:bottom w:val="none" w:sz="0" w:space="0" w:color="auto"/>
            <w:right w:val="none" w:sz="0" w:space="0" w:color="auto"/>
          </w:divBdr>
        </w:div>
        <w:div w:id="1472357582">
          <w:marLeft w:val="640"/>
          <w:marRight w:val="0"/>
          <w:marTop w:val="0"/>
          <w:marBottom w:val="0"/>
          <w:divBdr>
            <w:top w:val="none" w:sz="0" w:space="0" w:color="auto"/>
            <w:left w:val="none" w:sz="0" w:space="0" w:color="auto"/>
            <w:bottom w:val="none" w:sz="0" w:space="0" w:color="auto"/>
            <w:right w:val="none" w:sz="0" w:space="0" w:color="auto"/>
          </w:divBdr>
        </w:div>
        <w:div w:id="1726682475">
          <w:marLeft w:val="640"/>
          <w:marRight w:val="0"/>
          <w:marTop w:val="0"/>
          <w:marBottom w:val="0"/>
          <w:divBdr>
            <w:top w:val="none" w:sz="0" w:space="0" w:color="auto"/>
            <w:left w:val="none" w:sz="0" w:space="0" w:color="auto"/>
            <w:bottom w:val="none" w:sz="0" w:space="0" w:color="auto"/>
            <w:right w:val="none" w:sz="0" w:space="0" w:color="auto"/>
          </w:divBdr>
        </w:div>
        <w:div w:id="867064098">
          <w:marLeft w:val="640"/>
          <w:marRight w:val="0"/>
          <w:marTop w:val="0"/>
          <w:marBottom w:val="0"/>
          <w:divBdr>
            <w:top w:val="none" w:sz="0" w:space="0" w:color="auto"/>
            <w:left w:val="none" w:sz="0" w:space="0" w:color="auto"/>
            <w:bottom w:val="none" w:sz="0" w:space="0" w:color="auto"/>
            <w:right w:val="none" w:sz="0" w:space="0" w:color="auto"/>
          </w:divBdr>
        </w:div>
        <w:div w:id="7365872">
          <w:marLeft w:val="640"/>
          <w:marRight w:val="0"/>
          <w:marTop w:val="0"/>
          <w:marBottom w:val="0"/>
          <w:divBdr>
            <w:top w:val="none" w:sz="0" w:space="0" w:color="auto"/>
            <w:left w:val="none" w:sz="0" w:space="0" w:color="auto"/>
            <w:bottom w:val="none" w:sz="0" w:space="0" w:color="auto"/>
            <w:right w:val="none" w:sz="0" w:space="0" w:color="auto"/>
          </w:divBdr>
        </w:div>
        <w:div w:id="1627277425">
          <w:marLeft w:val="640"/>
          <w:marRight w:val="0"/>
          <w:marTop w:val="0"/>
          <w:marBottom w:val="0"/>
          <w:divBdr>
            <w:top w:val="none" w:sz="0" w:space="0" w:color="auto"/>
            <w:left w:val="none" w:sz="0" w:space="0" w:color="auto"/>
            <w:bottom w:val="none" w:sz="0" w:space="0" w:color="auto"/>
            <w:right w:val="none" w:sz="0" w:space="0" w:color="auto"/>
          </w:divBdr>
        </w:div>
        <w:div w:id="627973014">
          <w:marLeft w:val="640"/>
          <w:marRight w:val="0"/>
          <w:marTop w:val="0"/>
          <w:marBottom w:val="0"/>
          <w:divBdr>
            <w:top w:val="none" w:sz="0" w:space="0" w:color="auto"/>
            <w:left w:val="none" w:sz="0" w:space="0" w:color="auto"/>
            <w:bottom w:val="none" w:sz="0" w:space="0" w:color="auto"/>
            <w:right w:val="none" w:sz="0" w:space="0" w:color="auto"/>
          </w:divBdr>
        </w:div>
        <w:div w:id="1516919292">
          <w:marLeft w:val="640"/>
          <w:marRight w:val="0"/>
          <w:marTop w:val="0"/>
          <w:marBottom w:val="0"/>
          <w:divBdr>
            <w:top w:val="none" w:sz="0" w:space="0" w:color="auto"/>
            <w:left w:val="none" w:sz="0" w:space="0" w:color="auto"/>
            <w:bottom w:val="none" w:sz="0" w:space="0" w:color="auto"/>
            <w:right w:val="none" w:sz="0" w:space="0" w:color="auto"/>
          </w:divBdr>
        </w:div>
        <w:div w:id="759446593">
          <w:marLeft w:val="640"/>
          <w:marRight w:val="0"/>
          <w:marTop w:val="0"/>
          <w:marBottom w:val="0"/>
          <w:divBdr>
            <w:top w:val="none" w:sz="0" w:space="0" w:color="auto"/>
            <w:left w:val="none" w:sz="0" w:space="0" w:color="auto"/>
            <w:bottom w:val="none" w:sz="0" w:space="0" w:color="auto"/>
            <w:right w:val="none" w:sz="0" w:space="0" w:color="auto"/>
          </w:divBdr>
        </w:div>
        <w:div w:id="466437621">
          <w:marLeft w:val="640"/>
          <w:marRight w:val="0"/>
          <w:marTop w:val="0"/>
          <w:marBottom w:val="0"/>
          <w:divBdr>
            <w:top w:val="none" w:sz="0" w:space="0" w:color="auto"/>
            <w:left w:val="none" w:sz="0" w:space="0" w:color="auto"/>
            <w:bottom w:val="none" w:sz="0" w:space="0" w:color="auto"/>
            <w:right w:val="none" w:sz="0" w:space="0" w:color="auto"/>
          </w:divBdr>
        </w:div>
        <w:div w:id="1936596033">
          <w:marLeft w:val="640"/>
          <w:marRight w:val="0"/>
          <w:marTop w:val="0"/>
          <w:marBottom w:val="0"/>
          <w:divBdr>
            <w:top w:val="none" w:sz="0" w:space="0" w:color="auto"/>
            <w:left w:val="none" w:sz="0" w:space="0" w:color="auto"/>
            <w:bottom w:val="none" w:sz="0" w:space="0" w:color="auto"/>
            <w:right w:val="none" w:sz="0" w:space="0" w:color="auto"/>
          </w:divBdr>
        </w:div>
        <w:div w:id="1784962529">
          <w:marLeft w:val="640"/>
          <w:marRight w:val="0"/>
          <w:marTop w:val="0"/>
          <w:marBottom w:val="0"/>
          <w:divBdr>
            <w:top w:val="none" w:sz="0" w:space="0" w:color="auto"/>
            <w:left w:val="none" w:sz="0" w:space="0" w:color="auto"/>
            <w:bottom w:val="none" w:sz="0" w:space="0" w:color="auto"/>
            <w:right w:val="none" w:sz="0" w:space="0" w:color="auto"/>
          </w:divBdr>
        </w:div>
        <w:div w:id="514805726">
          <w:marLeft w:val="640"/>
          <w:marRight w:val="0"/>
          <w:marTop w:val="0"/>
          <w:marBottom w:val="0"/>
          <w:divBdr>
            <w:top w:val="none" w:sz="0" w:space="0" w:color="auto"/>
            <w:left w:val="none" w:sz="0" w:space="0" w:color="auto"/>
            <w:bottom w:val="none" w:sz="0" w:space="0" w:color="auto"/>
            <w:right w:val="none" w:sz="0" w:space="0" w:color="auto"/>
          </w:divBdr>
        </w:div>
        <w:div w:id="278071878">
          <w:marLeft w:val="640"/>
          <w:marRight w:val="0"/>
          <w:marTop w:val="0"/>
          <w:marBottom w:val="0"/>
          <w:divBdr>
            <w:top w:val="none" w:sz="0" w:space="0" w:color="auto"/>
            <w:left w:val="none" w:sz="0" w:space="0" w:color="auto"/>
            <w:bottom w:val="none" w:sz="0" w:space="0" w:color="auto"/>
            <w:right w:val="none" w:sz="0" w:space="0" w:color="auto"/>
          </w:divBdr>
        </w:div>
      </w:divsChild>
    </w:div>
    <w:div w:id="670261316">
      <w:bodyDiv w:val="1"/>
      <w:marLeft w:val="0"/>
      <w:marRight w:val="0"/>
      <w:marTop w:val="0"/>
      <w:marBottom w:val="0"/>
      <w:divBdr>
        <w:top w:val="none" w:sz="0" w:space="0" w:color="auto"/>
        <w:left w:val="none" w:sz="0" w:space="0" w:color="auto"/>
        <w:bottom w:val="none" w:sz="0" w:space="0" w:color="auto"/>
        <w:right w:val="none" w:sz="0" w:space="0" w:color="auto"/>
      </w:divBdr>
      <w:divsChild>
        <w:div w:id="560558408">
          <w:marLeft w:val="640"/>
          <w:marRight w:val="0"/>
          <w:marTop w:val="0"/>
          <w:marBottom w:val="0"/>
          <w:divBdr>
            <w:top w:val="none" w:sz="0" w:space="0" w:color="auto"/>
            <w:left w:val="none" w:sz="0" w:space="0" w:color="auto"/>
            <w:bottom w:val="none" w:sz="0" w:space="0" w:color="auto"/>
            <w:right w:val="none" w:sz="0" w:space="0" w:color="auto"/>
          </w:divBdr>
        </w:div>
        <w:div w:id="250355575">
          <w:marLeft w:val="640"/>
          <w:marRight w:val="0"/>
          <w:marTop w:val="0"/>
          <w:marBottom w:val="0"/>
          <w:divBdr>
            <w:top w:val="none" w:sz="0" w:space="0" w:color="auto"/>
            <w:left w:val="none" w:sz="0" w:space="0" w:color="auto"/>
            <w:bottom w:val="none" w:sz="0" w:space="0" w:color="auto"/>
            <w:right w:val="none" w:sz="0" w:space="0" w:color="auto"/>
          </w:divBdr>
        </w:div>
        <w:div w:id="906111938">
          <w:marLeft w:val="640"/>
          <w:marRight w:val="0"/>
          <w:marTop w:val="0"/>
          <w:marBottom w:val="0"/>
          <w:divBdr>
            <w:top w:val="none" w:sz="0" w:space="0" w:color="auto"/>
            <w:left w:val="none" w:sz="0" w:space="0" w:color="auto"/>
            <w:bottom w:val="none" w:sz="0" w:space="0" w:color="auto"/>
            <w:right w:val="none" w:sz="0" w:space="0" w:color="auto"/>
          </w:divBdr>
        </w:div>
        <w:div w:id="1466854479">
          <w:marLeft w:val="640"/>
          <w:marRight w:val="0"/>
          <w:marTop w:val="0"/>
          <w:marBottom w:val="0"/>
          <w:divBdr>
            <w:top w:val="none" w:sz="0" w:space="0" w:color="auto"/>
            <w:left w:val="none" w:sz="0" w:space="0" w:color="auto"/>
            <w:bottom w:val="none" w:sz="0" w:space="0" w:color="auto"/>
            <w:right w:val="none" w:sz="0" w:space="0" w:color="auto"/>
          </w:divBdr>
        </w:div>
        <w:div w:id="1161460711">
          <w:marLeft w:val="640"/>
          <w:marRight w:val="0"/>
          <w:marTop w:val="0"/>
          <w:marBottom w:val="0"/>
          <w:divBdr>
            <w:top w:val="none" w:sz="0" w:space="0" w:color="auto"/>
            <w:left w:val="none" w:sz="0" w:space="0" w:color="auto"/>
            <w:bottom w:val="none" w:sz="0" w:space="0" w:color="auto"/>
            <w:right w:val="none" w:sz="0" w:space="0" w:color="auto"/>
          </w:divBdr>
        </w:div>
        <w:div w:id="2144343944">
          <w:marLeft w:val="640"/>
          <w:marRight w:val="0"/>
          <w:marTop w:val="0"/>
          <w:marBottom w:val="0"/>
          <w:divBdr>
            <w:top w:val="none" w:sz="0" w:space="0" w:color="auto"/>
            <w:left w:val="none" w:sz="0" w:space="0" w:color="auto"/>
            <w:bottom w:val="none" w:sz="0" w:space="0" w:color="auto"/>
            <w:right w:val="none" w:sz="0" w:space="0" w:color="auto"/>
          </w:divBdr>
        </w:div>
        <w:div w:id="950626785">
          <w:marLeft w:val="640"/>
          <w:marRight w:val="0"/>
          <w:marTop w:val="0"/>
          <w:marBottom w:val="0"/>
          <w:divBdr>
            <w:top w:val="none" w:sz="0" w:space="0" w:color="auto"/>
            <w:left w:val="none" w:sz="0" w:space="0" w:color="auto"/>
            <w:bottom w:val="none" w:sz="0" w:space="0" w:color="auto"/>
            <w:right w:val="none" w:sz="0" w:space="0" w:color="auto"/>
          </w:divBdr>
        </w:div>
        <w:div w:id="33239807">
          <w:marLeft w:val="640"/>
          <w:marRight w:val="0"/>
          <w:marTop w:val="0"/>
          <w:marBottom w:val="0"/>
          <w:divBdr>
            <w:top w:val="none" w:sz="0" w:space="0" w:color="auto"/>
            <w:left w:val="none" w:sz="0" w:space="0" w:color="auto"/>
            <w:bottom w:val="none" w:sz="0" w:space="0" w:color="auto"/>
            <w:right w:val="none" w:sz="0" w:space="0" w:color="auto"/>
          </w:divBdr>
        </w:div>
        <w:div w:id="1690329434">
          <w:marLeft w:val="640"/>
          <w:marRight w:val="0"/>
          <w:marTop w:val="0"/>
          <w:marBottom w:val="0"/>
          <w:divBdr>
            <w:top w:val="none" w:sz="0" w:space="0" w:color="auto"/>
            <w:left w:val="none" w:sz="0" w:space="0" w:color="auto"/>
            <w:bottom w:val="none" w:sz="0" w:space="0" w:color="auto"/>
            <w:right w:val="none" w:sz="0" w:space="0" w:color="auto"/>
          </w:divBdr>
        </w:div>
        <w:div w:id="1899783013">
          <w:marLeft w:val="640"/>
          <w:marRight w:val="0"/>
          <w:marTop w:val="0"/>
          <w:marBottom w:val="0"/>
          <w:divBdr>
            <w:top w:val="none" w:sz="0" w:space="0" w:color="auto"/>
            <w:left w:val="none" w:sz="0" w:space="0" w:color="auto"/>
            <w:bottom w:val="none" w:sz="0" w:space="0" w:color="auto"/>
            <w:right w:val="none" w:sz="0" w:space="0" w:color="auto"/>
          </w:divBdr>
        </w:div>
        <w:div w:id="907377725">
          <w:marLeft w:val="640"/>
          <w:marRight w:val="0"/>
          <w:marTop w:val="0"/>
          <w:marBottom w:val="0"/>
          <w:divBdr>
            <w:top w:val="none" w:sz="0" w:space="0" w:color="auto"/>
            <w:left w:val="none" w:sz="0" w:space="0" w:color="auto"/>
            <w:bottom w:val="none" w:sz="0" w:space="0" w:color="auto"/>
            <w:right w:val="none" w:sz="0" w:space="0" w:color="auto"/>
          </w:divBdr>
        </w:div>
        <w:div w:id="1755056409">
          <w:marLeft w:val="640"/>
          <w:marRight w:val="0"/>
          <w:marTop w:val="0"/>
          <w:marBottom w:val="0"/>
          <w:divBdr>
            <w:top w:val="none" w:sz="0" w:space="0" w:color="auto"/>
            <w:left w:val="none" w:sz="0" w:space="0" w:color="auto"/>
            <w:bottom w:val="none" w:sz="0" w:space="0" w:color="auto"/>
            <w:right w:val="none" w:sz="0" w:space="0" w:color="auto"/>
          </w:divBdr>
        </w:div>
        <w:div w:id="458691717">
          <w:marLeft w:val="640"/>
          <w:marRight w:val="0"/>
          <w:marTop w:val="0"/>
          <w:marBottom w:val="0"/>
          <w:divBdr>
            <w:top w:val="none" w:sz="0" w:space="0" w:color="auto"/>
            <w:left w:val="none" w:sz="0" w:space="0" w:color="auto"/>
            <w:bottom w:val="none" w:sz="0" w:space="0" w:color="auto"/>
            <w:right w:val="none" w:sz="0" w:space="0" w:color="auto"/>
          </w:divBdr>
        </w:div>
        <w:div w:id="944506644">
          <w:marLeft w:val="640"/>
          <w:marRight w:val="0"/>
          <w:marTop w:val="0"/>
          <w:marBottom w:val="0"/>
          <w:divBdr>
            <w:top w:val="none" w:sz="0" w:space="0" w:color="auto"/>
            <w:left w:val="none" w:sz="0" w:space="0" w:color="auto"/>
            <w:bottom w:val="none" w:sz="0" w:space="0" w:color="auto"/>
            <w:right w:val="none" w:sz="0" w:space="0" w:color="auto"/>
          </w:divBdr>
        </w:div>
        <w:div w:id="354622586">
          <w:marLeft w:val="640"/>
          <w:marRight w:val="0"/>
          <w:marTop w:val="0"/>
          <w:marBottom w:val="0"/>
          <w:divBdr>
            <w:top w:val="none" w:sz="0" w:space="0" w:color="auto"/>
            <w:left w:val="none" w:sz="0" w:space="0" w:color="auto"/>
            <w:bottom w:val="none" w:sz="0" w:space="0" w:color="auto"/>
            <w:right w:val="none" w:sz="0" w:space="0" w:color="auto"/>
          </w:divBdr>
        </w:div>
        <w:div w:id="286081628">
          <w:marLeft w:val="640"/>
          <w:marRight w:val="0"/>
          <w:marTop w:val="0"/>
          <w:marBottom w:val="0"/>
          <w:divBdr>
            <w:top w:val="none" w:sz="0" w:space="0" w:color="auto"/>
            <w:left w:val="none" w:sz="0" w:space="0" w:color="auto"/>
            <w:bottom w:val="none" w:sz="0" w:space="0" w:color="auto"/>
            <w:right w:val="none" w:sz="0" w:space="0" w:color="auto"/>
          </w:divBdr>
        </w:div>
        <w:div w:id="1403868145">
          <w:marLeft w:val="640"/>
          <w:marRight w:val="0"/>
          <w:marTop w:val="0"/>
          <w:marBottom w:val="0"/>
          <w:divBdr>
            <w:top w:val="none" w:sz="0" w:space="0" w:color="auto"/>
            <w:left w:val="none" w:sz="0" w:space="0" w:color="auto"/>
            <w:bottom w:val="none" w:sz="0" w:space="0" w:color="auto"/>
            <w:right w:val="none" w:sz="0" w:space="0" w:color="auto"/>
          </w:divBdr>
        </w:div>
        <w:div w:id="1586037804">
          <w:marLeft w:val="640"/>
          <w:marRight w:val="0"/>
          <w:marTop w:val="0"/>
          <w:marBottom w:val="0"/>
          <w:divBdr>
            <w:top w:val="none" w:sz="0" w:space="0" w:color="auto"/>
            <w:left w:val="none" w:sz="0" w:space="0" w:color="auto"/>
            <w:bottom w:val="none" w:sz="0" w:space="0" w:color="auto"/>
            <w:right w:val="none" w:sz="0" w:space="0" w:color="auto"/>
          </w:divBdr>
        </w:div>
        <w:div w:id="181476550">
          <w:marLeft w:val="640"/>
          <w:marRight w:val="0"/>
          <w:marTop w:val="0"/>
          <w:marBottom w:val="0"/>
          <w:divBdr>
            <w:top w:val="none" w:sz="0" w:space="0" w:color="auto"/>
            <w:left w:val="none" w:sz="0" w:space="0" w:color="auto"/>
            <w:bottom w:val="none" w:sz="0" w:space="0" w:color="auto"/>
            <w:right w:val="none" w:sz="0" w:space="0" w:color="auto"/>
          </w:divBdr>
        </w:div>
        <w:div w:id="1579751711">
          <w:marLeft w:val="640"/>
          <w:marRight w:val="0"/>
          <w:marTop w:val="0"/>
          <w:marBottom w:val="0"/>
          <w:divBdr>
            <w:top w:val="none" w:sz="0" w:space="0" w:color="auto"/>
            <w:left w:val="none" w:sz="0" w:space="0" w:color="auto"/>
            <w:bottom w:val="none" w:sz="0" w:space="0" w:color="auto"/>
            <w:right w:val="none" w:sz="0" w:space="0" w:color="auto"/>
          </w:divBdr>
        </w:div>
        <w:div w:id="1103379649">
          <w:marLeft w:val="640"/>
          <w:marRight w:val="0"/>
          <w:marTop w:val="0"/>
          <w:marBottom w:val="0"/>
          <w:divBdr>
            <w:top w:val="none" w:sz="0" w:space="0" w:color="auto"/>
            <w:left w:val="none" w:sz="0" w:space="0" w:color="auto"/>
            <w:bottom w:val="none" w:sz="0" w:space="0" w:color="auto"/>
            <w:right w:val="none" w:sz="0" w:space="0" w:color="auto"/>
          </w:divBdr>
        </w:div>
        <w:div w:id="1511871833">
          <w:marLeft w:val="640"/>
          <w:marRight w:val="0"/>
          <w:marTop w:val="0"/>
          <w:marBottom w:val="0"/>
          <w:divBdr>
            <w:top w:val="none" w:sz="0" w:space="0" w:color="auto"/>
            <w:left w:val="none" w:sz="0" w:space="0" w:color="auto"/>
            <w:bottom w:val="none" w:sz="0" w:space="0" w:color="auto"/>
            <w:right w:val="none" w:sz="0" w:space="0" w:color="auto"/>
          </w:divBdr>
        </w:div>
        <w:div w:id="1410034962">
          <w:marLeft w:val="640"/>
          <w:marRight w:val="0"/>
          <w:marTop w:val="0"/>
          <w:marBottom w:val="0"/>
          <w:divBdr>
            <w:top w:val="none" w:sz="0" w:space="0" w:color="auto"/>
            <w:left w:val="none" w:sz="0" w:space="0" w:color="auto"/>
            <w:bottom w:val="none" w:sz="0" w:space="0" w:color="auto"/>
            <w:right w:val="none" w:sz="0" w:space="0" w:color="auto"/>
          </w:divBdr>
        </w:div>
        <w:div w:id="1810636233">
          <w:marLeft w:val="640"/>
          <w:marRight w:val="0"/>
          <w:marTop w:val="0"/>
          <w:marBottom w:val="0"/>
          <w:divBdr>
            <w:top w:val="none" w:sz="0" w:space="0" w:color="auto"/>
            <w:left w:val="none" w:sz="0" w:space="0" w:color="auto"/>
            <w:bottom w:val="none" w:sz="0" w:space="0" w:color="auto"/>
            <w:right w:val="none" w:sz="0" w:space="0" w:color="auto"/>
          </w:divBdr>
        </w:div>
        <w:div w:id="1193109656">
          <w:marLeft w:val="640"/>
          <w:marRight w:val="0"/>
          <w:marTop w:val="0"/>
          <w:marBottom w:val="0"/>
          <w:divBdr>
            <w:top w:val="none" w:sz="0" w:space="0" w:color="auto"/>
            <w:left w:val="none" w:sz="0" w:space="0" w:color="auto"/>
            <w:bottom w:val="none" w:sz="0" w:space="0" w:color="auto"/>
            <w:right w:val="none" w:sz="0" w:space="0" w:color="auto"/>
          </w:divBdr>
        </w:div>
        <w:div w:id="913591921">
          <w:marLeft w:val="640"/>
          <w:marRight w:val="0"/>
          <w:marTop w:val="0"/>
          <w:marBottom w:val="0"/>
          <w:divBdr>
            <w:top w:val="none" w:sz="0" w:space="0" w:color="auto"/>
            <w:left w:val="none" w:sz="0" w:space="0" w:color="auto"/>
            <w:bottom w:val="none" w:sz="0" w:space="0" w:color="auto"/>
            <w:right w:val="none" w:sz="0" w:space="0" w:color="auto"/>
          </w:divBdr>
        </w:div>
        <w:div w:id="1404839766">
          <w:marLeft w:val="640"/>
          <w:marRight w:val="0"/>
          <w:marTop w:val="0"/>
          <w:marBottom w:val="0"/>
          <w:divBdr>
            <w:top w:val="none" w:sz="0" w:space="0" w:color="auto"/>
            <w:left w:val="none" w:sz="0" w:space="0" w:color="auto"/>
            <w:bottom w:val="none" w:sz="0" w:space="0" w:color="auto"/>
            <w:right w:val="none" w:sz="0" w:space="0" w:color="auto"/>
          </w:divBdr>
        </w:div>
        <w:div w:id="724990998">
          <w:marLeft w:val="640"/>
          <w:marRight w:val="0"/>
          <w:marTop w:val="0"/>
          <w:marBottom w:val="0"/>
          <w:divBdr>
            <w:top w:val="none" w:sz="0" w:space="0" w:color="auto"/>
            <w:left w:val="none" w:sz="0" w:space="0" w:color="auto"/>
            <w:bottom w:val="none" w:sz="0" w:space="0" w:color="auto"/>
            <w:right w:val="none" w:sz="0" w:space="0" w:color="auto"/>
          </w:divBdr>
        </w:div>
        <w:div w:id="98448107">
          <w:marLeft w:val="640"/>
          <w:marRight w:val="0"/>
          <w:marTop w:val="0"/>
          <w:marBottom w:val="0"/>
          <w:divBdr>
            <w:top w:val="none" w:sz="0" w:space="0" w:color="auto"/>
            <w:left w:val="none" w:sz="0" w:space="0" w:color="auto"/>
            <w:bottom w:val="none" w:sz="0" w:space="0" w:color="auto"/>
            <w:right w:val="none" w:sz="0" w:space="0" w:color="auto"/>
          </w:divBdr>
        </w:div>
        <w:div w:id="2049992032">
          <w:marLeft w:val="640"/>
          <w:marRight w:val="0"/>
          <w:marTop w:val="0"/>
          <w:marBottom w:val="0"/>
          <w:divBdr>
            <w:top w:val="none" w:sz="0" w:space="0" w:color="auto"/>
            <w:left w:val="none" w:sz="0" w:space="0" w:color="auto"/>
            <w:bottom w:val="none" w:sz="0" w:space="0" w:color="auto"/>
            <w:right w:val="none" w:sz="0" w:space="0" w:color="auto"/>
          </w:divBdr>
        </w:div>
        <w:div w:id="670136404">
          <w:marLeft w:val="640"/>
          <w:marRight w:val="0"/>
          <w:marTop w:val="0"/>
          <w:marBottom w:val="0"/>
          <w:divBdr>
            <w:top w:val="none" w:sz="0" w:space="0" w:color="auto"/>
            <w:left w:val="none" w:sz="0" w:space="0" w:color="auto"/>
            <w:bottom w:val="none" w:sz="0" w:space="0" w:color="auto"/>
            <w:right w:val="none" w:sz="0" w:space="0" w:color="auto"/>
          </w:divBdr>
        </w:div>
        <w:div w:id="1562400036">
          <w:marLeft w:val="640"/>
          <w:marRight w:val="0"/>
          <w:marTop w:val="0"/>
          <w:marBottom w:val="0"/>
          <w:divBdr>
            <w:top w:val="none" w:sz="0" w:space="0" w:color="auto"/>
            <w:left w:val="none" w:sz="0" w:space="0" w:color="auto"/>
            <w:bottom w:val="none" w:sz="0" w:space="0" w:color="auto"/>
            <w:right w:val="none" w:sz="0" w:space="0" w:color="auto"/>
          </w:divBdr>
        </w:div>
        <w:div w:id="1867013335">
          <w:marLeft w:val="640"/>
          <w:marRight w:val="0"/>
          <w:marTop w:val="0"/>
          <w:marBottom w:val="0"/>
          <w:divBdr>
            <w:top w:val="none" w:sz="0" w:space="0" w:color="auto"/>
            <w:left w:val="none" w:sz="0" w:space="0" w:color="auto"/>
            <w:bottom w:val="none" w:sz="0" w:space="0" w:color="auto"/>
            <w:right w:val="none" w:sz="0" w:space="0" w:color="auto"/>
          </w:divBdr>
        </w:div>
        <w:div w:id="1258177744">
          <w:marLeft w:val="640"/>
          <w:marRight w:val="0"/>
          <w:marTop w:val="0"/>
          <w:marBottom w:val="0"/>
          <w:divBdr>
            <w:top w:val="none" w:sz="0" w:space="0" w:color="auto"/>
            <w:left w:val="none" w:sz="0" w:space="0" w:color="auto"/>
            <w:bottom w:val="none" w:sz="0" w:space="0" w:color="auto"/>
            <w:right w:val="none" w:sz="0" w:space="0" w:color="auto"/>
          </w:divBdr>
        </w:div>
        <w:div w:id="1800029994">
          <w:marLeft w:val="640"/>
          <w:marRight w:val="0"/>
          <w:marTop w:val="0"/>
          <w:marBottom w:val="0"/>
          <w:divBdr>
            <w:top w:val="none" w:sz="0" w:space="0" w:color="auto"/>
            <w:left w:val="none" w:sz="0" w:space="0" w:color="auto"/>
            <w:bottom w:val="none" w:sz="0" w:space="0" w:color="auto"/>
            <w:right w:val="none" w:sz="0" w:space="0" w:color="auto"/>
          </w:divBdr>
        </w:div>
        <w:div w:id="989790911">
          <w:marLeft w:val="640"/>
          <w:marRight w:val="0"/>
          <w:marTop w:val="0"/>
          <w:marBottom w:val="0"/>
          <w:divBdr>
            <w:top w:val="none" w:sz="0" w:space="0" w:color="auto"/>
            <w:left w:val="none" w:sz="0" w:space="0" w:color="auto"/>
            <w:bottom w:val="none" w:sz="0" w:space="0" w:color="auto"/>
            <w:right w:val="none" w:sz="0" w:space="0" w:color="auto"/>
          </w:divBdr>
        </w:div>
        <w:div w:id="1468939487">
          <w:marLeft w:val="640"/>
          <w:marRight w:val="0"/>
          <w:marTop w:val="0"/>
          <w:marBottom w:val="0"/>
          <w:divBdr>
            <w:top w:val="none" w:sz="0" w:space="0" w:color="auto"/>
            <w:left w:val="none" w:sz="0" w:space="0" w:color="auto"/>
            <w:bottom w:val="none" w:sz="0" w:space="0" w:color="auto"/>
            <w:right w:val="none" w:sz="0" w:space="0" w:color="auto"/>
          </w:divBdr>
        </w:div>
        <w:div w:id="1394309316">
          <w:marLeft w:val="640"/>
          <w:marRight w:val="0"/>
          <w:marTop w:val="0"/>
          <w:marBottom w:val="0"/>
          <w:divBdr>
            <w:top w:val="none" w:sz="0" w:space="0" w:color="auto"/>
            <w:left w:val="none" w:sz="0" w:space="0" w:color="auto"/>
            <w:bottom w:val="none" w:sz="0" w:space="0" w:color="auto"/>
            <w:right w:val="none" w:sz="0" w:space="0" w:color="auto"/>
          </w:divBdr>
        </w:div>
        <w:div w:id="606549557">
          <w:marLeft w:val="640"/>
          <w:marRight w:val="0"/>
          <w:marTop w:val="0"/>
          <w:marBottom w:val="0"/>
          <w:divBdr>
            <w:top w:val="none" w:sz="0" w:space="0" w:color="auto"/>
            <w:left w:val="none" w:sz="0" w:space="0" w:color="auto"/>
            <w:bottom w:val="none" w:sz="0" w:space="0" w:color="auto"/>
            <w:right w:val="none" w:sz="0" w:space="0" w:color="auto"/>
          </w:divBdr>
        </w:div>
        <w:div w:id="943532529">
          <w:marLeft w:val="640"/>
          <w:marRight w:val="0"/>
          <w:marTop w:val="0"/>
          <w:marBottom w:val="0"/>
          <w:divBdr>
            <w:top w:val="none" w:sz="0" w:space="0" w:color="auto"/>
            <w:left w:val="none" w:sz="0" w:space="0" w:color="auto"/>
            <w:bottom w:val="none" w:sz="0" w:space="0" w:color="auto"/>
            <w:right w:val="none" w:sz="0" w:space="0" w:color="auto"/>
          </w:divBdr>
        </w:div>
      </w:divsChild>
    </w:div>
    <w:div w:id="715543451">
      <w:bodyDiv w:val="1"/>
      <w:marLeft w:val="0"/>
      <w:marRight w:val="0"/>
      <w:marTop w:val="0"/>
      <w:marBottom w:val="0"/>
      <w:divBdr>
        <w:top w:val="none" w:sz="0" w:space="0" w:color="auto"/>
        <w:left w:val="none" w:sz="0" w:space="0" w:color="auto"/>
        <w:bottom w:val="none" w:sz="0" w:space="0" w:color="auto"/>
        <w:right w:val="none" w:sz="0" w:space="0" w:color="auto"/>
      </w:divBdr>
      <w:divsChild>
        <w:div w:id="776143092">
          <w:marLeft w:val="640"/>
          <w:marRight w:val="0"/>
          <w:marTop w:val="0"/>
          <w:marBottom w:val="0"/>
          <w:divBdr>
            <w:top w:val="none" w:sz="0" w:space="0" w:color="auto"/>
            <w:left w:val="none" w:sz="0" w:space="0" w:color="auto"/>
            <w:bottom w:val="none" w:sz="0" w:space="0" w:color="auto"/>
            <w:right w:val="none" w:sz="0" w:space="0" w:color="auto"/>
          </w:divBdr>
        </w:div>
        <w:div w:id="210383452">
          <w:marLeft w:val="640"/>
          <w:marRight w:val="0"/>
          <w:marTop w:val="0"/>
          <w:marBottom w:val="0"/>
          <w:divBdr>
            <w:top w:val="none" w:sz="0" w:space="0" w:color="auto"/>
            <w:left w:val="none" w:sz="0" w:space="0" w:color="auto"/>
            <w:bottom w:val="none" w:sz="0" w:space="0" w:color="auto"/>
            <w:right w:val="none" w:sz="0" w:space="0" w:color="auto"/>
          </w:divBdr>
        </w:div>
        <w:div w:id="215624157">
          <w:marLeft w:val="640"/>
          <w:marRight w:val="0"/>
          <w:marTop w:val="0"/>
          <w:marBottom w:val="0"/>
          <w:divBdr>
            <w:top w:val="none" w:sz="0" w:space="0" w:color="auto"/>
            <w:left w:val="none" w:sz="0" w:space="0" w:color="auto"/>
            <w:bottom w:val="none" w:sz="0" w:space="0" w:color="auto"/>
            <w:right w:val="none" w:sz="0" w:space="0" w:color="auto"/>
          </w:divBdr>
        </w:div>
        <w:div w:id="345326443">
          <w:marLeft w:val="640"/>
          <w:marRight w:val="0"/>
          <w:marTop w:val="0"/>
          <w:marBottom w:val="0"/>
          <w:divBdr>
            <w:top w:val="none" w:sz="0" w:space="0" w:color="auto"/>
            <w:left w:val="none" w:sz="0" w:space="0" w:color="auto"/>
            <w:bottom w:val="none" w:sz="0" w:space="0" w:color="auto"/>
            <w:right w:val="none" w:sz="0" w:space="0" w:color="auto"/>
          </w:divBdr>
        </w:div>
        <w:div w:id="2145928453">
          <w:marLeft w:val="640"/>
          <w:marRight w:val="0"/>
          <w:marTop w:val="0"/>
          <w:marBottom w:val="0"/>
          <w:divBdr>
            <w:top w:val="none" w:sz="0" w:space="0" w:color="auto"/>
            <w:left w:val="none" w:sz="0" w:space="0" w:color="auto"/>
            <w:bottom w:val="none" w:sz="0" w:space="0" w:color="auto"/>
            <w:right w:val="none" w:sz="0" w:space="0" w:color="auto"/>
          </w:divBdr>
        </w:div>
        <w:div w:id="1764497409">
          <w:marLeft w:val="640"/>
          <w:marRight w:val="0"/>
          <w:marTop w:val="0"/>
          <w:marBottom w:val="0"/>
          <w:divBdr>
            <w:top w:val="none" w:sz="0" w:space="0" w:color="auto"/>
            <w:left w:val="none" w:sz="0" w:space="0" w:color="auto"/>
            <w:bottom w:val="none" w:sz="0" w:space="0" w:color="auto"/>
            <w:right w:val="none" w:sz="0" w:space="0" w:color="auto"/>
          </w:divBdr>
        </w:div>
        <w:div w:id="1825655732">
          <w:marLeft w:val="640"/>
          <w:marRight w:val="0"/>
          <w:marTop w:val="0"/>
          <w:marBottom w:val="0"/>
          <w:divBdr>
            <w:top w:val="none" w:sz="0" w:space="0" w:color="auto"/>
            <w:left w:val="none" w:sz="0" w:space="0" w:color="auto"/>
            <w:bottom w:val="none" w:sz="0" w:space="0" w:color="auto"/>
            <w:right w:val="none" w:sz="0" w:space="0" w:color="auto"/>
          </w:divBdr>
        </w:div>
        <w:div w:id="1486975760">
          <w:marLeft w:val="640"/>
          <w:marRight w:val="0"/>
          <w:marTop w:val="0"/>
          <w:marBottom w:val="0"/>
          <w:divBdr>
            <w:top w:val="none" w:sz="0" w:space="0" w:color="auto"/>
            <w:left w:val="none" w:sz="0" w:space="0" w:color="auto"/>
            <w:bottom w:val="none" w:sz="0" w:space="0" w:color="auto"/>
            <w:right w:val="none" w:sz="0" w:space="0" w:color="auto"/>
          </w:divBdr>
        </w:div>
        <w:div w:id="1291284333">
          <w:marLeft w:val="640"/>
          <w:marRight w:val="0"/>
          <w:marTop w:val="0"/>
          <w:marBottom w:val="0"/>
          <w:divBdr>
            <w:top w:val="none" w:sz="0" w:space="0" w:color="auto"/>
            <w:left w:val="none" w:sz="0" w:space="0" w:color="auto"/>
            <w:bottom w:val="none" w:sz="0" w:space="0" w:color="auto"/>
            <w:right w:val="none" w:sz="0" w:space="0" w:color="auto"/>
          </w:divBdr>
        </w:div>
        <w:div w:id="1356737116">
          <w:marLeft w:val="640"/>
          <w:marRight w:val="0"/>
          <w:marTop w:val="0"/>
          <w:marBottom w:val="0"/>
          <w:divBdr>
            <w:top w:val="none" w:sz="0" w:space="0" w:color="auto"/>
            <w:left w:val="none" w:sz="0" w:space="0" w:color="auto"/>
            <w:bottom w:val="none" w:sz="0" w:space="0" w:color="auto"/>
            <w:right w:val="none" w:sz="0" w:space="0" w:color="auto"/>
          </w:divBdr>
        </w:div>
        <w:div w:id="375545428">
          <w:marLeft w:val="640"/>
          <w:marRight w:val="0"/>
          <w:marTop w:val="0"/>
          <w:marBottom w:val="0"/>
          <w:divBdr>
            <w:top w:val="none" w:sz="0" w:space="0" w:color="auto"/>
            <w:left w:val="none" w:sz="0" w:space="0" w:color="auto"/>
            <w:bottom w:val="none" w:sz="0" w:space="0" w:color="auto"/>
            <w:right w:val="none" w:sz="0" w:space="0" w:color="auto"/>
          </w:divBdr>
        </w:div>
        <w:div w:id="1557470151">
          <w:marLeft w:val="640"/>
          <w:marRight w:val="0"/>
          <w:marTop w:val="0"/>
          <w:marBottom w:val="0"/>
          <w:divBdr>
            <w:top w:val="none" w:sz="0" w:space="0" w:color="auto"/>
            <w:left w:val="none" w:sz="0" w:space="0" w:color="auto"/>
            <w:bottom w:val="none" w:sz="0" w:space="0" w:color="auto"/>
            <w:right w:val="none" w:sz="0" w:space="0" w:color="auto"/>
          </w:divBdr>
        </w:div>
        <w:div w:id="1003317246">
          <w:marLeft w:val="640"/>
          <w:marRight w:val="0"/>
          <w:marTop w:val="0"/>
          <w:marBottom w:val="0"/>
          <w:divBdr>
            <w:top w:val="none" w:sz="0" w:space="0" w:color="auto"/>
            <w:left w:val="none" w:sz="0" w:space="0" w:color="auto"/>
            <w:bottom w:val="none" w:sz="0" w:space="0" w:color="auto"/>
            <w:right w:val="none" w:sz="0" w:space="0" w:color="auto"/>
          </w:divBdr>
        </w:div>
        <w:div w:id="674037906">
          <w:marLeft w:val="640"/>
          <w:marRight w:val="0"/>
          <w:marTop w:val="0"/>
          <w:marBottom w:val="0"/>
          <w:divBdr>
            <w:top w:val="none" w:sz="0" w:space="0" w:color="auto"/>
            <w:left w:val="none" w:sz="0" w:space="0" w:color="auto"/>
            <w:bottom w:val="none" w:sz="0" w:space="0" w:color="auto"/>
            <w:right w:val="none" w:sz="0" w:space="0" w:color="auto"/>
          </w:divBdr>
        </w:div>
        <w:div w:id="1944679557">
          <w:marLeft w:val="640"/>
          <w:marRight w:val="0"/>
          <w:marTop w:val="0"/>
          <w:marBottom w:val="0"/>
          <w:divBdr>
            <w:top w:val="none" w:sz="0" w:space="0" w:color="auto"/>
            <w:left w:val="none" w:sz="0" w:space="0" w:color="auto"/>
            <w:bottom w:val="none" w:sz="0" w:space="0" w:color="auto"/>
            <w:right w:val="none" w:sz="0" w:space="0" w:color="auto"/>
          </w:divBdr>
        </w:div>
        <w:div w:id="877163120">
          <w:marLeft w:val="640"/>
          <w:marRight w:val="0"/>
          <w:marTop w:val="0"/>
          <w:marBottom w:val="0"/>
          <w:divBdr>
            <w:top w:val="none" w:sz="0" w:space="0" w:color="auto"/>
            <w:left w:val="none" w:sz="0" w:space="0" w:color="auto"/>
            <w:bottom w:val="none" w:sz="0" w:space="0" w:color="auto"/>
            <w:right w:val="none" w:sz="0" w:space="0" w:color="auto"/>
          </w:divBdr>
        </w:div>
        <w:div w:id="1462770081">
          <w:marLeft w:val="640"/>
          <w:marRight w:val="0"/>
          <w:marTop w:val="0"/>
          <w:marBottom w:val="0"/>
          <w:divBdr>
            <w:top w:val="none" w:sz="0" w:space="0" w:color="auto"/>
            <w:left w:val="none" w:sz="0" w:space="0" w:color="auto"/>
            <w:bottom w:val="none" w:sz="0" w:space="0" w:color="auto"/>
            <w:right w:val="none" w:sz="0" w:space="0" w:color="auto"/>
          </w:divBdr>
        </w:div>
        <w:div w:id="1222473644">
          <w:marLeft w:val="640"/>
          <w:marRight w:val="0"/>
          <w:marTop w:val="0"/>
          <w:marBottom w:val="0"/>
          <w:divBdr>
            <w:top w:val="none" w:sz="0" w:space="0" w:color="auto"/>
            <w:left w:val="none" w:sz="0" w:space="0" w:color="auto"/>
            <w:bottom w:val="none" w:sz="0" w:space="0" w:color="auto"/>
            <w:right w:val="none" w:sz="0" w:space="0" w:color="auto"/>
          </w:divBdr>
        </w:div>
        <w:div w:id="680593195">
          <w:marLeft w:val="640"/>
          <w:marRight w:val="0"/>
          <w:marTop w:val="0"/>
          <w:marBottom w:val="0"/>
          <w:divBdr>
            <w:top w:val="none" w:sz="0" w:space="0" w:color="auto"/>
            <w:left w:val="none" w:sz="0" w:space="0" w:color="auto"/>
            <w:bottom w:val="none" w:sz="0" w:space="0" w:color="auto"/>
            <w:right w:val="none" w:sz="0" w:space="0" w:color="auto"/>
          </w:divBdr>
        </w:div>
        <w:div w:id="112597595">
          <w:marLeft w:val="640"/>
          <w:marRight w:val="0"/>
          <w:marTop w:val="0"/>
          <w:marBottom w:val="0"/>
          <w:divBdr>
            <w:top w:val="none" w:sz="0" w:space="0" w:color="auto"/>
            <w:left w:val="none" w:sz="0" w:space="0" w:color="auto"/>
            <w:bottom w:val="none" w:sz="0" w:space="0" w:color="auto"/>
            <w:right w:val="none" w:sz="0" w:space="0" w:color="auto"/>
          </w:divBdr>
        </w:div>
        <w:div w:id="811099463">
          <w:marLeft w:val="640"/>
          <w:marRight w:val="0"/>
          <w:marTop w:val="0"/>
          <w:marBottom w:val="0"/>
          <w:divBdr>
            <w:top w:val="none" w:sz="0" w:space="0" w:color="auto"/>
            <w:left w:val="none" w:sz="0" w:space="0" w:color="auto"/>
            <w:bottom w:val="none" w:sz="0" w:space="0" w:color="auto"/>
            <w:right w:val="none" w:sz="0" w:space="0" w:color="auto"/>
          </w:divBdr>
        </w:div>
        <w:div w:id="68040436">
          <w:marLeft w:val="640"/>
          <w:marRight w:val="0"/>
          <w:marTop w:val="0"/>
          <w:marBottom w:val="0"/>
          <w:divBdr>
            <w:top w:val="none" w:sz="0" w:space="0" w:color="auto"/>
            <w:left w:val="none" w:sz="0" w:space="0" w:color="auto"/>
            <w:bottom w:val="none" w:sz="0" w:space="0" w:color="auto"/>
            <w:right w:val="none" w:sz="0" w:space="0" w:color="auto"/>
          </w:divBdr>
        </w:div>
        <w:div w:id="1089303683">
          <w:marLeft w:val="640"/>
          <w:marRight w:val="0"/>
          <w:marTop w:val="0"/>
          <w:marBottom w:val="0"/>
          <w:divBdr>
            <w:top w:val="none" w:sz="0" w:space="0" w:color="auto"/>
            <w:left w:val="none" w:sz="0" w:space="0" w:color="auto"/>
            <w:bottom w:val="none" w:sz="0" w:space="0" w:color="auto"/>
            <w:right w:val="none" w:sz="0" w:space="0" w:color="auto"/>
          </w:divBdr>
        </w:div>
        <w:div w:id="2046170107">
          <w:marLeft w:val="640"/>
          <w:marRight w:val="0"/>
          <w:marTop w:val="0"/>
          <w:marBottom w:val="0"/>
          <w:divBdr>
            <w:top w:val="none" w:sz="0" w:space="0" w:color="auto"/>
            <w:left w:val="none" w:sz="0" w:space="0" w:color="auto"/>
            <w:bottom w:val="none" w:sz="0" w:space="0" w:color="auto"/>
            <w:right w:val="none" w:sz="0" w:space="0" w:color="auto"/>
          </w:divBdr>
        </w:div>
        <w:div w:id="267782433">
          <w:marLeft w:val="640"/>
          <w:marRight w:val="0"/>
          <w:marTop w:val="0"/>
          <w:marBottom w:val="0"/>
          <w:divBdr>
            <w:top w:val="none" w:sz="0" w:space="0" w:color="auto"/>
            <w:left w:val="none" w:sz="0" w:space="0" w:color="auto"/>
            <w:bottom w:val="none" w:sz="0" w:space="0" w:color="auto"/>
            <w:right w:val="none" w:sz="0" w:space="0" w:color="auto"/>
          </w:divBdr>
        </w:div>
        <w:div w:id="1323435811">
          <w:marLeft w:val="640"/>
          <w:marRight w:val="0"/>
          <w:marTop w:val="0"/>
          <w:marBottom w:val="0"/>
          <w:divBdr>
            <w:top w:val="none" w:sz="0" w:space="0" w:color="auto"/>
            <w:left w:val="none" w:sz="0" w:space="0" w:color="auto"/>
            <w:bottom w:val="none" w:sz="0" w:space="0" w:color="auto"/>
            <w:right w:val="none" w:sz="0" w:space="0" w:color="auto"/>
          </w:divBdr>
        </w:div>
        <w:div w:id="1335494503">
          <w:marLeft w:val="640"/>
          <w:marRight w:val="0"/>
          <w:marTop w:val="0"/>
          <w:marBottom w:val="0"/>
          <w:divBdr>
            <w:top w:val="none" w:sz="0" w:space="0" w:color="auto"/>
            <w:left w:val="none" w:sz="0" w:space="0" w:color="auto"/>
            <w:bottom w:val="none" w:sz="0" w:space="0" w:color="auto"/>
            <w:right w:val="none" w:sz="0" w:space="0" w:color="auto"/>
          </w:divBdr>
        </w:div>
        <w:div w:id="278149255">
          <w:marLeft w:val="640"/>
          <w:marRight w:val="0"/>
          <w:marTop w:val="0"/>
          <w:marBottom w:val="0"/>
          <w:divBdr>
            <w:top w:val="none" w:sz="0" w:space="0" w:color="auto"/>
            <w:left w:val="none" w:sz="0" w:space="0" w:color="auto"/>
            <w:bottom w:val="none" w:sz="0" w:space="0" w:color="auto"/>
            <w:right w:val="none" w:sz="0" w:space="0" w:color="auto"/>
          </w:divBdr>
        </w:div>
        <w:div w:id="1019281697">
          <w:marLeft w:val="640"/>
          <w:marRight w:val="0"/>
          <w:marTop w:val="0"/>
          <w:marBottom w:val="0"/>
          <w:divBdr>
            <w:top w:val="none" w:sz="0" w:space="0" w:color="auto"/>
            <w:left w:val="none" w:sz="0" w:space="0" w:color="auto"/>
            <w:bottom w:val="none" w:sz="0" w:space="0" w:color="auto"/>
            <w:right w:val="none" w:sz="0" w:space="0" w:color="auto"/>
          </w:divBdr>
        </w:div>
        <w:div w:id="1704599376">
          <w:marLeft w:val="640"/>
          <w:marRight w:val="0"/>
          <w:marTop w:val="0"/>
          <w:marBottom w:val="0"/>
          <w:divBdr>
            <w:top w:val="none" w:sz="0" w:space="0" w:color="auto"/>
            <w:left w:val="none" w:sz="0" w:space="0" w:color="auto"/>
            <w:bottom w:val="none" w:sz="0" w:space="0" w:color="auto"/>
            <w:right w:val="none" w:sz="0" w:space="0" w:color="auto"/>
          </w:divBdr>
        </w:div>
        <w:div w:id="1042705626">
          <w:marLeft w:val="640"/>
          <w:marRight w:val="0"/>
          <w:marTop w:val="0"/>
          <w:marBottom w:val="0"/>
          <w:divBdr>
            <w:top w:val="none" w:sz="0" w:space="0" w:color="auto"/>
            <w:left w:val="none" w:sz="0" w:space="0" w:color="auto"/>
            <w:bottom w:val="none" w:sz="0" w:space="0" w:color="auto"/>
            <w:right w:val="none" w:sz="0" w:space="0" w:color="auto"/>
          </w:divBdr>
        </w:div>
        <w:div w:id="85002986">
          <w:marLeft w:val="640"/>
          <w:marRight w:val="0"/>
          <w:marTop w:val="0"/>
          <w:marBottom w:val="0"/>
          <w:divBdr>
            <w:top w:val="none" w:sz="0" w:space="0" w:color="auto"/>
            <w:left w:val="none" w:sz="0" w:space="0" w:color="auto"/>
            <w:bottom w:val="none" w:sz="0" w:space="0" w:color="auto"/>
            <w:right w:val="none" w:sz="0" w:space="0" w:color="auto"/>
          </w:divBdr>
        </w:div>
        <w:div w:id="1135218447">
          <w:marLeft w:val="640"/>
          <w:marRight w:val="0"/>
          <w:marTop w:val="0"/>
          <w:marBottom w:val="0"/>
          <w:divBdr>
            <w:top w:val="none" w:sz="0" w:space="0" w:color="auto"/>
            <w:left w:val="none" w:sz="0" w:space="0" w:color="auto"/>
            <w:bottom w:val="none" w:sz="0" w:space="0" w:color="auto"/>
            <w:right w:val="none" w:sz="0" w:space="0" w:color="auto"/>
          </w:divBdr>
        </w:div>
        <w:div w:id="994839642">
          <w:marLeft w:val="640"/>
          <w:marRight w:val="0"/>
          <w:marTop w:val="0"/>
          <w:marBottom w:val="0"/>
          <w:divBdr>
            <w:top w:val="none" w:sz="0" w:space="0" w:color="auto"/>
            <w:left w:val="none" w:sz="0" w:space="0" w:color="auto"/>
            <w:bottom w:val="none" w:sz="0" w:space="0" w:color="auto"/>
            <w:right w:val="none" w:sz="0" w:space="0" w:color="auto"/>
          </w:divBdr>
        </w:div>
        <w:div w:id="1777868835">
          <w:marLeft w:val="640"/>
          <w:marRight w:val="0"/>
          <w:marTop w:val="0"/>
          <w:marBottom w:val="0"/>
          <w:divBdr>
            <w:top w:val="none" w:sz="0" w:space="0" w:color="auto"/>
            <w:left w:val="none" w:sz="0" w:space="0" w:color="auto"/>
            <w:bottom w:val="none" w:sz="0" w:space="0" w:color="auto"/>
            <w:right w:val="none" w:sz="0" w:space="0" w:color="auto"/>
          </w:divBdr>
        </w:div>
        <w:div w:id="1705012967">
          <w:marLeft w:val="640"/>
          <w:marRight w:val="0"/>
          <w:marTop w:val="0"/>
          <w:marBottom w:val="0"/>
          <w:divBdr>
            <w:top w:val="none" w:sz="0" w:space="0" w:color="auto"/>
            <w:left w:val="none" w:sz="0" w:space="0" w:color="auto"/>
            <w:bottom w:val="none" w:sz="0" w:space="0" w:color="auto"/>
            <w:right w:val="none" w:sz="0" w:space="0" w:color="auto"/>
          </w:divBdr>
        </w:div>
      </w:divsChild>
    </w:div>
    <w:div w:id="734091597">
      <w:bodyDiv w:val="1"/>
      <w:marLeft w:val="0"/>
      <w:marRight w:val="0"/>
      <w:marTop w:val="0"/>
      <w:marBottom w:val="0"/>
      <w:divBdr>
        <w:top w:val="none" w:sz="0" w:space="0" w:color="auto"/>
        <w:left w:val="none" w:sz="0" w:space="0" w:color="auto"/>
        <w:bottom w:val="none" w:sz="0" w:space="0" w:color="auto"/>
        <w:right w:val="none" w:sz="0" w:space="0" w:color="auto"/>
      </w:divBdr>
      <w:divsChild>
        <w:div w:id="1006979332">
          <w:marLeft w:val="640"/>
          <w:marRight w:val="0"/>
          <w:marTop w:val="0"/>
          <w:marBottom w:val="0"/>
          <w:divBdr>
            <w:top w:val="none" w:sz="0" w:space="0" w:color="auto"/>
            <w:left w:val="none" w:sz="0" w:space="0" w:color="auto"/>
            <w:bottom w:val="none" w:sz="0" w:space="0" w:color="auto"/>
            <w:right w:val="none" w:sz="0" w:space="0" w:color="auto"/>
          </w:divBdr>
        </w:div>
        <w:div w:id="1050881817">
          <w:marLeft w:val="640"/>
          <w:marRight w:val="0"/>
          <w:marTop w:val="0"/>
          <w:marBottom w:val="0"/>
          <w:divBdr>
            <w:top w:val="none" w:sz="0" w:space="0" w:color="auto"/>
            <w:left w:val="none" w:sz="0" w:space="0" w:color="auto"/>
            <w:bottom w:val="none" w:sz="0" w:space="0" w:color="auto"/>
            <w:right w:val="none" w:sz="0" w:space="0" w:color="auto"/>
          </w:divBdr>
        </w:div>
        <w:div w:id="1462729235">
          <w:marLeft w:val="640"/>
          <w:marRight w:val="0"/>
          <w:marTop w:val="0"/>
          <w:marBottom w:val="0"/>
          <w:divBdr>
            <w:top w:val="none" w:sz="0" w:space="0" w:color="auto"/>
            <w:left w:val="none" w:sz="0" w:space="0" w:color="auto"/>
            <w:bottom w:val="none" w:sz="0" w:space="0" w:color="auto"/>
            <w:right w:val="none" w:sz="0" w:space="0" w:color="auto"/>
          </w:divBdr>
        </w:div>
        <w:div w:id="1442800097">
          <w:marLeft w:val="640"/>
          <w:marRight w:val="0"/>
          <w:marTop w:val="0"/>
          <w:marBottom w:val="0"/>
          <w:divBdr>
            <w:top w:val="none" w:sz="0" w:space="0" w:color="auto"/>
            <w:left w:val="none" w:sz="0" w:space="0" w:color="auto"/>
            <w:bottom w:val="none" w:sz="0" w:space="0" w:color="auto"/>
            <w:right w:val="none" w:sz="0" w:space="0" w:color="auto"/>
          </w:divBdr>
        </w:div>
        <w:div w:id="636304131">
          <w:marLeft w:val="640"/>
          <w:marRight w:val="0"/>
          <w:marTop w:val="0"/>
          <w:marBottom w:val="0"/>
          <w:divBdr>
            <w:top w:val="none" w:sz="0" w:space="0" w:color="auto"/>
            <w:left w:val="none" w:sz="0" w:space="0" w:color="auto"/>
            <w:bottom w:val="none" w:sz="0" w:space="0" w:color="auto"/>
            <w:right w:val="none" w:sz="0" w:space="0" w:color="auto"/>
          </w:divBdr>
        </w:div>
        <w:div w:id="173347773">
          <w:marLeft w:val="640"/>
          <w:marRight w:val="0"/>
          <w:marTop w:val="0"/>
          <w:marBottom w:val="0"/>
          <w:divBdr>
            <w:top w:val="none" w:sz="0" w:space="0" w:color="auto"/>
            <w:left w:val="none" w:sz="0" w:space="0" w:color="auto"/>
            <w:bottom w:val="none" w:sz="0" w:space="0" w:color="auto"/>
            <w:right w:val="none" w:sz="0" w:space="0" w:color="auto"/>
          </w:divBdr>
        </w:div>
        <w:div w:id="1028988473">
          <w:marLeft w:val="640"/>
          <w:marRight w:val="0"/>
          <w:marTop w:val="0"/>
          <w:marBottom w:val="0"/>
          <w:divBdr>
            <w:top w:val="none" w:sz="0" w:space="0" w:color="auto"/>
            <w:left w:val="none" w:sz="0" w:space="0" w:color="auto"/>
            <w:bottom w:val="none" w:sz="0" w:space="0" w:color="auto"/>
            <w:right w:val="none" w:sz="0" w:space="0" w:color="auto"/>
          </w:divBdr>
        </w:div>
        <w:div w:id="37628714">
          <w:marLeft w:val="640"/>
          <w:marRight w:val="0"/>
          <w:marTop w:val="0"/>
          <w:marBottom w:val="0"/>
          <w:divBdr>
            <w:top w:val="none" w:sz="0" w:space="0" w:color="auto"/>
            <w:left w:val="none" w:sz="0" w:space="0" w:color="auto"/>
            <w:bottom w:val="none" w:sz="0" w:space="0" w:color="auto"/>
            <w:right w:val="none" w:sz="0" w:space="0" w:color="auto"/>
          </w:divBdr>
        </w:div>
        <w:div w:id="2069837755">
          <w:marLeft w:val="640"/>
          <w:marRight w:val="0"/>
          <w:marTop w:val="0"/>
          <w:marBottom w:val="0"/>
          <w:divBdr>
            <w:top w:val="none" w:sz="0" w:space="0" w:color="auto"/>
            <w:left w:val="none" w:sz="0" w:space="0" w:color="auto"/>
            <w:bottom w:val="none" w:sz="0" w:space="0" w:color="auto"/>
            <w:right w:val="none" w:sz="0" w:space="0" w:color="auto"/>
          </w:divBdr>
        </w:div>
        <w:div w:id="661081425">
          <w:marLeft w:val="640"/>
          <w:marRight w:val="0"/>
          <w:marTop w:val="0"/>
          <w:marBottom w:val="0"/>
          <w:divBdr>
            <w:top w:val="none" w:sz="0" w:space="0" w:color="auto"/>
            <w:left w:val="none" w:sz="0" w:space="0" w:color="auto"/>
            <w:bottom w:val="none" w:sz="0" w:space="0" w:color="auto"/>
            <w:right w:val="none" w:sz="0" w:space="0" w:color="auto"/>
          </w:divBdr>
        </w:div>
        <w:div w:id="902176640">
          <w:marLeft w:val="640"/>
          <w:marRight w:val="0"/>
          <w:marTop w:val="0"/>
          <w:marBottom w:val="0"/>
          <w:divBdr>
            <w:top w:val="none" w:sz="0" w:space="0" w:color="auto"/>
            <w:left w:val="none" w:sz="0" w:space="0" w:color="auto"/>
            <w:bottom w:val="none" w:sz="0" w:space="0" w:color="auto"/>
            <w:right w:val="none" w:sz="0" w:space="0" w:color="auto"/>
          </w:divBdr>
        </w:div>
        <w:div w:id="1932426471">
          <w:marLeft w:val="640"/>
          <w:marRight w:val="0"/>
          <w:marTop w:val="0"/>
          <w:marBottom w:val="0"/>
          <w:divBdr>
            <w:top w:val="none" w:sz="0" w:space="0" w:color="auto"/>
            <w:left w:val="none" w:sz="0" w:space="0" w:color="auto"/>
            <w:bottom w:val="none" w:sz="0" w:space="0" w:color="auto"/>
            <w:right w:val="none" w:sz="0" w:space="0" w:color="auto"/>
          </w:divBdr>
        </w:div>
        <w:div w:id="1489515535">
          <w:marLeft w:val="640"/>
          <w:marRight w:val="0"/>
          <w:marTop w:val="0"/>
          <w:marBottom w:val="0"/>
          <w:divBdr>
            <w:top w:val="none" w:sz="0" w:space="0" w:color="auto"/>
            <w:left w:val="none" w:sz="0" w:space="0" w:color="auto"/>
            <w:bottom w:val="none" w:sz="0" w:space="0" w:color="auto"/>
            <w:right w:val="none" w:sz="0" w:space="0" w:color="auto"/>
          </w:divBdr>
        </w:div>
        <w:div w:id="1080370163">
          <w:marLeft w:val="640"/>
          <w:marRight w:val="0"/>
          <w:marTop w:val="0"/>
          <w:marBottom w:val="0"/>
          <w:divBdr>
            <w:top w:val="none" w:sz="0" w:space="0" w:color="auto"/>
            <w:left w:val="none" w:sz="0" w:space="0" w:color="auto"/>
            <w:bottom w:val="none" w:sz="0" w:space="0" w:color="auto"/>
            <w:right w:val="none" w:sz="0" w:space="0" w:color="auto"/>
          </w:divBdr>
        </w:div>
        <w:div w:id="633214244">
          <w:marLeft w:val="640"/>
          <w:marRight w:val="0"/>
          <w:marTop w:val="0"/>
          <w:marBottom w:val="0"/>
          <w:divBdr>
            <w:top w:val="none" w:sz="0" w:space="0" w:color="auto"/>
            <w:left w:val="none" w:sz="0" w:space="0" w:color="auto"/>
            <w:bottom w:val="none" w:sz="0" w:space="0" w:color="auto"/>
            <w:right w:val="none" w:sz="0" w:space="0" w:color="auto"/>
          </w:divBdr>
        </w:div>
        <w:div w:id="536435320">
          <w:marLeft w:val="640"/>
          <w:marRight w:val="0"/>
          <w:marTop w:val="0"/>
          <w:marBottom w:val="0"/>
          <w:divBdr>
            <w:top w:val="none" w:sz="0" w:space="0" w:color="auto"/>
            <w:left w:val="none" w:sz="0" w:space="0" w:color="auto"/>
            <w:bottom w:val="none" w:sz="0" w:space="0" w:color="auto"/>
            <w:right w:val="none" w:sz="0" w:space="0" w:color="auto"/>
          </w:divBdr>
        </w:div>
        <w:div w:id="1639994064">
          <w:marLeft w:val="640"/>
          <w:marRight w:val="0"/>
          <w:marTop w:val="0"/>
          <w:marBottom w:val="0"/>
          <w:divBdr>
            <w:top w:val="none" w:sz="0" w:space="0" w:color="auto"/>
            <w:left w:val="none" w:sz="0" w:space="0" w:color="auto"/>
            <w:bottom w:val="none" w:sz="0" w:space="0" w:color="auto"/>
            <w:right w:val="none" w:sz="0" w:space="0" w:color="auto"/>
          </w:divBdr>
        </w:div>
        <w:div w:id="362947994">
          <w:marLeft w:val="640"/>
          <w:marRight w:val="0"/>
          <w:marTop w:val="0"/>
          <w:marBottom w:val="0"/>
          <w:divBdr>
            <w:top w:val="none" w:sz="0" w:space="0" w:color="auto"/>
            <w:left w:val="none" w:sz="0" w:space="0" w:color="auto"/>
            <w:bottom w:val="none" w:sz="0" w:space="0" w:color="auto"/>
            <w:right w:val="none" w:sz="0" w:space="0" w:color="auto"/>
          </w:divBdr>
        </w:div>
        <w:div w:id="390542894">
          <w:marLeft w:val="640"/>
          <w:marRight w:val="0"/>
          <w:marTop w:val="0"/>
          <w:marBottom w:val="0"/>
          <w:divBdr>
            <w:top w:val="none" w:sz="0" w:space="0" w:color="auto"/>
            <w:left w:val="none" w:sz="0" w:space="0" w:color="auto"/>
            <w:bottom w:val="none" w:sz="0" w:space="0" w:color="auto"/>
            <w:right w:val="none" w:sz="0" w:space="0" w:color="auto"/>
          </w:divBdr>
        </w:div>
        <w:div w:id="585918048">
          <w:marLeft w:val="640"/>
          <w:marRight w:val="0"/>
          <w:marTop w:val="0"/>
          <w:marBottom w:val="0"/>
          <w:divBdr>
            <w:top w:val="none" w:sz="0" w:space="0" w:color="auto"/>
            <w:left w:val="none" w:sz="0" w:space="0" w:color="auto"/>
            <w:bottom w:val="none" w:sz="0" w:space="0" w:color="auto"/>
            <w:right w:val="none" w:sz="0" w:space="0" w:color="auto"/>
          </w:divBdr>
        </w:div>
        <w:div w:id="82144316">
          <w:marLeft w:val="640"/>
          <w:marRight w:val="0"/>
          <w:marTop w:val="0"/>
          <w:marBottom w:val="0"/>
          <w:divBdr>
            <w:top w:val="none" w:sz="0" w:space="0" w:color="auto"/>
            <w:left w:val="none" w:sz="0" w:space="0" w:color="auto"/>
            <w:bottom w:val="none" w:sz="0" w:space="0" w:color="auto"/>
            <w:right w:val="none" w:sz="0" w:space="0" w:color="auto"/>
          </w:divBdr>
        </w:div>
        <w:div w:id="1899588984">
          <w:marLeft w:val="640"/>
          <w:marRight w:val="0"/>
          <w:marTop w:val="0"/>
          <w:marBottom w:val="0"/>
          <w:divBdr>
            <w:top w:val="none" w:sz="0" w:space="0" w:color="auto"/>
            <w:left w:val="none" w:sz="0" w:space="0" w:color="auto"/>
            <w:bottom w:val="none" w:sz="0" w:space="0" w:color="auto"/>
            <w:right w:val="none" w:sz="0" w:space="0" w:color="auto"/>
          </w:divBdr>
        </w:div>
        <w:div w:id="778136564">
          <w:marLeft w:val="640"/>
          <w:marRight w:val="0"/>
          <w:marTop w:val="0"/>
          <w:marBottom w:val="0"/>
          <w:divBdr>
            <w:top w:val="none" w:sz="0" w:space="0" w:color="auto"/>
            <w:left w:val="none" w:sz="0" w:space="0" w:color="auto"/>
            <w:bottom w:val="none" w:sz="0" w:space="0" w:color="auto"/>
            <w:right w:val="none" w:sz="0" w:space="0" w:color="auto"/>
          </w:divBdr>
        </w:div>
        <w:div w:id="205653222">
          <w:marLeft w:val="640"/>
          <w:marRight w:val="0"/>
          <w:marTop w:val="0"/>
          <w:marBottom w:val="0"/>
          <w:divBdr>
            <w:top w:val="none" w:sz="0" w:space="0" w:color="auto"/>
            <w:left w:val="none" w:sz="0" w:space="0" w:color="auto"/>
            <w:bottom w:val="none" w:sz="0" w:space="0" w:color="auto"/>
            <w:right w:val="none" w:sz="0" w:space="0" w:color="auto"/>
          </w:divBdr>
        </w:div>
        <w:div w:id="2084832067">
          <w:marLeft w:val="640"/>
          <w:marRight w:val="0"/>
          <w:marTop w:val="0"/>
          <w:marBottom w:val="0"/>
          <w:divBdr>
            <w:top w:val="none" w:sz="0" w:space="0" w:color="auto"/>
            <w:left w:val="none" w:sz="0" w:space="0" w:color="auto"/>
            <w:bottom w:val="none" w:sz="0" w:space="0" w:color="auto"/>
            <w:right w:val="none" w:sz="0" w:space="0" w:color="auto"/>
          </w:divBdr>
        </w:div>
        <w:div w:id="1006714153">
          <w:marLeft w:val="640"/>
          <w:marRight w:val="0"/>
          <w:marTop w:val="0"/>
          <w:marBottom w:val="0"/>
          <w:divBdr>
            <w:top w:val="none" w:sz="0" w:space="0" w:color="auto"/>
            <w:left w:val="none" w:sz="0" w:space="0" w:color="auto"/>
            <w:bottom w:val="none" w:sz="0" w:space="0" w:color="auto"/>
            <w:right w:val="none" w:sz="0" w:space="0" w:color="auto"/>
          </w:divBdr>
        </w:div>
        <w:div w:id="1495685474">
          <w:marLeft w:val="640"/>
          <w:marRight w:val="0"/>
          <w:marTop w:val="0"/>
          <w:marBottom w:val="0"/>
          <w:divBdr>
            <w:top w:val="none" w:sz="0" w:space="0" w:color="auto"/>
            <w:left w:val="none" w:sz="0" w:space="0" w:color="auto"/>
            <w:bottom w:val="none" w:sz="0" w:space="0" w:color="auto"/>
            <w:right w:val="none" w:sz="0" w:space="0" w:color="auto"/>
          </w:divBdr>
        </w:div>
        <w:div w:id="958728509">
          <w:marLeft w:val="640"/>
          <w:marRight w:val="0"/>
          <w:marTop w:val="0"/>
          <w:marBottom w:val="0"/>
          <w:divBdr>
            <w:top w:val="none" w:sz="0" w:space="0" w:color="auto"/>
            <w:left w:val="none" w:sz="0" w:space="0" w:color="auto"/>
            <w:bottom w:val="none" w:sz="0" w:space="0" w:color="auto"/>
            <w:right w:val="none" w:sz="0" w:space="0" w:color="auto"/>
          </w:divBdr>
        </w:div>
        <w:div w:id="1628780954">
          <w:marLeft w:val="640"/>
          <w:marRight w:val="0"/>
          <w:marTop w:val="0"/>
          <w:marBottom w:val="0"/>
          <w:divBdr>
            <w:top w:val="none" w:sz="0" w:space="0" w:color="auto"/>
            <w:left w:val="none" w:sz="0" w:space="0" w:color="auto"/>
            <w:bottom w:val="none" w:sz="0" w:space="0" w:color="auto"/>
            <w:right w:val="none" w:sz="0" w:space="0" w:color="auto"/>
          </w:divBdr>
        </w:div>
        <w:div w:id="1624728216">
          <w:marLeft w:val="640"/>
          <w:marRight w:val="0"/>
          <w:marTop w:val="0"/>
          <w:marBottom w:val="0"/>
          <w:divBdr>
            <w:top w:val="none" w:sz="0" w:space="0" w:color="auto"/>
            <w:left w:val="none" w:sz="0" w:space="0" w:color="auto"/>
            <w:bottom w:val="none" w:sz="0" w:space="0" w:color="auto"/>
            <w:right w:val="none" w:sz="0" w:space="0" w:color="auto"/>
          </w:divBdr>
        </w:div>
        <w:div w:id="2057730901">
          <w:marLeft w:val="640"/>
          <w:marRight w:val="0"/>
          <w:marTop w:val="0"/>
          <w:marBottom w:val="0"/>
          <w:divBdr>
            <w:top w:val="none" w:sz="0" w:space="0" w:color="auto"/>
            <w:left w:val="none" w:sz="0" w:space="0" w:color="auto"/>
            <w:bottom w:val="none" w:sz="0" w:space="0" w:color="auto"/>
            <w:right w:val="none" w:sz="0" w:space="0" w:color="auto"/>
          </w:divBdr>
        </w:div>
        <w:div w:id="410586207">
          <w:marLeft w:val="640"/>
          <w:marRight w:val="0"/>
          <w:marTop w:val="0"/>
          <w:marBottom w:val="0"/>
          <w:divBdr>
            <w:top w:val="none" w:sz="0" w:space="0" w:color="auto"/>
            <w:left w:val="none" w:sz="0" w:space="0" w:color="auto"/>
            <w:bottom w:val="none" w:sz="0" w:space="0" w:color="auto"/>
            <w:right w:val="none" w:sz="0" w:space="0" w:color="auto"/>
          </w:divBdr>
        </w:div>
        <w:div w:id="457794867">
          <w:marLeft w:val="640"/>
          <w:marRight w:val="0"/>
          <w:marTop w:val="0"/>
          <w:marBottom w:val="0"/>
          <w:divBdr>
            <w:top w:val="none" w:sz="0" w:space="0" w:color="auto"/>
            <w:left w:val="none" w:sz="0" w:space="0" w:color="auto"/>
            <w:bottom w:val="none" w:sz="0" w:space="0" w:color="auto"/>
            <w:right w:val="none" w:sz="0" w:space="0" w:color="auto"/>
          </w:divBdr>
        </w:div>
        <w:div w:id="108401301">
          <w:marLeft w:val="640"/>
          <w:marRight w:val="0"/>
          <w:marTop w:val="0"/>
          <w:marBottom w:val="0"/>
          <w:divBdr>
            <w:top w:val="none" w:sz="0" w:space="0" w:color="auto"/>
            <w:left w:val="none" w:sz="0" w:space="0" w:color="auto"/>
            <w:bottom w:val="none" w:sz="0" w:space="0" w:color="auto"/>
            <w:right w:val="none" w:sz="0" w:space="0" w:color="auto"/>
          </w:divBdr>
        </w:div>
        <w:div w:id="1719278091">
          <w:marLeft w:val="640"/>
          <w:marRight w:val="0"/>
          <w:marTop w:val="0"/>
          <w:marBottom w:val="0"/>
          <w:divBdr>
            <w:top w:val="none" w:sz="0" w:space="0" w:color="auto"/>
            <w:left w:val="none" w:sz="0" w:space="0" w:color="auto"/>
            <w:bottom w:val="none" w:sz="0" w:space="0" w:color="auto"/>
            <w:right w:val="none" w:sz="0" w:space="0" w:color="auto"/>
          </w:divBdr>
        </w:div>
        <w:div w:id="678508925">
          <w:marLeft w:val="640"/>
          <w:marRight w:val="0"/>
          <w:marTop w:val="0"/>
          <w:marBottom w:val="0"/>
          <w:divBdr>
            <w:top w:val="none" w:sz="0" w:space="0" w:color="auto"/>
            <w:left w:val="none" w:sz="0" w:space="0" w:color="auto"/>
            <w:bottom w:val="none" w:sz="0" w:space="0" w:color="auto"/>
            <w:right w:val="none" w:sz="0" w:space="0" w:color="auto"/>
          </w:divBdr>
        </w:div>
        <w:div w:id="2045641973">
          <w:marLeft w:val="640"/>
          <w:marRight w:val="0"/>
          <w:marTop w:val="0"/>
          <w:marBottom w:val="0"/>
          <w:divBdr>
            <w:top w:val="none" w:sz="0" w:space="0" w:color="auto"/>
            <w:left w:val="none" w:sz="0" w:space="0" w:color="auto"/>
            <w:bottom w:val="none" w:sz="0" w:space="0" w:color="auto"/>
            <w:right w:val="none" w:sz="0" w:space="0" w:color="auto"/>
          </w:divBdr>
        </w:div>
        <w:div w:id="1114446564">
          <w:marLeft w:val="640"/>
          <w:marRight w:val="0"/>
          <w:marTop w:val="0"/>
          <w:marBottom w:val="0"/>
          <w:divBdr>
            <w:top w:val="none" w:sz="0" w:space="0" w:color="auto"/>
            <w:left w:val="none" w:sz="0" w:space="0" w:color="auto"/>
            <w:bottom w:val="none" w:sz="0" w:space="0" w:color="auto"/>
            <w:right w:val="none" w:sz="0" w:space="0" w:color="auto"/>
          </w:divBdr>
        </w:div>
        <w:div w:id="867959646">
          <w:marLeft w:val="640"/>
          <w:marRight w:val="0"/>
          <w:marTop w:val="0"/>
          <w:marBottom w:val="0"/>
          <w:divBdr>
            <w:top w:val="none" w:sz="0" w:space="0" w:color="auto"/>
            <w:left w:val="none" w:sz="0" w:space="0" w:color="auto"/>
            <w:bottom w:val="none" w:sz="0" w:space="0" w:color="auto"/>
            <w:right w:val="none" w:sz="0" w:space="0" w:color="auto"/>
          </w:divBdr>
        </w:div>
      </w:divsChild>
    </w:div>
    <w:div w:id="769470173">
      <w:bodyDiv w:val="1"/>
      <w:marLeft w:val="0"/>
      <w:marRight w:val="0"/>
      <w:marTop w:val="0"/>
      <w:marBottom w:val="0"/>
      <w:divBdr>
        <w:top w:val="none" w:sz="0" w:space="0" w:color="auto"/>
        <w:left w:val="none" w:sz="0" w:space="0" w:color="auto"/>
        <w:bottom w:val="none" w:sz="0" w:space="0" w:color="auto"/>
        <w:right w:val="none" w:sz="0" w:space="0" w:color="auto"/>
      </w:divBdr>
      <w:divsChild>
        <w:div w:id="1551066079">
          <w:marLeft w:val="640"/>
          <w:marRight w:val="0"/>
          <w:marTop w:val="0"/>
          <w:marBottom w:val="0"/>
          <w:divBdr>
            <w:top w:val="none" w:sz="0" w:space="0" w:color="auto"/>
            <w:left w:val="none" w:sz="0" w:space="0" w:color="auto"/>
            <w:bottom w:val="none" w:sz="0" w:space="0" w:color="auto"/>
            <w:right w:val="none" w:sz="0" w:space="0" w:color="auto"/>
          </w:divBdr>
        </w:div>
        <w:div w:id="1996100612">
          <w:marLeft w:val="640"/>
          <w:marRight w:val="0"/>
          <w:marTop w:val="0"/>
          <w:marBottom w:val="0"/>
          <w:divBdr>
            <w:top w:val="none" w:sz="0" w:space="0" w:color="auto"/>
            <w:left w:val="none" w:sz="0" w:space="0" w:color="auto"/>
            <w:bottom w:val="none" w:sz="0" w:space="0" w:color="auto"/>
            <w:right w:val="none" w:sz="0" w:space="0" w:color="auto"/>
          </w:divBdr>
        </w:div>
        <w:div w:id="1997487495">
          <w:marLeft w:val="640"/>
          <w:marRight w:val="0"/>
          <w:marTop w:val="0"/>
          <w:marBottom w:val="0"/>
          <w:divBdr>
            <w:top w:val="none" w:sz="0" w:space="0" w:color="auto"/>
            <w:left w:val="none" w:sz="0" w:space="0" w:color="auto"/>
            <w:bottom w:val="none" w:sz="0" w:space="0" w:color="auto"/>
            <w:right w:val="none" w:sz="0" w:space="0" w:color="auto"/>
          </w:divBdr>
        </w:div>
        <w:div w:id="2087339611">
          <w:marLeft w:val="640"/>
          <w:marRight w:val="0"/>
          <w:marTop w:val="0"/>
          <w:marBottom w:val="0"/>
          <w:divBdr>
            <w:top w:val="none" w:sz="0" w:space="0" w:color="auto"/>
            <w:left w:val="none" w:sz="0" w:space="0" w:color="auto"/>
            <w:bottom w:val="none" w:sz="0" w:space="0" w:color="auto"/>
            <w:right w:val="none" w:sz="0" w:space="0" w:color="auto"/>
          </w:divBdr>
        </w:div>
        <w:div w:id="682322333">
          <w:marLeft w:val="640"/>
          <w:marRight w:val="0"/>
          <w:marTop w:val="0"/>
          <w:marBottom w:val="0"/>
          <w:divBdr>
            <w:top w:val="none" w:sz="0" w:space="0" w:color="auto"/>
            <w:left w:val="none" w:sz="0" w:space="0" w:color="auto"/>
            <w:bottom w:val="none" w:sz="0" w:space="0" w:color="auto"/>
            <w:right w:val="none" w:sz="0" w:space="0" w:color="auto"/>
          </w:divBdr>
        </w:div>
        <w:div w:id="1183056053">
          <w:marLeft w:val="640"/>
          <w:marRight w:val="0"/>
          <w:marTop w:val="0"/>
          <w:marBottom w:val="0"/>
          <w:divBdr>
            <w:top w:val="none" w:sz="0" w:space="0" w:color="auto"/>
            <w:left w:val="none" w:sz="0" w:space="0" w:color="auto"/>
            <w:bottom w:val="none" w:sz="0" w:space="0" w:color="auto"/>
            <w:right w:val="none" w:sz="0" w:space="0" w:color="auto"/>
          </w:divBdr>
        </w:div>
        <w:div w:id="801195396">
          <w:marLeft w:val="640"/>
          <w:marRight w:val="0"/>
          <w:marTop w:val="0"/>
          <w:marBottom w:val="0"/>
          <w:divBdr>
            <w:top w:val="none" w:sz="0" w:space="0" w:color="auto"/>
            <w:left w:val="none" w:sz="0" w:space="0" w:color="auto"/>
            <w:bottom w:val="none" w:sz="0" w:space="0" w:color="auto"/>
            <w:right w:val="none" w:sz="0" w:space="0" w:color="auto"/>
          </w:divBdr>
        </w:div>
        <w:div w:id="122577562">
          <w:marLeft w:val="640"/>
          <w:marRight w:val="0"/>
          <w:marTop w:val="0"/>
          <w:marBottom w:val="0"/>
          <w:divBdr>
            <w:top w:val="none" w:sz="0" w:space="0" w:color="auto"/>
            <w:left w:val="none" w:sz="0" w:space="0" w:color="auto"/>
            <w:bottom w:val="none" w:sz="0" w:space="0" w:color="auto"/>
            <w:right w:val="none" w:sz="0" w:space="0" w:color="auto"/>
          </w:divBdr>
        </w:div>
        <w:div w:id="1213736456">
          <w:marLeft w:val="640"/>
          <w:marRight w:val="0"/>
          <w:marTop w:val="0"/>
          <w:marBottom w:val="0"/>
          <w:divBdr>
            <w:top w:val="none" w:sz="0" w:space="0" w:color="auto"/>
            <w:left w:val="none" w:sz="0" w:space="0" w:color="auto"/>
            <w:bottom w:val="none" w:sz="0" w:space="0" w:color="auto"/>
            <w:right w:val="none" w:sz="0" w:space="0" w:color="auto"/>
          </w:divBdr>
        </w:div>
        <w:div w:id="185288887">
          <w:marLeft w:val="640"/>
          <w:marRight w:val="0"/>
          <w:marTop w:val="0"/>
          <w:marBottom w:val="0"/>
          <w:divBdr>
            <w:top w:val="none" w:sz="0" w:space="0" w:color="auto"/>
            <w:left w:val="none" w:sz="0" w:space="0" w:color="auto"/>
            <w:bottom w:val="none" w:sz="0" w:space="0" w:color="auto"/>
            <w:right w:val="none" w:sz="0" w:space="0" w:color="auto"/>
          </w:divBdr>
        </w:div>
        <w:div w:id="1140150959">
          <w:marLeft w:val="640"/>
          <w:marRight w:val="0"/>
          <w:marTop w:val="0"/>
          <w:marBottom w:val="0"/>
          <w:divBdr>
            <w:top w:val="none" w:sz="0" w:space="0" w:color="auto"/>
            <w:left w:val="none" w:sz="0" w:space="0" w:color="auto"/>
            <w:bottom w:val="none" w:sz="0" w:space="0" w:color="auto"/>
            <w:right w:val="none" w:sz="0" w:space="0" w:color="auto"/>
          </w:divBdr>
        </w:div>
        <w:div w:id="520512115">
          <w:marLeft w:val="640"/>
          <w:marRight w:val="0"/>
          <w:marTop w:val="0"/>
          <w:marBottom w:val="0"/>
          <w:divBdr>
            <w:top w:val="none" w:sz="0" w:space="0" w:color="auto"/>
            <w:left w:val="none" w:sz="0" w:space="0" w:color="auto"/>
            <w:bottom w:val="none" w:sz="0" w:space="0" w:color="auto"/>
            <w:right w:val="none" w:sz="0" w:space="0" w:color="auto"/>
          </w:divBdr>
        </w:div>
        <w:div w:id="36201280">
          <w:marLeft w:val="640"/>
          <w:marRight w:val="0"/>
          <w:marTop w:val="0"/>
          <w:marBottom w:val="0"/>
          <w:divBdr>
            <w:top w:val="none" w:sz="0" w:space="0" w:color="auto"/>
            <w:left w:val="none" w:sz="0" w:space="0" w:color="auto"/>
            <w:bottom w:val="none" w:sz="0" w:space="0" w:color="auto"/>
            <w:right w:val="none" w:sz="0" w:space="0" w:color="auto"/>
          </w:divBdr>
        </w:div>
        <w:div w:id="945650069">
          <w:marLeft w:val="640"/>
          <w:marRight w:val="0"/>
          <w:marTop w:val="0"/>
          <w:marBottom w:val="0"/>
          <w:divBdr>
            <w:top w:val="none" w:sz="0" w:space="0" w:color="auto"/>
            <w:left w:val="none" w:sz="0" w:space="0" w:color="auto"/>
            <w:bottom w:val="none" w:sz="0" w:space="0" w:color="auto"/>
            <w:right w:val="none" w:sz="0" w:space="0" w:color="auto"/>
          </w:divBdr>
        </w:div>
        <w:div w:id="1675182916">
          <w:marLeft w:val="640"/>
          <w:marRight w:val="0"/>
          <w:marTop w:val="0"/>
          <w:marBottom w:val="0"/>
          <w:divBdr>
            <w:top w:val="none" w:sz="0" w:space="0" w:color="auto"/>
            <w:left w:val="none" w:sz="0" w:space="0" w:color="auto"/>
            <w:bottom w:val="none" w:sz="0" w:space="0" w:color="auto"/>
            <w:right w:val="none" w:sz="0" w:space="0" w:color="auto"/>
          </w:divBdr>
        </w:div>
        <w:div w:id="551692791">
          <w:marLeft w:val="640"/>
          <w:marRight w:val="0"/>
          <w:marTop w:val="0"/>
          <w:marBottom w:val="0"/>
          <w:divBdr>
            <w:top w:val="none" w:sz="0" w:space="0" w:color="auto"/>
            <w:left w:val="none" w:sz="0" w:space="0" w:color="auto"/>
            <w:bottom w:val="none" w:sz="0" w:space="0" w:color="auto"/>
            <w:right w:val="none" w:sz="0" w:space="0" w:color="auto"/>
          </w:divBdr>
        </w:div>
        <w:div w:id="2039161713">
          <w:marLeft w:val="640"/>
          <w:marRight w:val="0"/>
          <w:marTop w:val="0"/>
          <w:marBottom w:val="0"/>
          <w:divBdr>
            <w:top w:val="none" w:sz="0" w:space="0" w:color="auto"/>
            <w:left w:val="none" w:sz="0" w:space="0" w:color="auto"/>
            <w:bottom w:val="none" w:sz="0" w:space="0" w:color="auto"/>
            <w:right w:val="none" w:sz="0" w:space="0" w:color="auto"/>
          </w:divBdr>
        </w:div>
        <w:div w:id="765199429">
          <w:marLeft w:val="640"/>
          <w:marRight w:val="0"/>
          <w:marTop w:val="0"/>
          <w:marBottom w:val="0"/>
          <w:divBdr>
            <w:top w:val="none" w:sz="0" w:space="0" w:color="auto"/>
            <w:left w:val="none" w:sz="0" w:space="0" w:color="auto"/>
            <w:bottom w:val="none" w:sz="0" w:space="0" w:color="auto"/>
            <w:right w:val="none" w:sz="0" w:space="0" w:color="auto"/>
          </w:divBdr>
        </w:div>
        <w:div w:id="1513882305">
          <w:marLeft w:val="640"/>
          <w:marRight w:val="0"/>
          <w:marTop w:val="0"/>
          <w:marBottom w:val="0"/>
          <w:divBdr>
            <w:top w:val="none" w:sz="0" w:space="0" w:color="auto"/>
            <w:left w:val="none" w:sz="0" w:space="0" w:color="auto"/>
            <w:bottom w:val="none" w:sz="0" w:space="0" w:color="auto"/>
            <w:right w:val="none" w:sz="0" w:space="0" w:color="auto"/>
          </w:divBdr>
        </w:div>
        <w:div w:id="980815741">
          <w:marLeft w:val="640"/>
          <w:marRight w:val="0"/>
          <w:marTop w:val="0"/>
          <w:marBottom w:val="0"/>
          <w:divBdr>
            <w:top w:val="none" w:sz="0" w:space="0" w:color="auto"/>
            <w:left w:val="none" w:sz="0" w:space="0" w:color="auto"/>
            <w:bottom w:val="none" w:sz="0" w:space="0" w:color="auto"/>
            <w:right w:val="none" w:sz="0" w:space="0" w:color="auto"/>
          </w:divBdr>
        </w:div>
        <w:div w:id="1297183608">
          <w:marLeft w:val="640"/>
          <w:marRight w:val="0"/>
          <w:marTop w:val="0"/>
          <w:marBottom w:val="0"/>
          <w:divBdr>
            <w:top w:val="none" w:sz="0" w:space="0" w:color="auto"/>
            <w:left w:val="none" w:sz="0" w:space="0" w:color="auto"/>
            <w:bottom w:val="none" w:sz="0" w:space="0" w:color="auto"/>
            <w:right w:val="none" w:sz="0" w:space="0" w:color="auto"/>
          </w:divBdr>
        </w:div>
        <w:div w:id="2041734051">
          <w:marLeft w:val="640"/>
          <w:marRight w:val="0"/>
          <w:marTop w:val="0"/>
          <w:marBottom w:val="0"/>
          <w:divBdr>
            <w:top w:val="none" w:sz="0" w:space="0" w:color="auto"/>
            <w:left w:val="none" w:sz="0" w:space="0" w:color="auto"/>
            <w:bottom w:val="none" w:sz="0" w:space="0" w:color="auto"/>
            <w:right w:val="none" w:sz="0" w:space="0" w:color="auto"/>
          </w:divBdr>
        </w:div>
        <w:div w:id="383410285">
          <w:marLeft w:val="640"/>
          <w:marRight w:val="0"/>
          <w:marTop w:val="0"/>
          <w:marBottom w:val="0"/>
          <w:divBdr>
            <w:top w:val="none" w:sz="0" w:space="0" w:color="auto"/>
            <w:left w:val="none" w:sz="0" w:space="0" w:color="auto"/>
            <w:bottom w:val="none" w:sz="0" w:space="0" w:color="auto"/>
            <w:right w:val="none" w:sz="0" w:space="0" w:color="auto"/>
          </w:divBdr>
        </w:div>
        <w:div w:id="1536650756">
          <w:marLeft w:val="640"/>
          <w:marRight w:val="0"/>
          <w:marTop w:val="0"/>
          <w:marBottom w:val="0"/>
          <w:divBdr>
            <w:top w:val="none" w:sz="0" w:space="0" w:color="auto"/>
            <w:left w:val="none" w:sz="0" w:space="0" w:color="auto"/>
            <w:bottom w:val="none" w:sz="0" w:space="0" w:color="auto"/>
            <w:right w:val="none" w:sz="0" w:space="0" w:color="auto"/>
          </w:divBdr>
        </w:div>
        <w:div w:id="1208834247">
          <w:marLeft w:val="640"/>
          <w:marRight w:val="0"/>
          <w:marTop w:val="0"/>
          <w:marBottom w:val="0"/>
          <w:divBdr>
            <w:top w:val="none" w:sz="0" w:space="0" w:color="auto"/>
            <w:left w:val="none" w:sz="0" w:space="0" w:color="auto"/>
            <w:bottom w:val="none" w:sz="0" w:space="0" w:color="auto"/>
            <w:right w:val="none" w:sz="0" w:space="0" w:color="auto"/>
          </w:divBdr>
        </w:div>
        <w:div w:id="2092580088">
          <w:marLeft w:val="640"/>
          <w:marRight w:val="0"/>
          <w:marTop w:val="0"/>
          <w:marBottom w:val="0"/>
          <w:divBdr>
            <w:top w:val="none" w:sz="0" w:space="0" w:color="auto"/>
            <w:left w:val="none" w:sz="0" w:space="0" w:color="auto"/>
            <w:bottom w:val="none" w:sz="0" w:space="0" w:color="auto"/>
            <w:right w:val="none" w:sz="0" w:space="0" w:color="auto"/>
          </w:divBdr>
        </w:div>
        <w:div w:id="2103456477">
          <w:marLeft w:val="640"/>
          <w:marRight w:val="0"/>
          <w:marTop w:val="0"/>
          <w:marBottom w:val="0"/>
          <w:divBdr>
            <w:top w:val="none" w:sz="0" w:space="0" w:color="auto"/>
            <w:left w:val="none" w:sz="0" w:space="0" w:color="auto"/>
            <w:bottom w:val="none" w:sz="0" w:space="0" w:color="auto"/>
            <w:right w:val="none" w:sz="0" w:space="0" w:color="auto"/>
          </w:divBdr>
        </w:div>
        <w:div w:id="1800801882">
          <w:marLeft w:val="640"/>
          <w:marRight w:val="0"/>
          <w:marTop w:val="0"/>
          <w:marBottom w:val="0"/>
          <w:divBdr>
            <w:top w:val="none" w:sz="0" w:space="0" w:color="auto"/>
            <w:left w:val="none" w:sz="0" w:space="0" w:color="auto"/>
            <w:bottom w:val="none" w:sz="0" w:space="0" w:color="auto"/>
            <w:right w:val="none" w:sz="0" w:space="0" w:color="auto"/>
          </w:divBdr>
        </w:div>
        <w:div w:id="810752948">
          <w:marLeft w:val="640"/>
          <w:marRight w:val="0"/>
          <w:marTop w:val="0"/>
          <w:marBottom w:val="0"/>
          <w:divBdr>
            <w:top w:val="none" w:sz="0" w:space="0" w:color="auto"/>
            <w:left w:val="none" w:sz="0" w:space="0" w:color="auto"/>
            <w:bottom w:val="none" w:sz="0" w:space="0" w:color="auto"/>
            <w:right w:val="none" w:sz="0" w:space="0" w:color="auto"/>
          </w:divBdr>
        </w:div>
        <w:div w:id="1664310194">
          <w:marLeft w:val="640"/>
          <w:marRight w:val="0"/>
          <w:marTop w:val="0"/>
          <w:marBottom w:val="0"/>
          <w:divBdr>
            <w:top w:val="none" w:sz="0" w:space="0" w:color="auto"/>
            <w:left w:val="none" w:sz="0" w:space="0" w:color="auto"/>
            <w:bottom w:val="none" w:sz="0" w:space="0" w:color="auto"/>
            <w:right w:val="none" w:sz="0" w:space="0" w:color="auto"/>
          </w:divBdr>
        </w:div>
        <w:div w:id="1908223757">
          <w:marLeft w:val="640"/>
          <w:marRight w:val="0"/>
          <w:marTop w:val="0"/>
          <w:marBottom w:val="0"/>
          <w:divBdr>
            <w:top w:val="none" w:sz="0" w:space="0" w:color="auto"/>
            <w:left w:val="none" w:sz="0" w:space="0" w:color="auto"/>
            <w:bottom w:val="none" w:sz="0" w:space="0" w:color="auto"/>
            <w:right w:val="none" w:sz="0" w:space="0" w:color="auto"/>
          </w:divBdr>
        </w:div>
        <w:div w:id="757362438">
          <w:marLeft w:val="640"/>
          <w:marRight w:val="0"/>
          <w:marTop w:val="0"/>
          <w:marBottom w:val="0"/>
          <w:divBdr>
            <w:top w:val="none" w:sz="0" w:space="0" w:color="auto"/>
            <w:left w:val="none" w:sz="0" w:space="0" w:color="auto"/>
            <w:bottom w:val="none" w:sz="0" w:space="0" w:color="auto"/>
            <w:right w:val="none" w:sz="0" w:space="0" w:color="auto"/>
          </w:divBdr>
        </w:div>
        <w:div w:id="1494637396">
          <w:marLeft w:val="640"/>
          <w:marRight w:val="0"/>
          <w:marTop w:val="0"/>
          <w:marBottom w:val="0"/>
          <w:divBdr>
            <w:top w:val="none" w:sz="0" w:space="0" w:color="auto"/>
            <w:left w:val="none" w:sz="0" w:space="0" w:color="auto"/>
            <w:bottom w:val="none" w:sz="0" w:space="0" w:color="auto"/>
            <w:right w:val="none" w:sz="0" w:space="0" w:color="auto"/>
          </w:divBdr>
        </w:div>
        <w:div w:id="1432897699">
          <w:marLeft w:val="640"/>
          <w:marRight w:val="0"/>
          <w:marTop w:val="0"/>
          <w:marBottom w:val="0"/>
          <w:divBdr>
            <w:top w:val="none" w:sz="0" w:space="0" w:color="auto"/>
            <w:left w:val="none" w:sz="0" w:space="0" w:color="auto"/>
            <w:bottom w:val="none" w:sz="0" w:space="0" w:color="auto"/>
            <w:right w:val="none" w:sz="0" w:space="0" w:color="auto"/>
          </w:divBdr>
        </w:div>
        <w:div w:id="704914370">
          <w:marLeft w:val="640"/>
          <w:marRight w:val="0"/>
          <w:marTop w:val="0"/>
          <w:marBottom w:val="0"/>
          <w:divBdr>
            <w:top w:val="none" w:sz="0" w:space="0" w:color="auto"/>
            <w:left w:val="none" w:sz="0" w:space="0" w:color="auto"/>
            <w:bottom w:val="none" w:sz="0" w:space="0" w:color="auto"/>
            <w:right w:val="none" w:sz="0" w:space="0" w:color="auto"/>
          </w:divBdr>
        </w:div>
        <w:div w:id="1554193666">
          <w:marLeft w:val="640"/>
          <w:marRight w:val="0"/>
          <w:marTop w:val="0"/>
          <w:marBottom w:val="0"/>
          <w:divBdr>
            <w:top w:val="none" w:sz="0" w:space="0" w:color="auto"/>
            <w:left w:val="none" w:sz="0" w:space="0" w:color="auto"/>
            <w:bottom w:val="none" w:sz="0" w:space="0" w:color="auto"/>
            <w:right w:val="none" w:sz="0" w:space="0" w:color="auto"/>
          </w:divBdr>
        </w:div>
        <w:div w:id="1676690701">
          <w:marLeft w:val="640"/>
          <w:marRight w:val="0"/>
          <w:marTop w:val="0"/>
          <w:marBottom w:val="0"/>
          <w:divBdr>
            <w:top w:val="none" w:sz="0" w:space="0" w:color="auto"/>
            <w:left w:val="none" w:sz="0" w:space="0" w:color="auto"/>
            <w:bottom w:val="none" w:sz="0" w:space="0" w:color="auto"/>
            <w:right w:val="none" w:sz="0" w:space="0" w:color="auto"/>
          </w:divBdr>
        </w:div>
      </w:divsChild>
    </w:div>
    <w:div w:id="828984614">
      <w:bodyDiv w:val="1"/>
      <w:marLeft w:val="0"/>
      <w:marRight w:val="0"/>
      <w:marTop w:val="0"/>
      <w:marBottom w:val="0"/>
      <w:divBdr>
        <w:top w:val="none" w:sz="0" w:space="0" w:color="auto"/>
        <w:left w:val="none" w:sz="0" w:space="0" w:color="auto"/>
        <w:bottom w:val="none" w:sz="0" w:space="0" w:color="auto"/>
        <w:right w:val="none" w:sz="0" w:space="0" w:color="auto"/>
      </w:divBdr>
      <w:divsChild>
        <w:div w:id="425804798">
          <w:marLeft w:val="640"/>
          <w:marRight w:val="0"/>
          <w:marTop w:val="0"/>
          <w:marBottom w:val="0"/>
          <w:divBdr>
            <w:top w:val="none" w:sz="0" w:space="0" w:color="auto"/>
            <w:left w:val="none" w:sz="0" w:space="0" w:color="auto"/>
            <w:bottom w:val="none" w:sz="0" w:space="0" w:color="auto"/>
            <w:right w:val="none" w:sz="0" w:space="0" w:color="auto"/>
          </w:divBdr>
        </w:div>
        <w:div w:id="2060861662">
          <w:marLeft w:val="640"/>
          <w:marRight w:val="0"/>
          <w:marTop w:val="0"/>
          <w:marBottom w:val="0"/>
          <w:divBdr>
            <w:top w:val="none" w:sz="0" w:space="0" w:color="auto"/>
            <w:left w:val="none" w:sz="0" w:space="0" w:color="auto"/>
            <w:bottom w:val="none" w:sz="0" w:space="0" w:color="auto"/>
            <w:right w:val="none" w:sz="0" w:space="0" w:color="auto"/>
          </w:divBdr>
        </w:div>
        <w:div w:id="530580610">
          <w:marLeft w:val="640"/>
          <w:marRight w:val="0"/>
          <w:marTop w:val="0"/>
          <w:marBottom w:val="0"/>
          <w:divBdr>
            <w:top w:val="none" w:sz="0" w:space="0" w:color="auto"/>
            <w:left w:val="none" w:sz="0" w:space="0" w:color="auto"/>
            <w:bottom w:val="none" w:sz="0" w:space="0" w:color="auto"/>
            <w:right w:val="none" w:sz="0" w:space="0" w:color="auto"/>
          </w:divBdr>
        </w:div>
        <w:div w:id="2102487707">
          <w:marLeft w:val="640"/>
          <w:marRight w:val="0"/>
          <w:marTop w:val="0"/>
          <w:marBottom w:val="0"/>
          <w:divBdr>
            <w:top w:val="none" w:sz="0" w:space="0" w:color="auto"/>
            <w:left w:val="none" w:sz="0" w:space="0" w:color="auto"/>
            <w:bottom w:val="none" w:sz="0" w:space="0" w:color="auto"/>
            <w:right w:val="none" w:sz="0" w:space="0" w:color="auto"/>
          </w:divBdr>
        </w:div>
        <w:div w:id="1752043165">
          <w:marLeft w:val="640"/>
          <w:marRight w:val="0"/>
          <w:marTop w:val="0"/>
          <w:marBottom w:val="0"/>
          <w:divBdr>
            <w:top w:val="none" w:sz="0" w:space="0" w:color="auto"/>
            <w:left w:val="none" w:sz="0" w:space="0" w:color="auto"/>
            <w:bottom w:val="none" w:sz="0" w:space="0" w:color="auto"/>
            <w:right w:val="none" w:sz="0" w:space="0" w:color="auto"/>
          </w:divBdr>
        </w:div>
        <w:div w:id="536625650">
          <w:marLeft w:val="640"/>
          <w:marRight w:val="0"/>
          <w:marTop w:val="0"/>
          <w:marBottom w:val="0"/>
          <w:divBdr>
            <w:top w:val="none" w:sz="0" w:space="0" w:color="auto"/>
            <w:left w:val="none" w:sz="0" w:space="0" w:color="auto"/>
            <w:bottom w:val="none" w:sz="0" w:space="0" w:color="auto"/>
            <w:right w:val="none" w:sz="0" w:space="0" w:color="auto"/>
          </w:divBdr>
        </w:div>
        <w:div w:id="1950090373">
          <w:marLeft w:val="640"/>
          <w:marRight w:val="0"/>
          <w:marTop w:val="0"/>
          <w:marBottom w:val="0"/>
          <w:divBdr>
            <w:top w:val="none" w:sz="0" w:space="0" w:color="auto"/>
            <w:left w:val="none" w:sz="0" w:space="0" w:color="auto"/>
            <w:bottom w:val="none" w:sz="0" w:space="0" w:color="auto"/>
            <w:right w:val="none" w:sz="0" w:space="0" w:color="auto"/>
          </w:divBdr>
        </w:div>
        <w:div w:id="1545365044">
          <w:marLeft w:val="640"/>
          <w:marRight w:val="0"/>
          <w:marTop w:val="0"/>
          <w:marBottom w:val="0"/>
          <w:divBdr>
            <w:top w:val="none" w:sz="0" w:space="0" w:color="auto"/>
            <w:left w:val="none" w:sz="0" w:space="0" w:color="auto"/>
            <w:bottom w:val="none" w:sz="0" w:space="0" w:color="auto"/>
            <w:right w:val="none" w:sz="0" w:space="0" w:color="auto"/>
          </w:divBdr>
        </w:div>
        <w:div w:id="2082365641">
          <w:marLeft w:val="640"/>
          <w:marRight w:val="0"/>
          <w:marTop w:val="0"/>
          <w:marBottom w:val="0"/>
          <w:divBdr>
            <w:top w:val="none" w:sz="0" w:space="0" w:color="auto"/>
            <w:left w:val="none" w:sz="0" w:space="0" w:color="auto"/>
            <w:bottom w:val="none" w:sz="0" w:space="0" w:color="auto"/>
            <w:right w:val="none" w:sz="0" w:space="0" w:color="auto"/>
          </w:divBdr>
        </w:div>
        <w:div w:id="892665894">
          <w:marLeft w:val="640"/>
          <w:marRight w:val="0"/>
          <w:marTop w:val="0"/>
          <w:marBottom w:val="0"/>
          <w:divBdr>
            <w:top w:val="none" w:sz="0" w:space="0" w:color="auto"/>
            <w:left w:val="none" w:sz="0" w:space="0" w:color="auto"/>
            <w:bottom w:val="none" w:sz="0" w:space="0" w:color="auto"/>
            <w:right w:val="none" w:sz="0" w:space="0" w:color="auto"/>
          </w:divBdr>
        </w:div>
        <w:div w:id="1183783951">
          <w:marLeft w:val="640"/>
          <w:marRight w:val="0"/>
          <w:marTop w:val="0"/>
          <w:marBottom w:val="0"/>
          <w:divBdr>
            <w:top w:val="none" w:sz="0" w:space="0" w:color="auto"/>
            <w:left w:val="none" w:sz="0" w:space="0" w:color="auto"/>
            <w:bottom w:val="none" w:sz="0" w:space="0" w:color="auto"/>
            <w:right w:val="none" w:sz="0" w:space="0" w:color="auto"/>
          </w:divBdr>
        </w:div>
        <w:div w:id="109054912">
          <w:marLeft w:val="640"/>
          <w:marRight w:val="0"/>
          <w:marTop w:val="0"/>
          <w:marBottom w:val="0"/>
          <w:divBdr>
            <w:top w:val="none" w:sz="0" w:space="0" w:color="auto"/>
            <w:left w:val="none" w:sz="0" w:space="0" w:color="auto"/>
            <w:bottom w:val="none" w:sz="0" w:space="0" w:color="auto"/>
            <w:right w:val="none" w:sz="0" w:space="0" w:color="auto"/>
          </w:divBdr>
        </w:div>
        <w:div w:id="1095054613">
          <w:marLeft w:val="640"/>
          <w:marRight w:val="0"/>
          <w:marTop w:val="0"/>
          <w:marBottom w:val="0"/>
          <w:divBdr>
            <w:top w:val="none" w:sz="0" w:space="0" w:color="auto"/>
            <w:left w:val="none" w:sz="0" w:space="0" w:color="auto"/>
            <w:bottom w:val="none" w:sz="0" w:space="0" w:color="auto"/>
            <w:right w:val="none" w:sz="0" w:space="0" w:color="auto"/>
          </w:divBdr>
        </w:div>
        <w:div w:id="1875846856">
          <w:marLeft w:val="640"/>
          <w:marRight w:val="0"/>
          <w:marTop w:val="0"/>
          <w:marBottom w:val="0"/>
          <w:divBdr>
            <w:top w:val="none" w:sz="0" w:space="0" w:color="auto"/>
            <w:left w:val="none" w:sz="0" w:space="0" w:color="auto"/>
            <w:bottom w:val="none" w:sz="0" w:space="0" w:color="auto"/>
            <w:right w:val="none" w:sz="0" w:space="0" w:color="auto"/>
          </w:divBdr>
        </w:div>
        <w:div w:id="1460955775">
          <w:marLeft w:val="640"/>
          <w:marRight w:val="0"/>
          <w:marTop w:val="0"/>
          <w:marBottom w:val="0"/>
          <w:divBdr>
            <w:top w:val="none" w:sz="0" w:space="0" w:color="auto"/>
            <w:left w:val="none" w:sz="0" w:space="0" w:color="auto"/>
            <w:bottom w:val="none" w:sz="0" w:space="0" w:color="auto"/>
            <w:right w:val="none" w:sz="0" w:space="0" w:color="auto"/>
          </w:divBdr>
        </w:div>
        <w:div w:id="722677913">
          <w:marLeft w:val="640"/>
          <w:marRight w:val="0"/>
          <w:marTop w:val="0"/>
          <w:marBottom w:val="0"/>
          <w:divBdr>
            <w:top w:val="none" w:sz="0" w:space="0" w:color="auto"/>
            <w:left w:val="none" w:sz="0" w:space="0" w:color="auto"/>
            <w:bottom w:val="none" w:sz="0" w:space="0" w:color="auto"/>
            <w:right w:val="none" w:sz="0" w:space="0" w:color="auto"/>
          </w:divBdr>
        </w:div>
        <w:div w:id="1672634207">
          <w:marLeft w:val="640"/>
          <w:marRight w:val="0"/>
          <w:marTop w:val="0"/>
          <w:marBottom w:val="0"/>
          <w:divBdr>
            <w:top w:val="none" w:sz="0" w:space="0" w:color="auto"/>
            <w:left w:val="none" w:sz="0" w:space="0" w:color="auto"/>
            <w:bottom w:val="none" w:sz="0" w:space="0" w:color="auto"/>
            <w:right w:val="none" w:sz="0" w:space="0" w:color="auto"/>
          </w:divBdr>
        </w:div>
        <w:div w:id="1827279340">
          <w:marLeft w:val="640"/>
          <w:marRight w:val="0"/>
          <w:marTop w:val="0"/>
          <w:marBottom w:val="0"/>
          <w:divBdr>
            <w:top w:val="none" w:sz="0" w:space="0" w:color="auto"/>
            <w:left w:val="none" w:sz="0" w:space="0" w:color="auto"/>
            <w:bottom w:val="none" w:sz="0" w:space="0" w:color="auto"/>
            <w:right w:val="none" w:sz="0" w:space="0" w:color="auto"/>
          </w:divBdr>
        </w:div>
        <w:div w:id="475224719">
          <w:marLeft w:val="640"/>
          <w:marRight w:val="0"/>
          <w:marTop w:val="0"/>
          <w:marBottom w:val="0"/>
          <w:divBdr>
            <w:top w:val="none" w:sz="0" w:space="0" w:color="auto"/>
            <w:left w:val="none" w:sz="0" w:space="0" w:color="auto"/>
            <w:bottom w:val="none" w:sz="0" w:space="0" w:color="auto"/>
            <w:right w:val="none" w:sz="0" w:space="0" w:color="auto"/>
          </w:divBdr>
        </w:div>
        <w:div w:id="914436763">
          <w:marLeft w:val="640"/>
          <w:marRight w:val="0"/>
          <w:marTop w:val="0"/>
          <w:marBottom w:val="0"/>
          <w:divBdr>
            <w:top w:val="none" w:sz="0" w:space="0" w:color="auto"/>
            <w:left w:val="none" w:sz="0" w:space="0" w:color="auto"/>
            <w:bottom w:val="none" w:sz="0" w:space="0" w:color="auto"/>
            <w:right w:val="none" w:sz="0" w:space="0" w:color="auto"/>
          </w:divBdr>
        </w:div>
        <w:div w:id="2029020129">
          <w:marLeft w:val="640"/>
          <w:marRight w:val="0"/>
          <w:marTop w:val="0"/>
          <w:marBottom w:val="0"/>
          <w:divBdr>
            <w:top w:val="none" w:sz="0" w:space="0" w:color="auto"/>
            <w:left w:val="none" w:sz="0" w:space="0" w:color="auto"/>
            <w:bottom w:val="none" w:sz="0" w:space="0" w:color="auto"/>
            <w:right w:val="none" w:sz="0" w:space="0" w:color="auto"/>
          </w:divBdr>
        </w:div>
        <w:div w:id="1595630364">
          <w:marLeft w:val="640"/>
          <w:marRight w:val="0"/>
          <w:marTop w:val="0"/>
          <w:marBottom w:val="0"/>
          <w:divBdr>
            <w:top w:val="none" w:sz="0" w:space="0" w:color="auto"/>
            <w:left w:val="none" w:sz="0" w:space="0" w:color="auto"/>
            <w:bottom w:val="none" w:sz="0" w:space="0" w:color="auto"/>
            <w:right w:val="none" w:sz="0" w:space="0" w:color="auto"/>
          </w:divBdr>
        </w:div>
        <w:div w:id="1003434723">
          <w:marLeft w:val="640"/>
          <w:marRight w:val="0"/>
          <w:marTop w:val="0"/>
          <w:marBottom w:val="0"/>
          <w:divBdr>
            <w:top w:val="none" w:sz="0" w:space="0" w:color="auto"/>
            <w:left w:val="none" w:sz="0" w:space="0" w:color="auto"/>
            <w:bottom w:val="none" w:sz="0" w:space="0" w:color="auto"/>
            <w:right w:val="none" w:sz="0" w:space="0" w:color="auto"/>
          </w:divBdr>
        </w:div>
        <w:div w:id="1267735069">
          <w:marLeft w:val="640"/>
          <w:marRight w:val="0"/>
          <w:marTop w:val="0"/>
          <w:marBottom w:val="0"/>
          <w:divBdr>
            <w:top w:val="none" w:sz="0" w:space="0" w:color="auto"/>
            <w:left w:val="none" w:sz="0" w:space="0" w:color="auto"/>
            <w:bottom w:val="none" w:sz="0" w:space="0" w:color="auto"/>
            <w:right w:val="none" w:sz="0" w:space="0" w:color="auto"/>
          </w:divBdr>
        </w:div>
        <w:div w:id="1204252480">
          <w:marLeft w:val="640"/>
          <w:marRight w:val="0"/>
          <w:marTop w:val="0"/>
          <w:marBottom w:val="0"/>
          <w:divBdr>
            <w:top w:val="none" w:sz="0" w:space="0" w:color="auto"/>
            <w:left w:val="none" w:sz="0" w:space="0" w:color="auto"/>
            <w:bottom w:val="none" w:sz="0" w:space="0" w:color="auto"/>
            <w:right w:val="none" w:sz="0" w:space="0" w:color="auto"/>
          </w:divBdr>
        </w:div>
        <w:div w:id="65033508">
          <w:marLeft w:val="640"/>
          <w:marRight w:val="0"/>
          <w:marTop w:val="0"/>
          <w:marBottom w:val="0"/>
          <w:divBdr>
            <w:top w:val="none" w:sz="0" w:space="0" w:color="auto"/>
            <w:left w:val="none" w:sz="0" w:space="0" w:color="auto"/>
            <w:bottom w:val="none" w:sz="0" w:space="0" w:color="auto"/>
            <w:right w:val="none" w:sz="0" w:space="0" w:color="auto"/>
          </w:divBdr>
        </w:div>
        <w:div w:id="1825394865">
          <w:marLeft w:val="640"/>
          <w:marRight w:val="0"/>
          <w:marTop w:val="0"/>
          <w:marBottom w:val="0"/>
          <w:divBdr>
            <w:top w:val="none" w:sz="0" w:space="0" w:color="auto"/>
            <w:left w:val="none" w:sz="0" w:space="0" w:color="auto"/>
            <w:bottom w:val="none" w:sz="0" w:space="0" w:color="auto"/>
            <w:right w:val="none" w:sz="0" w:space="0" w:color="auto"/>
          </w:divBdr>
        </w:div>
        <w:div w:id="848519351">
          <w:marLeft w:val="640"/>
          <w:marRight w:val="0"/>
          <w:marTop w:val="0"/>
          <w:marBottom w:val="0"/>
          <w:divBdr>
            <w:top w:val="none" w:sz="0" w:space="0" w:color="auto"/>
            <w:left w:val="none" w:sz="0" w:space="0" w:color="auto"/>
            <w:bottom w:val="none" w:sz="0" w:space="0" w:color="auto"/>
            <w:right w:val="none" w:sz="0" w:space="0" w:color="auto"/>
          </w:divBdr>
        </w:div>
        <w:div w:id="49425610">
          <w:marLeft w:val="640"/>
          <w:marRight w:val="0"/>
          <w:marTop w:val="0"/>
          <w:marBottom w:val="0"/>
          <w:divBdr>
            <w:top w:val="none" w:sz="0" w:space="0" w:color="auto"/>
            <w:left w:val="none" w:sz="0" w:space="0" w:color="auto"/>
            <w:bottom w:val="none" w:sz="0" w:space="0" w:color="auto"/>
            <w:right w:val="none" w:sz="0" w:space="0" w:color="auto"/>
          </w:divBdr>
        </w:div>
        <w:div w:id="1348560953">
          <w:marLeft w:val="640"/>
          <w:marRight w:val="0"/>
          <w:marTop w:val="0"/>
          <w:marBottom w:val="0"/>
          <w:divBdr>
            <w:top w:val="none" w:sz="0" w:space="0" w:color="auto"/>
            <w:left w:val="none" w:sz="0" w:space="0" w:color="auto"/>
            <w:bottom w:val="none" w:sz="0" w:space="0" w:color="auto"/>
            <w:right w:val="none" w:sz="0" w:space="0" w:color="auto"/>
          </w:divBdr>
        </w:div>
        <w:div w:id="39983819">
          <w:marLeft w:val="640"/>
          <w:marRight w:val="0"/>
          <w:marTop w:val="0"/>
          <w:marBottom w:val="0"/>
          <w:divBdr>
            <w:top w:val="none" w:sz="0" w:space="0" w:color="auto"/>
            <w:left w:val="none" w:sz="0" w:space="0" w:color="auto"/>
            <w:bottom w:val="none" w:sz="0" w:space="0" w:color="auto"/>
            <w:right w:val="none" w:sz="0" w:space="0" w:color="auto"/>
          </w:divBdr>
        </w:div>
        <w:div w:id="2017880040">
          <w:marLeft w:val="640"/>
          <w:marRight w:val="0"/>
          <w:marTop w:val="0"/>
          <w:marBottom w:val="0"/>
          <w:divBdr>
            <w:top w:val="none" w:sz="0" w:space="0" w:color="auto"/>
            <w:left w:val="none" w:sz="0" w:space="0" w:color="auto"/>
            <w:bottom w:val="none" w:sz="0" w:space="0" w:color="auto"/>
            <w:right w:val="none" w:sz="0" w:space="0" w:color="auto"/>
          </w:divBdr>
        </w:div>
        <w:div w:id="1161772129">
          <w:marLeft w:val="640"/>
          <w:marRight w:val="0"/>
          <w:marTop w:val="0"/>
          <w:marBottom w:val="0"/>
          <w:divBdr>
            <w:top w:val="none" w:sz="0" w:space="0" w:color="auto"/>
            <w:left w:val="none" w:sz="0" w:space="0" w:color="auto"/>
            <w:bottom w:val="none" w:sz="0" w:space="0" w:color="auto"/>
            <w:right w:val="none" w:sz="0" w:space="0" w:color="auto"/>
          </w:divBdr>
        </w:div>
        <w:div w:id="22219795">
          <w:marLeft w:val="640"/>
          <w:marRight w:val="0"/>
          <w:marTop w:val="0"/>
          <w:marBottom w:val="0"/>
          <w:divBdr>
            <w:top w:val="none" w:sz="0" w:space="0" w:color="auto"/>
            <w:left w:val="none" w:sz="0" w:space="0" w:color="auto"/>
            <w:bottom w:val="none" w:sz="0" w:space="0" w:color="auto"/>
            <w:right w:val="none" w:sz="0" w:space="0" w:color="auto"/>
          </w:divBdr>
        </w:div>
        <w:div w:id="1137644247">
          <w:marLeft w:val="640"/>
          <w:marRight w:val="0"/>
          <w:marTop w:val="0"/>
          <w:marBottom w:val="0"/>
          <w:divBdr>
            <w:top w:val="none" w:sz="0" w:space="0" w:color="auto"/>
            <w:left w:val="none" w:sz="0" w:space="0" w:color="auto"/>
            <w:bottom w:val="none" w:sz="0" w:space="0" w:color="auto"/>
            <w:right w:val="none" w:sz="0" w:space="0" w:color="auto"/>
          </w:divBdr>
        </w:div>
        <w:div w:id="1585992624">
          <w:marLeft w:val="640"/>
          <w:marRight w:val="0"/>
          <w:marTop w:val="0"/>
          <w:marBottom w:val="0"/>
          <w:divBdr>
            <w:top w:val="none" w:sz="0" w:space="0" w:color="auto"/>
            <w:left w:val="none" w:sz="0" w:space="0" w:color="auto"/>
            <w:bottom w:val="none" w:sz="0" w:space="0" w:color="auto"/>
            <w:right w:val="none" w:sz="0" w:space="0" w:color="auto"/>
          </w:divBdr>
        </w:div>
        <w:div w:id="391731885">
          <w:marLeft w:val="640"/>
          <w:marRight w:val="0"/>
          <w:marTop w:val="0"/>
          <w:marBottom w:val="0"/>
          <w:divBdr>
            <w:top w:val="none" w:sz="0" w:space="0" w:color="auto"/>
            <w:left w:val="none" w:sz="0" w:space="0" w:color="auto"/>
            <w:bottom w:val="none" w:sz="0" w:space="0" w:color="auto"/>
            <w:right w:val="none" w:sz="0" w:space="0" w:color="auto"/>
          </w:divBdr>
        </w:div>
        <w:div w:id="1103955757">
          <w:marLeft w:val="640"/>
          <w:marRight w:val="0"/>
          <w:marTop w:val="0"/>
          <w:marBottom w:val="0"/>
          <w:divBdr>
            <w:top w:val="none" w:sz="0" w:space="0" w:color="auto"/>
            <w:left w:val="none" w:sz="0" w:space="0" w:color="auto"/>
            <w:bottom w:val="none" w:sz="0" w:space="0" w:color="auto"/>
            <w:right w:val="none" w:sz="0" w:space="0" w:color="auto"/>
          </w:divBdr>
        </w:div>
        <w:div w:id="1221137474">
          <w:marLeft w:val="640"/>
          <w:marRight w:val="0"/>
          <w:marTop w:val="0"/>
          <w:marBottom w:val="0"/>
          <w:divBdr>
            <w:top w:val="none" w:sz="0" w:space="0" w:color="auto"/>
            <w:left w:val="none" w:sz="0" w:space="0" w:color="auto"/>
            <w:bottom w:val="none" w:sz="0" w:space="0" w:color="auto"/>
            <w:right w:val="none" w:sz="0" w:space="0" w:color="auto"/>
          </w:divBdr>
        </w:div>
      </w:divsChild>
    </w:div>
    <w:div w:id="832378698">
      <w:bodyDiv w:val="1"/>
      <w:marLeft w:val="0"/>
      <w:marRight w:val="0"/>
      <w:marTop w:val="0"/>
      <w:marBottom w:val="0"/>
      <w:divBdr>
        <w:top w:val="none" w:sz="0" w:space="0" w:color="auto"/>
        <w:left w:val="none" w:sz="0" w:space="0" w:color="auto"/>
        <w:bottom w:val="none" w:sz="0" w:space="0" w:color="auto"/>
        <w:right w:val="none" w:sz="0" w:space="0" w:color="auto"/>
      </w:divBdr>
      <w:divsChild>
        <w:div w:id="225802848">
          <w:marLeft w:val="640"/>
          <w:marRight w:val="0"/>
          <w:marTop w:val="0"/>
          <w:marBottom w:val="0"/>
          <w:divBdr>
            <w:top w:val="none" w:sz="0" w:space="0" w:color="auto"/>
            <w:left w:val="none" w:sz="0" w:space="0" w:color="auto"/>
            <w:bottom w:val="none" w:sz="0" w:space="0" w:color="auto"/>
            <w:right w:val="none" w:sz="0" w:space="0" w:color="auto"/>
          </w:divBdr>
        </w:div>
        <w:div w:id="1939831550">
          <w:marLeft w:val="640"/>
          <w:marRight w:val="0"/>
          <w:marTop w:val="0"/>
          <w:marBottom w:val="0"/>
          <w:divBdr>
            <w:top w:val="none" w:sz="0" w:space="0" w:color="auto"/>
            <w:left w:val="none" w:sz="0" w:space="0" w:color="auto"/>
            <w:bottom w:val="none" w:sz="0" w:space="0" w:color="auto"/>
            <w:right w:val="none" w:sz="0" w:space="0" w:color="auto"/>
          </w:divBdr>
        </w:div>
        <w:div w:id="143552578">
          <w:marLeft w:val="640"/>
          <w:marRight w:val="0"/>
          <w:marTop w:val="0"/>
          <w:marBottom w:val="0"/>
          <w:divBdr>
            <w:top w:val="none" w:sz="0" w:space="0" w:color="auto"/>
            <w:left w:val="none" w:sz="0" w:space="0" w:color="auto"/>
            <w:bottom w:val="none" w:sz="0" w:space="0" w:color="auto"/>
            <w:right w:val="none" w:sz="0" w:space="0" w:color="auto"/>
          </w:divBdr>
        </w:div>
        <w:div w:id="1068264686">
          <w:marLeft w:val="640"/>
          <w:marRight w:val="0"/>
          <w:marTop w:val="0"/>
          <w:marBottom w:val="0"/>
          <w:divBdr>
            <w:top w:val="none" w:sz="0" w:space="0" w:color="auto"/>
            <w:left w:val="none" w:sz="0" w:space="0" w:color="auto"/>
            <w:bottom w:val="none" w:sz="0" w:space="0" w:color="auto"/>
            <w:right w:val="none" w:sz="0" w:space="0" w:color="auto"/>
          </w:divBdr>
        </w:div>
        <w:div w:id="156924218">
          <w:marLeft w:val="640"/>
          <w:marRight w:val="0"/>
          <w:marTop w:val="0"/>
          <w:marBottom w:val="0"/>
          <w:divBdr>
            <w:top w:val="none" w:sz="0" w:space="0" w:color="auto"/>
            <w:left w:val="none" w:sz="0" w:space="0" w:color="auto"/>
            <w:bottom w:val="none" w:sz="0" w:space="0" w:color="auto"/>
            <w:right w:val="none" w:sz="0" w:space="0" w:color="auto"/>
          </w:divBdr>
        </w:div>
        <w:div w:id="1661692932">
          <w:marLeft w:val="640"/>
          <w:marRight w:val="0"/>
          <w:marTop w:val="0"/>
          <w:marBottom w:val="0"/>
          <w:divBdr>
            <w:top w:val="none" w:sz="0" w:space="0" w:color="auto"/>
            <w:left w:val="none" w:sz="0" w:space="0" w:color="auto"/>
            <w:bottom w:val="none" w:sz="0" w:space="0" w:color="auto"/>
            <w:right w:val="none" w:sz="0" w:space="0" w:color="auto"/>
          </w:divBdr>
        </w:div>
        <w:div w:id="1795441210">
          <w:marLeft w:val="640"/>
          <w:marRight w:val="0"/>
          <w:marTop w:val="0"/>
          <w:marBottom w:val="0"/>
          <w:divBdr>
            <w:top w:val="none" w:sz="0" w:space="0" w:color="auto"/>
            <w:left w:val="none" w:sz="0" w:space="0" w:color="auto"/>
            <w:bottom w:val="none" w:sz="0" w:space="0" w:color="auto"/>
            <w:right w:val="none" w:sz="0" w:space="0" w:color="auto"/>
          </w:divBdr>
        </w:div>
        <w:div w:id="1279219266">
          <w:marLeft w:val="640"/>
          <w:marRight w:val="0"/>
          <w:marTop w:val="0"/>
          <w:marBottom w:val="0"/>
          <w:divBdr>
            <w:top w:val="none" w:sz="0" w:space="0" w:color="auto"/>
            <w:left w:val="none" w:sz="0" w:space="0" w:color="auto"/>
            <w:bottom w:val="none" w:sz="0" w:space="0" w:color="auto"/>
            <w:right w:val="none" w:sz="0" w:space="0" w:color="auto"/>
          </w:divBdr>
        </w:div>
        <w:div w:id="1132094562">
          <w:marLeft w:val="640"/>
          <w:marRight w:val="0"/>
          <w:marTop w:val="0"/>
          <w:marBottom w:val="0"/>
          <w:divBdr>
            <w:top w:val="none" w:sz="0" w:space="0" w:color="auto"/>
            <w:left w:val="none" w:sz="0" w:space="0" w:color="auto"/>
            <w:bottom w:val="none" w:sz="0" w:space="0" w:color="auto"/>
            <w:right w:val="none" w:sz="0" w:space="0" w:color="auto"/>
          </w:divBdr>
        </w:div>
        <w:div w:id="420571316">
          <w:marLeft w:val="640"/>
          <w:marRight w:val="0"/>
          <w:marTop w:val="0"/>
          <w:marBottom w:val="0"/>
          <w:divBdr>
            <w:top w:val="none" w:sz="0" w:space="0" w:color="auto"/>
            <w:left w:val="none" w:sz="0" w:space="0" w:color="auto"/>
            <w:bottom w:val="none" w:sz="0" w:space="0" w:color="auto"/>
            <w:right w:val="none" w:sz="0" w:space="0" w:color="auto"/>
          </w:divBdr>
        </w:div>
        <w:div w:id="1734349238">
          <w:marLeft w:val="640"/>
          <w:marRight w:val="0"/>
          <w:marTop w:val="0"/>
          <w:marBottom w:val="0"/>
          <w:divBdr>
            <w:top w:val="none" w:sz="0" w:space="0" w:color="auto"/>
            <w:left w:val="none" w:sz="0" w:space="0" w:color="auto"/>
            <w:bottom w:val="none" w:sz="0" w:space="0" w:color="auto"/>
            <w:right w:val="none" w:sz="0" w:space="0" w:color="auto"/>
          </w:divBdr>
        </w:div>
        <w:div w:id="216474976">
          <w:marLeft w:val="640"/>
          <w:marRight w:val="0"/>
          <w:marTop w:val="0"/>
          <w:marBottom w:val="0"/>
          <w:divBdr>
            <w:top w:val="none" w:sz="0" w:space="0" w:color="auto"/>
            <w:left w:val="none" w:sz="0" w:space="0" w:color="auto"/>
            <w:bottom w:val="none" w:sz="0" w:space="0" w:color="auto"/>
            <w:right w:val="none" w:sz="0" w:space="0" w:color="auto"/>
          </w:divBdr>
        </w:div>
        <w:div w:id="1923493338">
          <w:marLeft w:val="640"/>
          <w:marRight w:val="0"/>
          <w:marTop w:val="0"/>
          <w:marBottom w:val="0"/>
          <w:divBdr>
            <w:top w:val="none" w:sz="0" w:space="0" w:color="auto"/>
            <w:left w:val="none" w:sz="0" w:space="0" w:color="auto"/>
            <w:bottom w:val="none" w:sz="0" w:space="0" w:color="auto"/>
            <w:right w:val="none" w:sz="0" w:space="0" w:color="auto"/>
          </w:divBdr>
        </w:div>
        <w:div w:id="670719334">
          <w:marLeft w:val="640"/>
          <w:marRight w:val="0"/>
          <w:marTop w:val="0"/>
          <w:marBottom w:val="0"/>
          <w:divBdr>
            <w:top w:val="none" w:sz="0" w:space="0" w:color="auto"/>
            <w:left w:val="none" w:sz="0" w:space="0" w:color="auto"/>
            <w:bottom w:val="none" w:sz="0" w:space="0" w:color="auto"/>
            <w:right w:val="none" w:sz="0" w:space="0" w:color="auto"/>
          </w:divBdr>
        </w:div>
        <w:div w:id="788822257">
          <w:marLeft w:val="640"/>
          <w:marRight w:val="0"/>
          <w:marTop w:val="0"/>
          <w:marBottom w:val="0"/>
          <w:divBdr>
            <w:top w:val="none" w:sz="0" w:space="0" w:color="auto"/>
            <w:left w:val="none" w:sz="0" w:space="0" w:color="auto"/>
            <w:bottom w:val="none" w:sz="0" w:space="0" w:color="auto"/>
            <w:right w:val="none" w:sz="0" w:space="0" w:color="auto"/>
          </w:divBdr>
        </w:div>
        <w:div w:id="1755663202">
          <w:marLeft w:val="640"/>
          <w:marRight w:val="0"/>
          <w:marTop w:val="0"/>
          <w:marBottom w:val="0"/>
          <w:divBdr>
            <w:top w:val="none" w:sz="0" w:space="0" w:color="auto"/>
            <w:left w:val="none" w:sz="0" w:space="0" w:color="auto"/>
            <w:bottom w:val="none" w:sz="0" w:space="0" w:color="auto"/>
            <w:right w:val="none" w:sz="0" w:space="0" w:color="auto"/>
          </w:divBdr>
        </w:div>
        <w:div w:id="177962265">
          <w:marLeft w:val="640"/>
          <w:marRight w:val="0"/>
          <w:marTop w:val="0"/>
          <w:marBottom w:val="0"/>
          <w:divBdr>
            <w:top w:val="none" w:sz="0" w:space="0" w:color="auto"/>
            <w:left w:val="none" w:sz="0" w:space="0" w:color="auto"/>
            <w:bottom w:val="none" w:sz="0" w:space="0" w:color="auto"/>
            <w:right w:val="none" w:sz="0" w:space="0" w:color="auto"/>
          </w:divBdr>
        </w:div>
        <w:div w:id="1343044672">
          <w:marLeft w:val="640"/>
          <w:marRight w:val="0"/>
          <w:marTop w:val="0"/>
          <w:marBottom w:val="0"/>
          <w:divBdr>
            <w:top w:val="none" w:sz="0" w:space="0" w:color="auto"/>
            <w:left w:val="none" w:sz="0" w:space="0" w:color="auto"/>
            <w:bottom w:val="none" w:sz="0" w:space="0" w:color="auto"/>
            <w:right w:val="none" w:sz="0" w:space="0" w:color="auto"/>
          </w:divBdr>
        </w:div>
        <w:div w:id="132455498">
          <w:marLeft w:val="640"/>
          <w:marRight w:val="0"/>
          <w:marTop w:val="0"/>
          <w:marBottom w:val="0"/>
          <w:divBdr>
            <w:top w:val="none" w:sz="0" w:space="0" w:color="auto"/>
            <w:left w:val="none" w:sz="0" w:space="0" w:color="auto"/>
            <w:bottom w:val="none" w:sz="0" w:space="0" w:color="auto"/>
            <w:right w:val="none" w:sz="0" w:space="0" w:color="auto"/>
          </w:divBdr>
        </w:div>
        <w:div w:id="1271277111">
          <w:marLeft w:val="640"/>
          <w:marRight w:val="0"/>
          <w:marTop w:val="0"/>
          <w:marBottom w:val="0"/>
          <w:divBdr>
            <w:top w:val="none" w:sz="0" w:space="0" w:color="auto"/>
            <w:left w:val="none" w:sz="0" w:space="0" w:color="auto"/>
            <w:bottom w:val="none" w:sz="0" w:space="0" w:color="auto"/>
            <w:right w:val="none" w:sz="0" w:space="0" w:color="auto"/>
          </w:divBdr>
        </w:div>
        <w:div w:id="455220887">
          <w:marLeft w:val="640"/>
          <w:marRight w:val="0"/>
          <w:marTop w:val="0"/>
          <w:marBottom w:val="0"/>
          <w:divBdr>
            <w:top w:val="none" w:sz="0" w:space="0" w:color="auto"/>
            <w:left w:val="none" w:sz="0" w:space="0" w:color="auto"/>
            <w:bottom w:val="none" w:sz="0" w:space="0" w:color="auto"/>
            <w:right w:val="none" w:sz="0" w:space="0" w:color="auto"/>
          </w:divBdr>
        </w:div>
        <w:div w:id="473253180">
          <w:marLeft w:val="640"/>
          <w:marRight w:val="0"/>
          <w:marTop w:val="0"/>
          <w:marBottom w:val="0"/>
          <w:divBdr>
            <w:top w:val="none" w:sz="0" w:space="0" w:color="auto"/>
            <w:left w:val="none" w:sz="0" w:space="0" w:color="auto"/>
            <w:bottom w:val="none" w:sz="0" w:space="0" w:color="auto"/>
            <w:right w:val="none" w:sz="0" w:space="0" w:color="auto"/>
          </w:divBdr>
        </w:div>
        <w:div w:id="787823461">
          <w:marLeft w:val="640"/>
          <w:marRight w:val="0"/>
          <w:marTop w:val="0"/>
          <w:marBottom w:val="0"/>
          <w:divBdr>
            <w:top w:val="none" w:sz="0" w:space="0" w:color="auto"/>
            <w:left w:val="none" w:sz="0" w:space="0" w:color="auto"/>
            <w:bottom w:val="none" w:sz="0" w:space="0" w:color="auto"/>
            <w:right w:val="none" w:sz="0" w:space="0" w:color="auto"/>
          </w:divBdr>
        </w:div>
        <w:div w:id="960499542">
          <w:marLeft w:val="640"/>
          <w:marRight w:val="0"/>
          <w:marTop w:val="0"/>
          <w:marBottom w:val="0"/>
          <w:divBdr>
            <w:top w:val="none" w:sz="0" w:space="0" w:color="auto"/>
            <w:left w:val="none" w:sz="0" w:space="0" w:color="auto"/>
            <w:bottom w:val="none" w:sz="0" w:space="0" w:color="auto"/>
            <w:right w:val="none" w:sz="0" w:space="0" w:color="auto"/>
          </w:divBdr>
        </w:div>
        <w:div w:id="1610891561">
          <w:marLeft w:val="640"/>
          <w:marRight w:val="0"/>
          <w:marTop w:val="0"/>
          <w:marBottom w:val="0"/>
          <w:divBdr>
            <w:top w:val="none" w:sz="0" w:space="0" w:color="auto"/>
            <w:left w:val="none" w:sz="0" w:space="0" w:color="auto"/>
            <w:bottom w:val="none" w:sz="0" w:space="0" w:color="auto"/>
            <w:right w:val="none" w:sz="0" w:space="0" w:color="auto"/>
          </w:divBdr>
        </w:div>
        <w:div w:id="1434478762">
          <w:marLeft w:val="640"/>
          <w:marRight w:val="0"/>
          <w:marTop w:val="0"/>
          <w:marBottom w:val="0"/>
          <w:divBdr>
            <w:top w:val="none" w:sz="0" w:space="0" w:color="auto"/>
            <w:left w:val="none" w:sz="0" w:space="0" w:color="auto"/>
            <w:bottom w:val="none" w:sz="0" w:space="0" w:color="auto"/>
            <w:right w:val="none" w:sz="0" w:space="0" w:color="auto"/>
          </w:divBdr>
        </w:div>
        <w:div w:id="1840391634">
          <w:marLeft w:val="640"/>
          <w:marRight w:val="0"/>
          <w:marTop w:val="0"/>
          <w:marBottom w:val="0"/>
          <w:divBdr>
            <w:top w:val="none" w:sz="0" w:space="0" w:color="auto"/>
            <w:left w:val="none" w:sz="0" w:space="0" w:color="auto"/>
            <w:bottom w:val="none" w:sz="0" w:space="0" w:color="auto"/>
            <w:right w:val="none" w:sz="0" w:space="0" w:color="auto"/>
          </w:divBdr>
        </w:div>
        <w:div w:id="1995642971">
          <w:marLeft w:val="640"/>
          <w:marRight w:val="0"/>
          <w:marTop w:val="0"/>
          <w:marBottom w:val="0"/>
          <w:divBdr>
            <w:top w:val="none" w:sz="0" w:space="0" w:color="auto"/>
            <w:left w:val="none" w:sz="0" w:space="0" w:color="auto"/>
            <w:bottom w:val="none" w:sz="0" w:space="0" w:color="auto"/>
            <w:right w:val="none" w:sz="0" w:space="0" w:color="auto"/>
          </w:divBdr>
        </w:div>
        <w:div w:id="2103143221">
          <w:marLeft w:val="640"/>
          <w:marRight w:val="0"/>
          <w:marTop w:val="0"/>
          <w:marBottom w:val="0"/>
          <w:divBdr>
            <w:top w:val="none" w:sz="0" w:space="0" w:color="auto"/>
            <w:left w:val="none" w:sz="0" w:space="0" w:color="auto"/>
            <w:bottom w:val="none" w:sz="0" w:space="0" w:color="auto"/>
            <w:right w:val="none" w:sz="0" w:space="0" w:color="auto"/>
          </w:divBdr>
        </w:div>
        <w:div w:id="185485211">
          <w:marLeft w:val="640"/>
          <w:marRight w:val="0"/>
          <w:marTop w:val="0"/>
          <w:marBottom w:val="0"/>
          <w:divBdr>
            <w:top w:val="none" w:sz="0" w:space="0" w:color="auto"/>
            <w:left w:val="none" w:sz="0" w:space="0" w:color="auto"/>
            <w:bottom w:val="none" w:sz="0" w:space="0" w:color="auto"/>
            <w:right w:val="none" w:sz="0" w:space="0" w:color="auto"/>
          </w:divBdr>
        </w:div>
        <w:div w:id="737438793">
          <w:marLeft w:val="640"/>
          <w:marRight w:val="0"/>
          <w:marTop w:val="0"/>
          <w:marBottom w:val="0"/>
          <w:divBdr>
            <w:top w:val="none" w:sz="0" w:space="0" w:color="auto"/>
            <w:left w:val="none" w:sz="0" w:space="0" w:color="auto"/>
            <w:bottom w:val="none" w:sz="0" w:space="0" w:color="auto"/>
            <w:right w:val="none" w:sz="0" w:space="0" w:color="auto"/>
          </w:divBdr>
        </w:div>
        <w:div w:id="1182934251">
          <w:marLeft w:val="640"/>
          <w:marRight w:val="0"/>
          <w:marTop w:val="0"/>
          <w:marBottom w:val="0"/>
          <w:divBdr>
            <w:top w:val="none" w:sz="0" w:space="0" w:color="auto"/>
            <w:left w:val="none" w:sz="0" w:space="0" w:color="auto"/>
            <w:bottom w:val="none" w:sz="0" w:space="0" w:color="auto"/>
            <w:right w:val="none" w:sz="0" w:space="0" w:color="auto"/>
          </w:divBdr>
        </w:div>
        <w:div w:id="1711883275">
          <w:marLeft w:val="640"/>
          <w:marRight w:val="0"/>
          <w:marTop w:val="0"/>
          <w:marBottom w:val="0"/>
          <w:divBdr>
            <w:top w:val="none" w:sz="0" w:space="0" w:color="auto"/>
            <w:left w:val="none" w:sz="0" w:space="0" w:color="auto"/>
            <w:bottom w:val="none" w:sz="0" w:space="0" w:color="auto"/>
            <w:right w:val="none" w:sz="0" w:space="0" w:color="auto"/>
          </w:divBdr>
        </w:div>
        <w:div w:id="1741293658">
          <w:marLeft w:val="640"/>
          <w:marRight w:val="0"/>
          <w:marTop w:val="0"/>
          <w:marBottom w:val="0"/>
          <w:divBdr>
            <w:top w:val="none" w:sz="0" w:space="0" w:color="auto"/>
            <w:left w:val="none" w:sz="0" w:space="0" w:color="auto"/>
            <w:bottom w:val="none" w:sz="0" w:space="0" w:color="auto"/>
            <w:right w:val="none" w:sz="0" w:space="0" w:color="auto"/>
          </w:divBdr>
        </w:div>
        <w:div w:id="1998529961">
          <w:marLeft w:val="640"/>
          <w:marRight w:val="0"/>
          <w:marTop w:val="0"/>
          <w:marBottom w:val="0"/>
          <w:divBdr>
            <w:top w:val="none" w:sz="0" w:space="0" w:color="auto"/>
            <w:left w:val="none" w:sz="0" w:space="0" w:color="auto"/>
            <w:bottom w:val="none" w:sz="0" w:space="0" w:color="auto"/>
            <w:right w:val="none" w:sz="0" w:space="0" w:color="auto"/>
          </w:divBdr>
        </w:div>
        <w:div w:id="1170292395">
          <w:marLeft w:val="640"/>
          <w:marRight w:val="0"/>
          <w:marTop w:val="0"/>
          <w:marBottom w:val="0"/>
          <w:divBdr>
            <w:top w:val="none" w:sz="0" w:space="0" w:color="auto"/>
            <w:left w:val="none" w:sz="0" w:space="0" w:color="auto"/>
            <w:bottom w:val="none" w:sz="0" w:space="0" w:color="auto"/>
            <w:right w:val="none" w:sz="0" w:space="0" w:color="auto"/>
          </w:divBdr>
        </w:div>
        <w:div w:id="1094478233">
          <w:marLeft w:val="640"/>
          <w:marRight w:val="0"/>
          <w:marTop w:val="0"/>
          <w:marBottom w:val="0"/>
          <w:divBdr>
            <w:top w:val="none" w:sz="0" w:space="0" w:color="auto"/>
            <w:left w:val="none" w:sz="0" w:space="0" w:color="auto"/>
            <w:bottom w:val="none" w:sz="0" w:space="0" w:color="auto"/>
            <w:right w:val="none" w:sz="0" w:space="0" w:color="auto"/>
          </w:divBdr>
        </w:div>
        <w:div w:id="1195848695">
          <w:marLeft w:val="640"/>
          <w:marRight w:val="0"/>
          <w:marTop w:val="0"/>
          <w:marBottom w:val="0"/>
          <w:divBdr>
            <w:top w:val="none" w:sz="0" w:space="0" w:color="auto"/>
            <w:left w:val="none" w:sz="0" w:space="0" w:color="auto"/>
            <w:bottom w:val="none" w:sz="0" w:space="0" w:color="auto"/>
            <w:right w:val="none" w:sz="0" w:space="0" w:color="auto"/>
          </w:divBdr>
        </w:div>
      </w:divsChild>
    </w:div>
    <w:div w:id="833296192">
      <w:bodyDiv w:val="1"/>
      <w:marLeft w:val="0"/>
      <w:marRight w:val="0"/>
      <w:marTop w:val="0"/>
      <w:marBottom w:val="0"/>
      <w:divBdr>
        <w:top w:val="none" w:sz="0" w:space="0" w:color="auto"/>
        <w:left w:val="none" w:sz="0" w:space="0" w:color="auto"/>
        <w:bottom w:val="none" w:sz="0" w:space="0" w:color="auto"/>
        <w:right w:val="none" w:sz="0" w:space="0" w:color="auto"/>
      </w:divBdr>
      <w:divsChild>
        <w:div w:id="1249777265">
          <w:marLeft w:val="640"/>
          <w:marRight w:val="0"/>
          <w:marTop w:val="0"/>
          <w:marBottom w:val="0"/>
          <w:divBdr>
            <w:top w:val="none" w:sz="0" w:space="0" w:color="auto"/>
            <w:left w:val="none" w:sz="0" w:space="0" w:color="auto"/>
            <w:bottom w:val="none" w:sz="0" w:space="0" w:color="auto"/>
            <w:right w:val="none" w:sz="0" w:space="0" w:color="auto"/>
          </w:divBdr>
        </w:div>
        <w:div w:id="218369029">
          <w:marLeft w:val="640"/>
          <w:marRight w:val="0"/>
          <w:marTop w:val="0"/>
          <w:marBottom w:val="0"/>
          <w:divBdr>
            <w:top w:val="none" w:sz="0" w:space="0" w:color="auto"/>
            <w:left w:val="none" w:sz="0" w:space="0" w:color="auto"/>
            <w:bottom w:val="none" w:sz="0" w:space="0" w:color="auto"/>
            <w:right w:val="none" w:sz="0" w:space="0" w:color="auto"/>
          </w:divBdr>
        </w:div>
        <w:div w:id="397898345">
          <w:marLeft w:val="640"/>
          <w:marRight w:val="0"/>
          <w:marTop w:val="0"/>
          <w:marBottom w:val="0"/>
          <w:divBdr>
            <w:top w:val="none" w:sz="0" w:space="0" w:color="auto"/>
            <w:left w:val="none" w:sz="0" w:space="0" w:color="auto"/>
            <w:bottom w:val="none" w:sz="0" w:space="0" w:color="auto"/>
            <w:right w:val="none" w:sz="0" w:space="0" w:color="auto"/>
          </w:divBdr>
        </w:div>
        <w:div w:id="1551377116">
          <w:marLeft w:val="640"/>
          <w:marRight w:val="0"/>
          <w:marTop w:val="0"/>
          <w:marBottom w:val="0"/>
          <w:divBdr>
            <w:top w:val="none" w:sz="0" w:space="0" w:color="auto"/>
            <w:left w:val="none" w:sz="0" w:space="0" w:color="auto"/>
            <w:bottom w:val="none" w:sz="0" w:space="0" w:color="auto"/>
            <w:right w:val="none" w:sz="0" w:space="0" w:color="auto"/>
          </w:divBdr>
        </w:div>
        <w:div w:id="1837499486">
          <w:marLeft w:val="640"/>
          <w:marRight w:val="0"/>
          <w:marTop w:val="0"/>
          <w:marBottom w:val="0"/>
          <w:divBdr>
            <w:top w:val="none" w:sz="0" w:space="0" w:color="auto"/>
            <w:left w:val="none" w:sz="0" w:space="0" w:color="auto"/>
            <w:bottom w:val="none" w:sz="0" w:space="0" w:color="auto"/>
            <w:right w:val="none" w:sz="0" w:space="0" w:color="auto"/>
          </w:divBdr>
        </w:div>
        <w:div w:id="263346634">
          <w:marLeft w:val="640"/>
          <w:marRight w:val="0"/>
          <w:marTop w:val="0"/>
          <w:marBottom w:val="0"/>
          <w:divBdr>
            <w:top w:val="none" w:sz="0" w:space="0" w:color="auto"/>
            <w:left w:val="none" w:sz="0" w:space="0" w:color="auto"/>
            <w:bottom w:val="none" w:sz="0" w:space="0" w:color="auto"/>
            <w:right w:val="none" w:sz="0" w:space="0" w:color="auto"/>
          </w:divBdr>
        </w:div>
        <w:div w:id="1101757053">
          <w:marLeft w:val="640"/>
          <w:marRight w:val="0"/>
          <w:marTop w:val="0"/>
          <w:marBottom w:val="0"/>
          <w:divBdr>
            <w:top w:val="none" w:sz="0" w:space="0" w:color="auto"/>
            <w:left w:val="none" w:sz="0" w:space="0" w:color="auto"/>
            <w:bottom w:val="none" w:sz="0" w:space="0" w:color="auto"/>
            <w:right w:val="none" w:sz="0" w:space="0" w:color="auto"/>
          </w:divBdr>
        </w:div>
        <w:div w:id="1001617914">
          <w:marLeft w:val="640"/>
          <w:marRight w:val="0"/>
          <w:marTop w:val="0"/>
          <w:marBottom w:val="0"/>
          <w:divBdr>
            <w:top w:val="none" w:sz="0" w:space="0" w:color="auto"/>
            <w:left w:val="none" w:sz="0" w:space="0" w:color="auto"/>
            <w:bottom w:val="none" w:sz="0" w:space="0" w:color="auto"/>
            <w:right w:val="none" w:sz="0" w:space="0" w:color="auto"/>
          </w:divBdr>
        </w:div>
        <w:div w:id="621112373">
          <w:marLeft w:val="640"/>
          <w:marRight w:val="0"/>
          <w:marTop w:val="0"/>
          <w:marBottom w:val="0"/>
          <w:divBdr>
            <w:top w:val="none" w:sz="0" w:space="0" w:color="auto"/>
            <w:left w:val="none" w:sz="0" w:space="0" w:color="auto"/>
            <w:bottom w:val="none" w:sz="0" w:space="0" w:color="auto"/>
            <w:right w:val="none" w:sz="0" w:space="0" w:color="auto"/>
          </w:divBdr>
        </w:div>
        <w:div w:id="1246260710">
          <w:marLeft w:val="640"/>
          <w:marRight w:val="0"/>
          <w:marTop w:val="0"/>
          <w:marBottom w:val="0"/>
          <w:divBdr>
            <w:top w:val="none" w:sz="0" w:space="0" w:color="auto"/>
            <w:left w:val="none" w:sz="0" w:space="0" w:color="auto"/>
            <w:bottom w:val="none" w:sz="0" w:space="0" w:color="auto"/>
            <w:right w:val="none" w:sz="0" w:space="0" w:color="auto"/>
          </w:divBdr>
        </w:div>
        <w:div w:id="824277970">
          <w:marLeft w:val="640"/>
          <w:marRight w:val="0"/>
          <w:marTop w:val="0"/>
          <w:marBottom w:val="0"/>
          <w:divBdr>
            <w:top w:val="none" w:sz="0" w:space="0" w:color="auto"/>
            <w:left w:val="none" w:sz="0" w:space="0" w:color="auto"/>
            <w:bottom w:val="none" w:sz="0" w:space="0" w:color="auto"/>
            <w:right w:val="none" w:sz="0" w:space="0" w:color="auto"/>
          </w:divBdr>
        </w:div>
        <w:div w:id="1538467304">
          <w:marLeft w:val="640"/>
          <w:marRight w:val="0"/>
          <w:marTop w:val="0"/>
          <w:marBottom w:val="0"/>
          <w:divBdr>
            <w:top w:val="none" w:sz="0" w:space="0" w:color="auto"/>
            <w:left w:val="none" w:sz="0" w:space="0" w:color="auto"/>
            <w:bottom w:val="none" w:sz="0" w:space="0" w:color="auto"/>
            <w:right w:val="none" w:sz="0" w:space="0" w:color="auto"/>
          </w:divBdr>
        </w:div>
        <w:div w:id="1502088877">
          <w:marLeft w:val="640"/>
          <w:marRight w:val="0"/>
          <w:marTop w:val="0"/>
          <w:marBottom w:val="0"/>
          <w:divBdr>
            <w:top w:val="none" w:sz="0" w:space="0" w:color="auto"/>
            <w:left w:val="none" w:sz="0" w:space="0" w:color="auto"/>
            <w:bottom w:val="none" w:sz="0" w:space="0" w:color="auto"/>
            <w:right w:val="none" w:sz="0" w:space="0" w:color="auto"/>
          </w:divBdr>
        </w:div>
        <w:div w:id="28379940">
          <w:marLeft w:val="640"/>
          <w:marRight w:val="0"/>
          <w:marTop w:val="0"/>
          <w:marBottom w:val="0"/>
          <w:divBdr>
            <w:top w:val="none" w:sz="0" w:space="0" w:color="auto"/>
            <w:left w:val="none" w:sz="0" w:space="0" w:color="auto"/>
            <w:bottom w:val="none" w:sz="0" w:space="0" w:color="auto"/>
            <w:right w:val="none" w:sz="0" w:space="0" w:color="auto"/>
          </w:divBdr>
        </w:div>
        <w:div w:id="1698265118">
          <w:marLeft w:val="640"/>
          <w:marRight w:val="0"/>
          <w:marTop w:val="0"/>
          <w:marBottom w:val="0"/>
          <w:divBdr>
            <w:top w:val="none" w:sz="0" w:space="0" w:color="auto"/>
            <w:left w:val="none" w:sz="0" w:space="0" w:color="auto"/>
            <w:bottom w:val="none" w:sz="0" w:space="0" w:color="auto"/>
            <w:right w:val="none" w:sz="0" w:space="0" w:color="auto"/>
          </w:divBdr>
        </w:div>
        <w:div w:id="1241915009">
          <w:marLeft w:val="640"/>
          <w:marRight w:val="0"/>
          <w:marTop w:val="0"/>
          <w:marBottom w:val="0"/>
          <w:divBdr>
            <w:top w:val="none" w:sz="0" w:space="0" w:color="auto"/>
            <w:left w:val="none" w:sz="0" w:space="0" w:color="auto"/>
            <w:bottom w:val="none" w:sz="0" w:space="0" w:color="auto"/>
            <w:right w:val="none" w:sz="0" w:space="0" w:color="auto"/>
          </w:divBdr>
        </w:div>
        <w:div w:id="1207915953">
          <w:marLeft w:val="640"/>
          <w:marRight w:val="0"/>
          <w:marTop w:val="0"/>
          <w:marBottom w:val="0"/>
          <w:divBdr>
            <w:top w:val="none" w:sz="0" w:space="0" w:color="auto"/>
            <w:left w:val="none" w:sz="0" w:space="0" w:color="auto"/>
            <w:bottom w:val="none" w:sz="0" w:space="0" w:color="auto"/>
            <w:right w:val="none" w:sz="0" w:space="0" w:color="auto"/>
          </w:divBdr>
        </w:div>
        <w:div w:id="2118985785">
          <w:marLeft w:val="640"/>
          <w:marRight w:val="0"/>
          <w:marTop w:val="0"/>
          <w:marBottom w:val="0"/>
          <w:divBdr>
            <w:top w:val="none" w:sz="0" w:space="0" w:color="auto"/>
            <w:left w:val="none" w:sz="0" w:space="0" w:color="auto"/>
            <w:bottom w:val="none" w:sz="0" w:space="0" w:color="auto"/>
            <w:right w:val="none" w:sz="0" w:space="0" w:color="auto"/>
          </w:divBdr>
        </w:div>
        <w:div w:id="504831871">
          <w:marLeft w:val="640"/>
          <w:marRight w:val="0"/>
          <w:marTop w:val="0"/>
          <w:marBottom w:val="0"/>
          <w:divBdr>
            <w:top w:val="none" w:sz="0" w:space="0" w:color="auto"/>
            <w:left w:val="none" w:sz="0" w:space="0" w:color="auto"/>
            <w:bottom w:val="none" w:sz="0" w:space="0" w:color="auto"/>
            <w:right w:val="none" w:sz="0" w:space="0" w:color="auto"/>
          </w:divBdr>
        </w:div>
        <w:div w:id="1776438932">
          <w:marLeft w:val="640"/>
          <w:marRight w:val="0"/>
          <w:marTop w:val="0"/>
          <w:marBottom w:val="0"/>
          <w:divBdr>
            <w:top w:val="none" w:sz="0" w:space="0" w:color="auto"/>
            <w:left w:val="none" w:sz="0" w:space="0" w:color="auto"/>
            <w:bottom w:val="none" w:sz="0" w:space="0" w:color="auto"/>
            <w:right w:val="none" w:sz="0" w:space="0" w:color="auto"/>
          </w:divBdr>
        </w:div>
        <w:div w:id="447892801">
          <w:marLeft w:val="640"/>
          <w:marRight w:val="0"/>
          <w:marTop w:val="0"/>
          <w:marBottom w:val="0"/>
          <w:divBdr>
            <w:top w:val="none" w:sz="0" w:space="0" w:color="auto"/>
            <w:left w:val="none" w:sz="0" w:space="0" w:color="auto"/>
            <w:bottom w:val="none" w:sz="0" w:space="0" w:color="auto"/>
            <w:right w:val="none" w:sz="0" w:space="0" w:color="auto"/>
          </w:divBdr>
        </w:div>
        <w:div w:id="1150487574">
          <w:marLeft w:val="640"/>
          <w:marRight w:val="0"/>
          <w:marTop w:val="0"/>
          <w:marBottom w:val="0"/>
          <w:divBdr>
            <w:top w:val="none" w:sz="0" w:space="0" w:color="auto"/>
            <w:left w:val="none" w:sz="0" w:space="0" w:color="auto"/>
            <w:bottom w:val="none" w:sz="0" w:space="0" w:color="auto"/>
            <w:right w:val="none" w:sz="0" w:space="0" w:color="auto"/>
          </w:divBdr>
        </w:div>
        <w:div w:id="970473770">
          <w:marLeft w:val="640"/>
          <w:marRight w:val="0"/>
          <w:marTop w:val="0"/>
          <w:marBottom w:val="0"/>
          <w:divBdr>
            <w:top w:val="none" w:sz="0" w:space="0" w:color="auto"/>
            <w:left w:val="none" w:sz="0" w:space="0" w:color="auto"/>
            <w:bottom w:val="none" w:sz="0" w:space="0" w:color="auto"/>
            <w:right w:val="none" w:sz="0" w:space="0" w:color="auto"/>
          </w:divBdr>
        </w:div>
        <w:div w:id="51005367">
          <w:marLeft w:val="640"/>
          <w:marRight w:val="0"/>
          <w:marTop w:val="0"/>
          <w:marBottom w:val="0"/>
          <w:divBdr>
            <w:top w:val="none" w:sz="0" w:space="0" w:color="auto"/>
            <w:left w:val="none" w:sz="0" w:space="0" w:color="auto"/>
            <w:bottom w:val="none" w:sz="0" w:space="0" w:color="auto"/>
            <w:right w:val="none" w:sz="0" w:space="0" w:color="auto"/>
          </w:divBdr>
        </w:div>
        <w:div w:id="1362317418">
          <w:marLeft w:val="640"/>
          <w:marRight w:val="0"/>
          <w:marTop w:val="0"/>
          <w:marBottom w:val="0"/>
          <w:divBdr>
            <w:top w:val="none" w:sz="0" w:space="0" w:color="auto"/>
            <w:left w:val="none" w:sz="0" w:space="0" w:color="auto"/>
            <w:bottom w:val="none" w:sz="0" w:space="0" w:color="auto"/>
            <w:right w:val="none" w:sz="0" w:space="0" w:color="auto"/>
          </w:divBdr>
        </w:div>
        <w:div w:id="5401509">
          <w:marLeft w:val="640"/>
          <w:marRight w:val="0"/>
          <w:marTop w:val="0"/>
          <w:marBottom w:val="0"/>
          <w:divBdr>
            <w:top w:val="none" w:sz="0" w:space="0" w:color="auto"/>
            <w:left w:val="none" w:sz="0" w:space="0" w:color="auto"/>
            <w:bottom w:val="none" w:sz="0" w:space="0" w:color="auto"/>
            <w:right w:val="none" w:sz="0" w:space="0" w:color="auto"/>
          </w:divBdr>
        </w:div>
        <w:div w:id="1245411353">
          <w:marLeft w:val="640"/>
          <w:marRight w:val="0"/>
          <w:marTop w:val="0"/>
          <w:marBottom w:val="0"/>
          <w:divBdr>
            <w:top w:val="none" w:sz="0" w:space="0" w:color="auto"/>
            <w:left w:val="none" w:sz="0" w:space="0" w:color="auto"/>
            <w:bottom w:val="none" w:sz="0" w:space="0" w:color="auto"/>
            <w:right w:val="none" w:sz="0" w:space="0" w:color="auto"/>
          </w:divBdr>
        </w:div>
        <w:div w:id="153762740">
          <w:marLeft w:val="640"/>
          <w:marRight w:val="0"/>
          <w:marTop w:val="0"/>
          <w:marBottom w:val="0"/>
          <w:divBdr>
            <w:top w:val="none" w:sz="0" w:space="0" w:color="auto"/>
            <w:left w:val="none" w:sz="0" w:space="0" w:color="auto"/>
            <w:bottom w:val="none" w:sz="0" w:space="0" w:color="auto"/>
            <w:right w:val="none" w:sz="0" w:space="0" w:color="auto"/>
          </w:divBdr>
        </w:div>
        <w:div w:id="2064790946">
          <w:marLeft w:val="640"/>
          <w:marRight w:val="0"/>
          <w:marTop w:val="0"/>
          <w:marBottom w:val="0"/>
          <w:divBdr>
            <w:top w:val="none" w:sz="0" w:space="0" w:color="auto"/>
            <w:left w:val="none" w:sz="0" w:space="0" w:color="auto"/>
            <w:bottom w:val="none" w:sz="0" w:space="0" w:color="auto"/>
            <w:right w:val="none" w:sz="0" w:space="0" w:color="auto"/>
          </w:divBdr>
        </w:div>
        <w:div w:id="572282071">
          <w:marLeft w:val="640"/>
          <w:marRight w:val="0"/>
          <w:marTop w:val="0"/>
          <w:marBottom w:val="0"/>
          <w:divBdr>
            <w:top w:val="none" w:sz="0" w:space="0" w:color="auto"/>
            <w:left w:val="none" w:sz="0" w:space="0" w:color="auto"/>
            <w:bottom w:val="none" w:sz="0" w:space="0" w:color="auto"/>
            <w:right w:val="none" w:sz="0" w:space="0" w:color="auto"/>
          </w:divBdr>
        </w:div>
        <w:div w:id="1261141914">
          <w:marLeft w:val="640"/>
          <w:marRight w:val="0"/>
          <w:marTop w:val="0"/>
          <w:marBottom w:val="0"/>
          <w:divBdr>
            <w:top w:val="none" w:sz="0" w:space="0" w:color="auto"/>
            <w:left w:val="none" w:sz="0" w:space="0" w:color="auto"/>
            <w:bottom w:val="none" w:sz="0" w:space="0" w:color="auto"/>
            <w:right w:val="none" w:sz="0" w:space="0" w:color="auto"/>
          </w:divBdr>
        </w:div>
        <w:div w:id="1926500900">
          <w:marLeft w:val="640"/>
          <w:marRight w:val="0"/>
          <w:marTop w:val="0"/>
          <w:marBottom w:val="0"/>
          <w:divBdr>
            <w:top w:val="none" w:sz="0" w:space="0" w:color="auto"/>
            <w:left w:val="none" w:sz="0" w:space="0" w:color="auto"/>
            <w:bottom w:val="none" w:sz="0" w:space="0" w:color="auto"/>
            <w:right w:val="none" w:sz="0" w:space="0" w:color="auto"/>
          </w:divBdr>
        </w:div>
        <w:div w:id="2079133164">
          <w:marLeft w:val="640"/>
          <w:marRight w:val="0"/>
          <w:marTop w:val="0"/>
          <w:marBottom w:val="0"/>
          <w:divBdr>
            <w:top w:val="none" w:sz="0" w:space="0" w:color="auto"/>
            <w:left w:val="none" w:sz="0" w:space="0" w:color="auto"/>
            <w:bottom w:val="none" w:sz="0" w:space="0" w:color="auto"/>
            <w:right w:val="none" w:sz="0" w:space="0" w:color="auto"/>
          </w:divBdr>
        </w:div>
        <w:div w:id="650326178">
          <w:marLeft w:val="640"/>
          <w:marRight w:val="0"/>
          <w:marTop w:val="0"/>
          <w:marBottom w:val="0"/>
          <w:divBdr>
            <w:top w:val="none" w:sz="0" w:space="0" w:color="auto"/>
            <w:left w:val="none" w:sz="0" w:space="0" w:color="auto"/>
            <w:bottom w:val="none" w:sz="0" w:space="0" w:color="auto"/>
            <w:right w:val="none" w:sz="0" w:space="0" w:color="auto"/>
          </w:divBdr>
        </w:div>
        <w:div w:id="1186403727">
          <w:marLeft w:val="640"/>
          <w:marRight w:val="0"/>
          <w:marTop w:val="0"/>
          <w:marBottom w:val="0"/>
          <w:divBdr>
            <w:top w:val="none" w:sz="0" w:space="0" w:color="auto"/>
            <w:left w:val="none" w:sz="0" w:space="0" w:color="auto"/>
            <w:bottom w:val="none" w:sz="0" w:space="0" w:color="auto"/>
            <w:right w:val="none" w:sz="0" w:space="0" w:color="auto"/>
          </w:divBdr>
        </w:div>
        <w:div w:id="172115618">
          <w:marLeft w:val="640"/>
          <w:marRight w:val="0"/>
          <w:marTop w:val="0"/>
          <w:marBottom w:val="0"/>
          <w:divBdr>
            <w:top w:val="none" w:sz="0" w:space="0" w:color="auto"/>
            <w:left w:val="none" w:sz="0" w:space="0" w:color="auto"/>
            <w:bottom w:val="none" w:sz="0" w:space="0" w:color="auto"/>
            <w:right w:val="none" w:sz="0" w:space="0" w:color="auto"/>
          </w:divBdr>
        </w:div>
        <w:div w:id="1249728534">
          <w:marLeft w:val="640"/>
          <w:marRight w:val="0"/>
          <w:marTop w:val="0"/>
          <w:marBottom w:val="0"/>
          <w:divBdr>
            <w:top w:val="none" w:sz="0" w:space="0" w:color="auto"/>
            <w:left w:val="none" w:sz="0" w:space="0" w:color="auto"/>
            <w:bottom w:val="none" w:sz="0" w:space="0" w:color="auto"/>
            <w:right w:val="none" w:sz="0" w:space="0" w:color="auto"/>
          </w:divBdr>
        </w:div>
        <w:div w:id="2025326113">
          <w:marLeft w:val="640"/>
          <w:marRight w:val="0"/>
          <w:marTop w:val="0"/>
          <w:marBottom w:val="0"/>
          <w:divBdr>
            <w:top w:val="none" w:sz="0" w:space="0" w:color="auto"/>
            <w:left w:val="none" w:sz="0" w:space="0" w:color="auto"/>
            <w:bottom w:val="none" w:sz="0" w:space="0" w:color="auto"/>
            <w:right w:val="none" w:sz="0" w:space="0" w:color="auto"/>
          </w:divBdr>
        </w:div>
      </w:divsChild>
    </w:div>
    <w:div w:id="838496112">
      <w:bodyDiv w:val="1"/>
      <w:marLeft w:val="0"/>
      <w:marRight w:val="0"/>
      <w:marTop w:val="0"/>
      <w:marBottom w:val="0"/>
      <w:divBdr>
        <w:top w:val="none" w:sz="0" w:space="0" w:color="auto"/>
        <w:left w:val="none" w:sz="0" w:space="0" w:color="auto"/>
        <w:bottom w:val="none" w:sz="0" w:space="0" w:color="auto"/>
        <w:right w:val="none" w:sz="0" w:space="0" w:color="auto"/>
      </w:divBdr>
    </w:div>
    <w:div w:id="873545516">
      <w:bodyDiv w:val="1"/>
      <w:marLeft w:val="0"/>
      <w:marRight w:val="0"/>
      <w:marTop w:val="0"/>
      <w:marBottom w:val="0"/>
      <w:divBdr>
        <w:top w:val="none" w:sz="0" w:space="0" w:color="auto"/>
        <w:left w:val="none" w:sz="0" w:space="0" w:color="auto"/>
        <w:bottom w:val="none" w:sz="0" w:space="0" w:color="auto"/>
        <w:right w:val="none" w:sz="0" w:space="0" w:color="auto"/>
      </w:divBdr>
      <w:divsChild>
        <w:div w:id="1391928062">
          <w:marLeft w:val="640"/>
          <w:marRight w:val="0"/>
          <w:marTop w:val="0"/>
          <w:marBottom w:val="0"/>
          <w:divBdr>
            <w:top w:val="none" w:sz="0" w:space="0" w:color="auto"/>
            <w:left w:val="none" w:sz="0" w:space="0" w:color="auto"/>
            <w:bottom w:val="none" w:sz="0" w:space="0" w:color="auto"/>
            <w:right w:val="none" w:sz="0" w:space="0" w:color="auto"/>
          </w:divBdr>
        </w:div>
        <w:div w:id="217474842">
          <w:marLeft w:val="640"/>
          <w:marRight w:val="0"/>
          <w:marTop w:val="0"/>
          <w:marBottom w:val="0"/>
          <w:divBdr>
            <w:top w:val="none" w:sz="0" w:space="0" w:color="auto"/>
            <w:left w:val="none" w:sz="0" w:space="0" w:color="auto"/>
            <w:bottom w:val="none" w:sz="0" w:space="0" w:color="auto"/>
            <w:right w:val="none" w:sz="0" w:space="0" w:color="auto"/>
          </w:divBdr>
        </w:div>
        <w:div w:id="1852572970">
          <w:marLeft w:val="640"/>
          <w:marRight w:val="0"/>
          <w:marTop w:val="0"/>
          <w:marBottom w:val="0"/>
          <w:divBdr>
            <w:top w:val="none" w:sz="0" w:space="0" w:color="auto"/>
            <w:left w:val="none" w:sz="0" w:space="0" w:color="auto"/>
            <w:bottom w:val="none" w:sz="0" w:space="0" w:color="auto"/>
            <w:right w:val="none" w:sz="0" w:space="0" w:color="auto"/>
          </w:divBdr>
        </w:div>
        <w:div w:id="360598089">
          <w:marLeft w:val="640"/>
          <w:marRight w:val="0"/>
          <w:marTop w:val="0"/>
          <w:marBottom w:val="0"/>
          <w:divBdr>
            <w:top w:val="none" w:sz="0" w:space="0" w:color="auto"/>
            <w:left w:val="none" w:sz="0" w:space="0" w:color="auto"/>
            <w:bottom w:val="none" w:sz="0" w:space="0" w:color="auto"/>
            <w:right w:val="none" w:sz="0" w:space="0" w:color="auto"/>
          </w:divBdr>
        </w:div>
        <w:div w:id="47271286">
          <w:marLeft w:val="640"/>
          <w:marRight w:val="0"/>
          <w:marTop w:val="0"/>
          <w:marBottom w:val="0"/>
          <w:divBdr>
            <w:top w:val="none" w:sz="0" w:space="0" w:color="auto"/>
            <w:left w:val="none" w:sz="0" w:space="0" w:color="auto"/>
            <w:bottom w:val="none" w:sz="0" w:space="0" w:color="auto"/>
            <w:right w:val="none" w:sz="0" w:space="0" w:color="auto"/>
          </w:divBdr>
        </w:div>
        <w:div w:id="1085952228">
          <w:marLeft w:val="640"/>
          <w:marRight w:val="0"/>
          <w:marTop w:val="0"/>
          <w:marBottom w:val="0"/>
          <w:divBdr>
            <w:top w:val="none" w:sz="0" w:space="0" w:color="auto"/>
            <w:left w:val="none" w:sz="0" w:space="0" w:color="auto"/>
            <w:bottom w:val="none" w:sz="0" w:space="0" w:color="auto"/>
            <w:right w:val="none" w:sz="0" w:space="0" w:color="auto"/>
          </w:divBdr>
        </w:div>
        <w:div w:id="1752315628">
          <w:marLeft w:val="640"/>
          <w:marRight w:val="0"/>
          <w:marTop w:val="0"/>
          <w:marBottom w:val="0"/>
          <w:divBdr>
            <w:top w:val="none" w:sz="0" w:space="0" w:color="auto"/>
            <w:left w:val="none" w:sz="0" w:space="0" w:color="auto"/>
            <w:bottom w:val="none" w:sz="0" w:space="0" w:color="auto"/>
            <w:right w:val="none" w:sz="0" w:space="0" w:color="auto"/>
          </w:divBdr>
        </w:div>
        <w:div w:id="74717054">
          <w:marLeft w:val="640"/>
          <w:marRight w:val="0"/>
          <w:marTop w:val="0"/>
          <w:marBottom w:val="0"/>
          <w:divBdr>
            <w:top w:val="none" w:sz="0" w:space="0" w:color="auto"/>
            <w:left w:val="none" w:sz="0" w:space="0" w:color="auto"/>
            <w:bottom w:val="none" w:sz="0" w:space="0" w:color="auto"/>
            <w:right w:val="none" w:sz="0" w:space="0" w:color="auto"/>
          </w:divBdr>
        </w:div>
        <w:div w:id="1544635553">
          <w:marLeft w:val="640"/>
          <w:marRight w:val="0"/>
          <w:marTop w:val="0"/>
          <w:marBottom w:val="0"/>
          <w:divBdr>
            <w:top w:val="none" w:sz="0" w:space="0" w:color="auto"/>
            <w:left w:val="none" w:sz="0" w:space="0" w:color="auto"/>
            <w:bottom w:val="none" w:sz="0" w:space="0" w:color="auto"/>
            <w:right w:val="none" w:sz="0" w:space="0" w:color="auto"/>
          </w:divBdr>
        </w:div>
        <w:div w:id="1764643886">
          <w:marLeft w:val="640"/>
          <w:marRight w:val="0"/>
          <w:marTop w:val="0"/>
          <w:marBottom w:val="0"/>
          <w:divBdr>
            <w:top w:val="none" w:sz="0" w:space="0" w:color="auto"/>
            <w:left w:val="none" w:sz="0" w:space="0" w:color="auto"/>
            <w:bottom w:val="none" w:sz="0" w:space="0" w:color="auto"/>
            <w:right w:val="none" w:sz="0" w:space="0" w:color="auto"/>
          </w:divBdr>
        </w:div>
        <w:div w:id="79105353">
          <w:marLeft w:val="640"/>
          <w:marRight w:val="0"/>
          <w:marTop w:val="0"/>
          <w:marBottom w:val="0"/>
          <w:divBdr>
            <w:top w:val="none" w:sz="0" w:space="0" w:color="auto"/>
            <w:left w:val="none" w:sz="0" w:space="0" w:color="auto"/>
            <w:bottom w:val="none" w:sz="0" w:space="0" w:color="auto"/>
            <w:right w:val="none" w:sz="0" w:space="0" w:color="auto"/>
          </w:divBdr>
        </w:div>
        <w:div w:id="1180125123">
          <w:marLeft w:val="640"/>
          <w:marRight w:val="0"/>
          <w:marTop w:val="0"/>
          <w:marBottom w:val="0"/>
          <w:divBdr>
            <w:top w:val="none" w:sz="0" w:space="0" w:color="auto"/>
            <w:left w:val="none" w:sz="0" w:space="0" w:color="auto"/>
            <w:bottom w:val="none" w:sz="0" w:space="0" w:color="auto"/>
            <w:right w:val="none" w:sz="0" w:space="0" w:color="auto"/>
          </w:divBdr>
        </w:div>
        <w:div w:id="822432673">
          <w:marLeft w:val="640"/>
          <w:marRight w:val="0"/>
          <w:marTop w:val="0"/>
          <w:marBottom w:val="0"/>
          <w:divBdr>
            <w:top w:val="none" w:sz="0" w:space="0" w:color="auto"/>
            <w:left w:val="none" w:sz="0" w:space="0" w:color="auto"/>
            <w:bottom w:val="none" w:sz="0" w:space="0" w:color="auto"/>
            <w:right w:val="none" w:sz="0" w:space="0" w:color="auto"/>
          </w:divBdr>
        </w:div>
        <w:div w:id="1765607944">
          <w:marLeft w:val="640"/>
          <w:marRight w:val="0"/>
          <w:marTop w:val="0"/>
          <w:marBottom w:val="0"/>
          <w:divBdr>
            <w:top w:val="none" w:sz="0" w:space="0" w:color="auto"/>
            <w:left w:val="none" w:sz="0" w:space="0" w:color="auto"/>
            <w:bottom w:val="none" w:sz="0" w:space="0" w:color="auto"/>
            <w:right w:val="none" w:sz="0" w:space="0" w:color="auto"/>
          </w:divBdr>
        </w:div>
        <w:div w:id="1527135988">
          <w:marLeft w:val="640"/>
          <w:marRight w:val="0"/>
          <w:marTop w:val="0"/>
          <w:marBottom w:val="0"/>
          <w:divBdr>
            <w:top w:val="none" w:sz="0" w:space="0" w:color="auto"/>
            <w:left w:val="none" w:sz="0" w:space="0" w:color="auto"/>
            <w:bottom w:val="none" w:sz="0" w:space="0" w:color="auto"/>
            <w:right w:val="none" w:sz="0" w:space="0" w:color="auto"/>
          </w:divBdr>
        </w:div>
        <w:div w:id="508519773">
          <w:marLeft w:val="640"/>
          <w:marRight w:val="0"/>
          <w:marTop w:val="0"/>
          <w:marBottom w:val="0"/>
          <w:divBdr>
            <w:top w:val="none" w:sz="0" w:space="0" w:color="auto"/>
            <w:left w:val="none" w:sz="0" w:space="0" w:color="auto"/>
            <w:bottom w:val="none" w:sz="0" w:space="0" w:color="auto"/>
            <w:right w:val="none" w:sz="0" w:space="0" w:color="auto"/>
          </w:divBdr>
        </w:div>
        <w:div w:id="1334720376">
          <w:marLeft w:val="640"/>
          <w:marRight w:val="0"/>
          <w:marTop w:val="0"/>
          <w:marBottom w:val="0"/>
          <w:divBdr>
            <w:top w:val="none" w:sz="0" w:space="0" w:color="auto"/>
            <w:left w:val="none" w:sz="0" w:space="0" w:color="auto"/>
            <w:bottom w:val="none" w:sz="0" w:space="0" w:color="auto"/>
            <w:right w:val="none" w:sz="0" w:space="0" w:color="auto"/>
          </w:divBdr>
        </w:div>
        <w:div w:id="386995791">
          <w:marLeft w:val="640"/>
          <w:marRight w:val="0"/>
          <w:marTop w:val="0"/>
          <w:marBottom w:val="0"/>
          <w:divBdr>
            <w:top w:val="none" w:sz="0" w:space="0" w:color="auto"/>
            <w:left w:val="none" w:sz="0" w:space="0" w:color="auto"/>
            <w:bottom w:val="none" w:sz="0" w:space="0" w:color="auto"/>
            <w:right w:val="none" w:sz="0" w:space="0" w:color="auto"/>
          </w:divBdr>
        </w:div>
        <w:div w:id="1651404584">
          <w:marLeft w:val="640"/>
          <w:marRight w:val="0"/>
          <w:marTop w:val="0"/>
          <w:marBottom w:val="0"/>
          <w:divBdr>
            <w:top w:val="none" w:sz="0" w:space="0" w:color="auto"/>
            <w:left w:val="none" w:sz="0" w:space="0" w:color="auto"/>
            <w:bottom w:val="none" w:sz="0" w:space="0" w:color="auto"/>
            <w:right w:val="none" w:sz="0" w:space="0" w:color="auto"/>
          </w:divBdr>
        </w:div>
        <w:div w:id="212160536">
          <w:marLeft w:val="640"/>
          <w:marRight w:val="0"/>
          <w:marTop w:val="0"/>
          <w:marBottom w:val="0"/>
          <w:divBdr>
            <w:top w:val="none" w:sz="0" w:space="0" w:color="auto"/>
            <w:left w:val="none" w:sz="0" w:space="0" w:color="auto"/>
            <w:bottom w:val="none" w:sz="0" w:space="0" w:color="auto"/>
            <w:right w:val="none" w:sz="0" w:space="0" w:color="auto"/>
          </w:divBdr>
        </w:div>
        <w:div w:id="1374774014">
          <w:marLeft w:val="640"/>
          <w:marRight w:val="0"/>
          <w:marTop w:val="0"/>
          <w:marBottom w:val="0"/>
          <w:divBdr>
            <w:top w:val="none" w:sz="0" w:space="0" w:color="auto"/>
            <w:left w:val="none" w:sz="0" w:space="0" w:color="auto"/>
            <w:bottom w:val="none" w:sz="0" w:space="0" w:color="auto"/>
            <w:right w:val="none" w:sz="0" w:space="0" w:color="auto"/>
          </w:divBdr>
        </w:div>
        <w:div w:id="1526484923">
          <w:marLeft w:val="640"/>
          <w:marRight w:val="0"/>
          <w:marTop w:val="0"/>
          <w:marBottom w:val="0"/>
          <w:divBdr>
            <w:top w:val="none" w:sz="0" w:space="0" w:color="auto"/>
            <w:left w:val="none" w:sz="0" w:space="0" w:color="auto"/>
            <w:bottom w:val="none" w:sz="0" w:space="0" w:color="auto"/>
            <w:right w:val="none" w:sz="0" w:space="0" w:color="auto"/>
          </w:divBdr>
        </w:div>
        <w:div w:id="1732927091">
          <w:marLeft w:val="640"/>
          <w:marRight w:val="0"/>
          <w:marTop w:val="0"/>
          <w:marBottom w:val="0"/>
          <w:divBdr>
            <w:top w:val="none" w:sz="0" w:space="0" w:color="auto"/>
            <w:left w:val="none" w:sz="0" w:space="0" w:color="auto"/>
            <w:bottom w:val="none" w:sz="0" w:space="0" w:color="auto"/>
            <w:right w:val="none" w:sz="0" w:space="0" w:color="auto"/>
          </w:divBdr>
        </w:div>
        <w:div w:id="2043630291">
          <w:marLeft w:val="640"/>
          <w:marRight w:val="0"/>
          <w:marTop w:val="0"/>
          <w:marBottom w:val="0"/>
          <w:divBdr>
            <w:top w:val="none" w:sz="0" w:space="0" w:color="auto"/>
            <w:left w:val="none" w:sz="0" w:space="0" w:color="auto"/>
            <w:bottom w:val="none" w:sz="0" w:space="0" w:color="auto"/>
            <w:right w:val="none" w:sz="0" w:space="0" w:color="auto"/>
          </w:divBdr>
        </w:div>
        <w:div w:id="5451204">
          <w:marLeft w:val="640"/>
          <w:marRight w:val="0"/>
          <w:marTop w:val="0"/>
          <w:marBottom w:val="0"/>
          <w:divBdr>
            <w:top w:val="none" w:sz="0" w:space="0" w:color="auto"/>
            <w:left w:val="none" w:sz="0" w:space="0" w:color="auto"/>
            <w:bottom w:val="none" w:sz="0" w:space="0" w:color="auto"/>
            <w:right w:val="none" w:sz="0" w:space="0" w:color="auto"/>
          </w:divBdr>
        </w:div>
        <w:div w:id="1103185767">
          <w:marLeft w:val="640"/>
          <w:marRight w:val="0"/>
          <w:marTop w:val="0"/>
          <w:marBottom w:val="0"/>
          <w:divBdr>
            <w:top w:val="none" w:sz="0" w:space="0" w:color="auto"/>
            <w:left w:val="none" w:sz="0" w:space="0" w:color="auto"/>
            <w:bottom w:val="none" w:sz="0" w:space="0" w:color="auto"/>
            <w:right w:val="none" w:sz="0" w:space="0" w:color="auto"/>
          </w:divBdr>
        </w:div>
        <w:div w:id="1300526240">
          <w:marLeft w:val="640"/>
          <w:marRight w:val="0"/>
          <w:marTop w:val="0"/>
          <w:marBottom w:val="0"/>
          <w:divBdr>
            <w:top w:val="none" w:sz="0" w:space="0" w:color="auto"/>
            <w:left w:val="none" w:sz="0" w:space="0" w:color="auto"/>
            <w:bottom w:val="none" w:sz="0" w:space="0" w:color="auto"/>
            <w:right w:val="none" w:sz="0" w:space="0" w:color="auto"/>
          </w:divBdr>
        </w:div>
        <w:div w:id="1365671710">
          <w:marLeft w:val="640"/>
          <w:marRight w:val="0"/>
          <w:marTop w:val="0"/>
          <w:marBottom w:val="0"/>
          <w:divBdr>
            <w:top w:val="none" w:sz="0" w:space="0" w:color="auto"/>
            <w:left w:val="none" w:sz="0" w:space="0" w:color="auto"/>
            <w:bottom w:val="none" w:sz="0" w:space="0" w:color="auto"/>
            <w:right w:val="none" w:sz="0" w:space="0" w:color="auto"/>
          </w:divBdr>
        </w:div>
        <w:div w:id="1277441596">
          <w:marLeft w:val="640"/>
          <w:marRight w:val="0"/>
          <w:marTop w:val="0"/>
          <w:marBottom w:val="0"/>
          <w:divBdr>
            <w:top w:val="none" w:sz="0" w:space="0" w:color="auto"/>
            <w:left w:val="none" w:sz="0" w:space="0" w:color="auto"/>
            <w:bottom w:val="none" w:sz="0" w:space="0" w:color="auto"/>
            <w:right w:val="none" w:sz="0" w:space="0" w:color="auto"/>
          </w:divBdr>
        </w:div>
        <w:div w:id="867139389">
          <w:marLeft w:val="640"/>
          <w:marRight w:val="0"/>
          <w:marTop w:val="0"/>
          <w:marBottom w:val="0"/>
          <w:divBdr>
            <w:top w:val="none" w:sz="0" w:space="0" w:color="auto"/>
            <w:left w:val="none" w:sz="0" w:space="0" w:color="auto"/>
            <w:bottom w:val="none" w:sz="0" w:space="0" w:color="auto"/>
            <w:right w:val="none" w:sz="0" w:space="0" w:color="auto"/>
          </w:divBdr>
        </w:div>
        <w:div w:id="2092847305">
          <w:marLeft w:val="640"/>
          <w:marRight w:val="0"/>
          <w:marTop w:val="0"/>
          <w:marBottom w:val="0"/>
          <w:divBdr>
            <w:top w:val="none" w:sz="0" w:space="0" w:color="auto"/>
            <w:left w:val="none" w:sz="0" w:space="0" w:color="auto"/>
            <w:bottom w:val="none" w:sz="0" w:space="0" w:color="auto"/>
            <w:right w:val="none" w:sz="0" w:space="0" w:color="auto"/>
          </w:divBdr>
        </w:div>
        <w:div w:id="1137187344">
          <w:marLeft w:val="640"/>
          <w:marRight w:val="0"/>
          <w:marTop w:val="0"/>
          <w:marBottom w:val="0"/>
          <w:divBdr>
            <w:top w:val="none" w:sz="0" w:space="0" w:color="auto"/>
            <w:left w:val="none" w:sz="0" w:space="0" w:color="auto"/>
            <w:bottom w:val="none" w:sz="0" w:space="0" w:color="auto"/>
            <w:right w:val="none" w:sz="0" w:space="0" w:color="auto"/>
          </w:divBdr>
        </w:div>
        <w:div w:id="1498958830">
          <w:marLeft w:val="640"/>
          <w:marRight w:val="0"/>
          <w:marTop w:val="0"/>
          <w:marBottom w:val="0"/>
          <w:divBdr>
            <w:top w:val="none" w:sz="0" w:space="0" w:color="auto"/>
            <w:left w:val="none" w:sz="0" w:space="0" w:color="auto"/>
            <w:bottom w:val="none" w:sz="0" w:space="0" w:color="auto"/>
            <w:right w:val="none" w:sz="0" w:space="0" w:color="auto"/>
          </w:divBdr>
        </w:div>
        <w:div w:id="278221713">
          <w:marLeft w:val="640"/>
          <w:marRight w:val="0"/>
          <w:marTop w:val="0"/>
          <w:marBottom w:val="0"/>
          <w:divBdr>
            <w:top w:val="none" w:sz="0" w:space="0" w:color="auto"/>
            <w:left w:val="none" w:sz="0" w:space="0" w:color="auto"/>
            <w:bottom w:val="none" w:sz="0" w:space="0" w:color="auto"/>
            <w:right w:val="none" w:sz="0" w:space="0" w:color="auto"/>
          </w:divBdr>
        </w:div>
        <w:div w:id="2008970533">
          <w:marLeft w:val="640"/>
          <w:marRight w:val="0"/>
          <w:marTop w:val="0"/>
          <w:marBottom w:val="0"/>
          <w:divBdr>
            <w:top w:val="none" w:sz="0" w:space="0" w:color="auto"/>
            <w:left w:val="none" w:sz="0" w:space="0" w:color="auto"/>
            <w:bottom w:val="none" w:sz="0" w:space="0" w:color="auto"/>
            <w:right w:val="none" w:sz="0" w:space="0" w:color="auto"/>
          </w:divBdr>
        </w:div>
        <w:div w:id="997227170">
          <w:marLeft w:val="640"/>
          <w:marRight w:val="0"/>
          <w:marTop w:val="0"/>
          <w:marBottom w:val="0"/>
          <w:divBdr>
            <w:top w:val="none" w:sz="0" w:space="0" w:color="auto"/>
            <w:left w:val="none" w:sz="0" w:space="0" w:color="auto"/>
            <w:bottom w:val="none" w:sz="0" w:space="0" w:color="auto"/>
            <w:right w:val="none" w:sz="0" w:space="0" w:color="auto"/>
          </w:divBdr>
        </w:div>
        <w:div w:id="1441025277">
          <w:marLeft w:val="640"/>
          <w:marRight w:val="0"/>
          <w:marTop w:val="0"/>
          <w:marBottom w:val="0"/>
          <w:divBdr>
            <w:top w:val="none" w:sz="0" w:space="0" w:color="auto"/>
            <w:left w:val="none" w:sz="0" w:space="0" w:color="auto"/>
            <w:bottom w:val="none" w:sz="0" w:space="0" w:color="auto"/>
            <w:right w:val="none" w:sz="0" w:space="0" w:color="auto"/>
          </w:divBdr>
        </w:div>
        <w:div w:id="642196084">
          <w:marLeft w:val="640"/>
          <w:marRight w:val="0"/>
          <w:marTop w:val="0"/>
          <w:marBottom w:val="0"/>
          <w:divBdr>
            <w:top w:val="none" w:sz="0" w:space="0" w:color="auto"/>
            <w:left w:val="none" w:sz="0" w:space="0" w:color="auto"/>
            <w:bottom w:val="none" w:sz="0" w:space="0" w:color="auto"/>
            <w:right w:val="none" w:sz="0" w:space="0" w:color="auto"/>
          </w:divBdr>
        </w:div>
        <w:div w:id="1582518596">
          <w:marLeft w:val="640"/>
          <w:marRight w:val="0"/>
          <w:marTop w:val="0"/>
          <w:marBottom w:val="0"/>
          <w:divBdr>
            <w:top w:val="none" w:sz="0" w:space="0" w:color="auto"/>
            <w:left w:val="none" w:sz="0" w:space="0" w:color="auto"/>
            <w:bottom w:val="none" w:sz="0" w:space="0" w:color="auto"/>
            <w:right w:val="none" w:sz="0" w:space="0" w:color="auto"/>
          </w:divBdr>
        </w:div>
      </w:divsChild>
    </w:div>
    <w:div w:id="904073381">
      <w:bodyDiv w:val="1"/>
      <w:marLeft w:val="0"/>
      <w:marRight w:val="0"/>
      <w:marTop w:val="0"/>
      <w:marBottom w:val="0"/>
      <w:divBdr>
        <w:top w:val="none" w:sz="0" w:space="0" w:color="auto"/>
        <w:left w:val="none" w:sz="0" w:space="0" w:color="auto"/>
        <w:bottom w:val="none" w:sz="0" w:space="0" w:color="auto"/>
        <w:right w:val="none" w:sz="0" w:space="0" w:color="auto"/>
      </w:divBdr>
      <w:divsChild>
        <w:div w:id="736051419">
          <w:marLeft w:val="640"/>
          <w:marRight w:val="0"/>
          <w:marTop w:val="0"/>
          <w:marBottom w:val="0"/>
          <w:divBdr>
            <w:top w:val="none" w:sz="0" w:space="0" w:color="auto"/>
            <w:left w:val="none" w:sz="0" w:space="0" w:color="auto"/>
            <w:bottom w:val="none" w:sz="0" w:space="0" w:color="auto"/>
            <w:right w:val="none" w:sz="0" w:space="0" w:color="auto"/>
          </w:divBdr>
        </w:div>
        <w:div w:id="1003506821">
          <w:marLeft w:val="640"/>
          <w:marRight w:val="0"/>
          <w:marTop w:val="0"/>
          <w:marBottom w:val="0"/>
          <w:divBdr>
            <w:top w:val="none" w:sz="0" w:space="0" w:color="auto"/>
            <w:left w:val="none" w:sz="0" w:space="0" w:color="auto"/>
            <w:bottom w:val="none" w:sz="0" w:space="0" w:color="auto"/>
            <w:right w:val="none" w:sz="0" w:space="0" w:color="auto"/>
          </w:divBdr>
        </w:div>
        <w:div w:id="793253657">
          <w:marLeft w:val="640"/>
          <w:marRight w:val="0"/>
          <w:marTop w:val="0"/>
          <w:marBottom w:val="0"/>
          <w:divBdr>
            <w:top w:val="none" w:sz="0" w:space="0" w:color="auto"/>
            <w:left w:val="none" w:sz="0" w:space="0" w:color="auto"/>
            <w:bottom w:val="none" w:sz="0" w:space="0" w:color="auto"/>
            <w:right w:val="none" w:sz="0" w:space="0" w:color="auto"/>
          </w:divBdr>
        </w:div>
        <w:div w:id="664207577">
          <w:marLeft w:val="640"/>
          <w:marRight w:val="0"/>
          <w:marTop w:val="0"/>
          <w:marBottom w:val="0"/>
          <w:divBdr>
            <w:top w:val="none" w:sz="0" w:space="0" w:color="auto"/>
            <w:left w:val="none" w:sz="0" w:space="0" w:color="auto"/>
            <w:bottom w:val="none" w:sz="0" w:space="0" w:color="auto"/>
            <w:right w:val="none" w:sz="0" w:space="0" w:color="auto"/>
          </w:divBdr>
        </w:div>
        <w:div w:id="33897240">
          <w:marLeft w:val="640"/>
          <w:marRight w:val="0"/>
          <w:marTop w:val="0"/>
          <w:marBottom w:val="0"/>
          <w:divBdr>
            <w:top w:val="none" w:sz="0" w:space="0" w:color="auto"/>
            <w:left w:val="none" w:sz="0" w:space="0" w:color="auto"/>
            <w:bottom w:val="none" w:sz="0" w:space="0" w:color="auto"/>
            <w:right w:val="none" w:sz="0" w:space="0" w:color="auto"/>
          </w:divBdr>
        </w:div>
        <w:div w:id="343440054">
          <w:marLeft w:val="640"/>
          <w:marRight w:val="0"/>
          <w:marTop w:val="0"/>
          <w:marBottom w:val="0"/>
          <w:divBdr>
            <w:top w:val="none" w:sz="0" w:space="0" w:color="auto"/>
            <w:left w:val="none" w:sz="0" w:space="0" w:color="auto"/>
            <w:bottom w:val="none" w:sz="0" w:space="0" w:color="auto"/>
            <w:right w:val="none" w:sz="0" w:space="0" w:color="auto"/>
          </w:divBdr>
        </w:div>
        <w:div w:id="1187789118">
          <w:marLeft w:val="640"/>
          <w:marRight w:val="0"/>
          <w:marTop w:val="0"/>
          <w:marBottom w:val="0"/>
          <w:divBdr>
            <w:top w:val="none" w:sz="0" w:space="0" w:color="auto"/>
            <w:left w:val="none" w:sz="0" w:space="0" w:color="auto"/>
            <w:bottom w:val="none" w:sz="0" w:space="0" w:color="auto"/>
            <w:right w:val="none" w:sz="0" w:space="0" w:color="auto"/>
          </w:divBdr>
        </w:div>
        <w:div w:id="129245748">
          <w:marLeft w:val="640"/>
          <w:marRight w:val="0"/>
          <w:marTop w:val="0"/>
          <w:marBottom w:val="0"/>
          <w:divBdr>
            <w:top w:val="none" w:sz="0" w:space="0" w:color="auto"/>
            <w:left w:val="none" w:sz="0" w:space="0" w:color="auto"/>
            <w:bottom w:val="none" w:sz="0" w:space="0" w:color="auto"/>
            <w:right w:val="none" w:sz="0" w:space="0" w:color="auto"/>
          </w:divBdr>
        </w:div>
        <w:div w:id="1006440753">
          <w:marLeft w:val="640"/>
          <w:marRight w:val="0"/>
          <w:marTop w:val="0"/>
          <w:marBottom w:val="0"/>
          <w:divBdr>
            <w:top w:val="none" w:sz="0" w:space="0" w:color="auto"/>
            <w:left w:val="none" w:sz="0" w:space="0" w:color="auto"/>
            <w:bottom w:val="none" w:sz="0" w:space="0" w:color="auto"/>
            <w:right w:val="none" w:sz="0" w:space="0" w:color="auto"/>
          </w:divBdr>
        </w:div>
        <w:div w:id="457115868">
          <w:marLeft w:val="640"/>
          <w:marRight w:val="0"/>
          <w:marTop w:val="0"/>
          <w:marBottom w:val="0"/>
          <w:divBdr>
            <w:top w:val="none" w:sz="0" w:space="0" w:color="auto"/>
            <w:left w:val="none" w:sz="0" w:space="0" w:color="auto"/>
            <w:bottom w:val="none" w:sz="0" w:space="0" w:color="auto"/>
            <w:right w:val="none" w:sz="0" w:space="0" w:color="auto"/>
          </w:divBdr>
        </w:div>
        <w:div w:id="1496992398">
          <w:marLeft w:val="640"/>
          <w:marRight w:val="0"/>
          <w:marTop w:val="0"/>
          <w:marBottom w:val="0"/>
          <w:divBdr>
            <w:top w:val="none" w:sz="0" w:space="0" w:color="auto"/>
            <w:left w:val="none" w:sz="0" w:space="0" w:color="auto"/>
            <w:bottom w:val="none" w:sz="0" w:space="0" w:color="auto"/>
            <w:right w:val="none" w:sz="0" w:space="0" w:color="auto"/>
          </w:divBdr>
        </w:div>
        <w:div w:id="1149715218">
          <w:marLeft w:val="640"/>
          <w:marRight w:val="0"/>
          <w:marTop w:val="0"/>
          <w:marBottom w:val="0"/>
          <w:divBdr>
            <w:top w:val="none" w:sz="0" w:space="0" w:color="auto"/>
            <w:left w:val="none" w:sz="0" w:space="0" w:color="auto"/>
            <w:bottom w:val="none" w:sz="0" w:space="0" w:color="auto"/>
            <w:right w:val="none" w:sz="0" w:space="0" w:color="auto"/>
          </w:divBdr>
        </w:div>
        <w:div w:id="937131958">
          <w:marLeft w:val="640"/>
          <w:marRight w:val="0"/>
          <w:marTop w:val="0"/>
          <w:marBottom w:val="0"/>
          <w:divBdr>
            <w:top w:val="none" w:sz="0" w:space="0" w:color="auto"/>
            <w:left w:val="none" w:sz="0" w:space="0" w:color="auto"/>
            <w:bottom w:val="none" w:sz="0" w:space="0" w:color="auto"/>
            <w:right w:val="none" w:sz="0" w:space="0" w:color="auto"/>
          </w:divBdr>
        </w:div>
        <w:div w:id="581259166">
          <w:marLeft w:val="640"/>
          <w:marRight w:val="0"/>
          <w:marTop w:val="0"/>
          <w:marBottom w:val="0"/>
          <w:divBdr>
            <w:top w:val="none" w:sz="0" w:space="0" w:color="auto"/>
            <w:left w:val="none" w:sz="0" w:space="0" w:color="auto"/>
            <w:bottom w:val="none" w:sz="0" w:space="0" w:color="auto"/>
            <w:right w:val="none" w:sz="0" w:space="0" w:color="auto"/>
          </w:divBdr>
        </w:div>
        <w:div w:id="280919219">
          <w:marLeft w:val="640"/>
          <w:marRight w:val="0"/>
          <w:marTop w:val="0"/>
          <w:marBottom w:val="0"/>
          <w:divBdr>
            <w:top w:val="none" w:sz="0" w:space="0" w:color="auto"/>
            <w:left w:val="none" w:sz="0" w:space="0" w:color="auto"/>
            <w:bottom w:val="none" w:sz="0" w:space="0" w:color="auto"/>
            <w:right w:val="none" w:sz="0" w:space="0" w:color="auto"/>
          </w:divBdr>
        </w:div>
        <w:div w:id="48311088">
          <w:marLeft w:val="640"/>
          <w:marRight w:val="0"/>
          <w:marTop w:val="0"/>
          <w:marBottom w:val="0"/>
          <w:divBdr>
            <w:top w:val="none" w:sz="0" w:space="0" w:color="auto"/>
            <w:left w:val="none" w:sz="0" w:space="0" w:color="auto"/>
            <w:bottom w:val="none" w:sz="0" w:space="0" w:color="auto"/>
            <w:right w:val="none" w:sz="0" w:space="0" w:color="auto"/>
          </w:divBdr>
        </w:div>
        <w:div w:id="1451164223">
          <w:marLeft w:val="640"/>
          <w:marRight w:val="0"/>
          <w:marTop w:val="0"/>
          <w:marBottom w:val="0"/>
          <w:divBdr>
            <w:top w:val="none" w:sz="0" w:space="0" w:color="auto"/>
            <w:left w:val="none" w:sz="0" w:space="0" w:color="auto"/>
            <w:bottom w:val="none" w:sz="0" w:space="0" w:color="auto"/>
            <w:right w:val="none" w:sz="0" w:space="0" w:color="auto"/>
          </w:divBdr>
        </w:div>
        <w:div w:id="748117865">
          <w:marLeft w:val="640"/>
          <w:marRight w:val="0"/>
          <w:marTop w:val="0"/>
          <w:marBottom w:val="0"/>
          <w:divBdr>
            <w:top w:val="none" w:sz="0" w:space="0" w:color="auto"/>
            <w:left w:val="none" w:sz="0" w:space="0" w:color="auto"/>
            <w:bottom w:val="none" w:sz="0" w:space="0" w:color="auto"/>
            <w:right w:val="none" w:sz="0" w:space="0" w:color="auto"/>
          </w:divBdr>
        </w:div>
        <w:div w:id="1718582456">
          <w:marLeft w:val="640"/>
          <w:marRight w:val="0"/>
          <w:marTop w:val="0"/>
          <w:marBottom w:val="0"/>
          <w:divBdr>
            <w:top w:val="none" w:sz="0" w:space="0" w:color="auto"/>
            <w:left w:val="none" w:sz="0" w:space="0" w:color="auto"/>
            <w:bottom w:val="none" w:sz="0" w:space="0" w:color="auto"/>
            <w:right w:val="none" w:sz="0" w:space="0" w:color="auto"/>
          </w:divBdr>
        </w:div>
        <w:div w:id="1437486143">
          <w:marLeft w:val="640"/>
          <w:marRight w:val="0"/>
          <w:marTop w:val="0"/>
          <w:marBottom w:val="0"/>
          <w:divBdr>
            <w:top w:val="none" w:sz="0" w:space="0" w:color="auto"/>
            <w:left w:val="none" w:sz="0" w:space="0" w:color="auto"/>
            <w:bottom w:val="none" w:sz="0" w:space="0" w:color="auto"/>
            <w:right w:val="none" w:sz="0" w:space="0" w:color="auto"/>
          </w:divBdr>
        </w:div>
        <w:div w:id="985356911">
          <w:marLeft w:val="640"/>
          <w:marRight w:val="0"/>
          <w:marTop w:val="0"/>
          <w:marBottom w:val="0"/>
          <w:divBdr>
            <w:top w:val="none" w:sz="0" w:space="0" w:color="auto"/>
            <w:left w:val="none" w:sz="0" w:space="0" w:color="auto"/>
            <w:bottom w:val="none" w:sz="0" w:space="0" w:color="auto"/>
            <w:right w:val="none" w:sz="0" w:space="0" w:color="auto"/>
          </w:divBdr>
        </w:div>
        <w:div w:id="1996913954">
          <w:marLeft w:val="640"/>
          <w:marRight w:val="0"/>
          <w:marTop w:val="0"/>
          <w:marBottom w:val="0"/>
          <w:divBdr>
            <w:top w:val="none" w:sz="0" w:space="0" w:color="auto"/>
            <w:left w:val="none" w:sz="0" w:space="0" w:color="auto"/>
            <w:bottom w:val="none" w:sz="0" w:space="0" w:color="auto"/>
            <w:right w:val="none" w:sz="0" w:space="0" w:color="auto"/>
          </w:divBdr>
        </w:div>
        <w:div w:id="520901610">
          <w:marLeft w:val="640"/>
          <w:marRight w:val="0"/>
          <w:marTop w:val="0"/>
          <w:marBottom w:val="0"/>
          <w:divBdr>
            <w:top w:val="none" w:sz="0" w:space="0" w:color="auto"/>
            <w:left w:val="none" w:sz="0" w:space="0" w:color="auto"/>
            <w:bottom w:val="none" w:sz="0" w:space="0" w:color="auto"/>
            <w:right w:val="none" w:sz="0" w:space="0" w:color="auto"/>
          </w:divBdr>
        </w:div>
        <w:div w:id="1230655617">
          <w:marLeft w:val="640"/>
          <w:marRight w:val="0"/>
          <w:marTop w:val="0"/>
          <w:marBottom w:val="0"/>
          <w:divBdr>
            <w:top w:val="none" w:sz="0" w:space="0" w:color="auto"/>
            <w:left w:val="none" w:sz="0" w:space="0" w:color="auto"/>
            <w:bottom w:val="none" w:sz="0" w:space="0" w:color="auto"/>
            <w:right w:val="none" w:sz="0" w:space="0" w:color="auto"/>
          </w:divBdr>
        </w:div>
        <w:div w:id="3410156">
          <w:marLeft w:val="640"/>
          <w:marRight w:val="0"/>
          <w:marTop w:val="0"/>
          <w:marBottom w:val="0"/>
          <w:divBdr>
            <w:top w:val="none" w:sz="0" w:space="0" w:color="auto"/>
            <w:left w:val="none" w:sz="0" w:space="0" w:color="auto"/>
            <w:bottom w:val="none" w:sz="0" w:space="0" w:color="auto"/>
            <w:right w:val="none" w:sz="0" w:space="0" w:color="auto"/>
          </w:divBdr>
        </w:div>
        <w:div w:id="1424496505">
          <w:marLeft w:val="640"/>
          <w:marRight w:val="0"/>
          <w:marTop w:val="0"/>
          <w:marBottom w:val="0"/>
          <w:divBdr>
            <w:top w:val="none" w:sz="0" w:space="0" w:color="auto"/>
            <w:left w:val="none" w:sz="0" w:space="0" w:color="auto"/>
            <w:bottom w:val="none" w:sz="0" w:space="0" w:color="auto"/>
            <w:right w:val="none" w:sz="0" w:space="0" w:color="auto"/>
          </w:divBdr>
        </w:div>
        <w:div w:id="2035377483">
          <w:marLeft w:val="640"/>
          <w:marRight w:val="0"/>
          <w:marTop w:val="0"/>
          <w:marBottom w:val="0"/>
          <w:divBdr>
            <w:top w:val="none" w:sz="0" w:space="0" w:color="auto"/>
            <w:left w:val="none" w:sz="0" w:space="0" w:color="auto"/>
            <w:bottom w:val="none" w:sz="0" w:space="0" w:color="auto"/>
            <w:right w:val="none" w:sz="0" w:space="0" w:color="auto"/>
          </w:divBdr>
        </w:div>
        <w:div w:id="86315429">
          <w:marLeft w:val="640"/>
          <w:marRight w:val="0"/>
          <w:marTop w:val="0"/>
          <w:marBottom w:val="0"/>
          <w:divBdr>
            <w:top w:val="none" w:sz="0" w:space="0" w:color="auto"/>
            <w:left w:val="none" w:sz="0" w:space="0" w:color="auto"/>
            <w:bottom w:val="none" w:sz="0" w:space="0" w:color="auto"/>
            <w:right w:val="none" w:sz="0" w:space="0" w:color="auto"/>
          </w:divBdr>
        </w:div>
        <w:div w:id="1646275618">
          <w:marLeft w:val="640"/>
          <w:marRight w:val="0"/>
          <w:marTop w:val="0"/>
          <w:marBottom w:val="0"/>
          <w:divBdr>
            <w:top w:val="none" w:sz="0" w:space="0" w:color="auto"/>
            <w:left w:val="none" w:sz="0" w:space="0" w:color="auto"/>
            <w:bottom w:val="none" w:sz="0" w:space="0" w:color="auto"/>
            <w:right w:val="none" w:sz="0" w:space="0" w:color="auto"/>
          </w:divBdr>
        </w:div>
        <w:div w:id="845098476">
          <w:marLeft w:val="640"/>
          <w:marRight w:val="0"/>
          <w:marTop w:val="0"/>
          <w:marBottom w:val="0"/>
          <w:divBdr>
            <w:top w:val="none" w:sz="0" w:space="0" w:color="auto"/>
            <w:left w:val="none" w:sz="0" w:space="0" w:color="auto"/>
            <w:bottom w:val="none" w:sz="0" w:space="0" w:color="auto"/>
            <w:right w:val="none" w:sz="0" w:space="0" w:color="auto"/>
          </w:divBdr>
        </w:div>
        <w:div w:id="960654133">
          <w:marLeft w:val="640"/>
          <w:marRight w:val="0"/>
          <w:marTop w:val="0"/>
          <w:marBottom w:val="0"/>
          <w:divBdr>
            <w:top w:val="none" w:sz="0" w:space="0" w:color="auto"/>
            <w:left w:val="none" w:sz="0" w:space="0" w:color="auto"/>
            <w:bottom w:val="none" w:sz="0" w:space="0" w:color="auto"/>
            <w:right w:val="none" w:sz="0" w:space="0" w:color="auto"/>
          </w:divBdr>
        </w:div>
        <w:div w:id="1739013215">
          <w:marLeft w:val="640"/>
          <w:marRight w:val="0"/>
          <w:marTop w:val="0"/>
          <w:marBottom w:val="0"/>
          <w:divBdr>
            <w:top w:val="none" w:sz="0" w:space="0" w:color="auto"/>
            <w:left w:val="none" w:sz="0" w:space="0" w:color="auto"/>
            <w:bottom w:val="none" w:sz="0" w:space="0" w:color="auto"/>
            <w:right w:val="none" w:sz="0" w:space="0" w:color="auto"/>
          </w:divBdr>
        </w:div>
        <w:div w:id="773481821">
          <w:marLeft w:val="640"/>
          <w:marRight w:val="0"/>
          <w:marTop w:val="0"/>
          <w:marBottom w:val="0"/>
          <w:divBdr>
            <w:top w:val="none" w:sz="0" w:space="0" w:color="auto"/>
            <w:left w:val="none" w:sz="0" w:space="0" w:color="auto"/>
            <w:bottom w:val="none" w:sz="0" w:space="0" w:color="auto"/>
            <w:right w:val="none" w:sz="0" w:space="0" w:color="auto"/>
          </w:divBdr>
        </w:div>
        <w:div w:id="935594627">
          <w:marLeft w:val="640"/>
          <w:marRight w:val="0"/>
          <w:marTop w:val="0"/>
          <w:marBottom w:val="0"/>
          <w:divBdr>
            <w:top w:val="none" w:sz="0" w:space="0" w:color="auto"/>
            <w:left w:val="none" w:sz="0" w:space="0" w:color="auto"/>
            <w:bottom w:val="none" w:sz="0" w:space="0" w:color="auto"/>
            <w:right w:val="none" w:sz="0" w:space="0" w:color="auto"/>
          </w:divBdr>
        </w:div>
        <w:div w:id="1599682086">
          <w:marLeft w:val="640"/>
          <w:marRight w:val="0"/>
          <w:marTop w:val="0"/>
          <w:marBottom w:val="0"/>
          <w:divBdr>
            <w:top w:val="none" w:sz="0" w:space="0" w:color="auto"/>
            <w:left w:val="none" w:sz="0" w:space="0" w:color="auto"/>
            <w:bottom w:val="none" w:sz="0" w:space="0" w:color="auto"/>
            <w:right w:val="none" w:sz="0" w:space="0" w:color="auto"/>
          </w:divBdr>
        </w:div>
        <w:div w:id="1711496769">
          <w:marLeft w:val="640"/>
          <w:marRight w:val="0"/>
          <w:marTop w:val="0"/>
          <w:marBottom w:val="0"/>
          <w:divBdr>
            <w:top w:val="none" w:sz="0" w:space="0" w:color="auto"/>
            <w:left w:val="none" w:sz="0" w:space="0" w:color="auto"/>
            <w:bottom w:val="none" w:sz="0" w:space="0" w:color="auto"/>
            <w:right w:val="none" w:sz="0" w:space="0" w:color="auto"/>
          </w:divBdr>
        </w:div>
        <w:div w:id="136917041">
          <w:marLeft w:val="640"/>
          <w:marRight w:val="0"/>
          <w:marTop w:val="0"/>
          <w:marBottom w:val="0"/>
          <w:divBdr>
            <w:top w:val="none" w:sz="0" w:space="0" w:color="auto"/>
            <w:left w:val="none" w:sz="0" w:space="0" w:color="auto"/>
            <w:bottom w:val="none" w:sz="0" w:space="0" w:color="auto"/>
            <w:right w:val="none" w:sz="0" w:space="0" w:color="auto"/>
          </w:divBdr>
        </w:div>
        <w:div w:id="1318803788">
          <w:marLeft w:val="640"/>
          <w:marRight w:val="0"/>
          <w:marTop w:val="0"/>
          <w:marBottom w:val="0"/>
          <w:divBdr>
            <w:top w:val="none" w:sz="0" w:space="0" w:color="auto"/>
            <w:left w:val="none" w:sz="0" w:space="0" w:color="auto"/>
            <w:bottom w:val="none" w:sz="0" w:space="0" w:color="auto"/>
            <w:right w:val="none" w:sz="0" w:space="0" w:color="auto"/>
          </w:divBdr>
        </w:div>
        <w:div w:id="1567496278">
          <w:marLeft w:val="640"/>
          <w:marRight w:val="0"/>
          <w:marTop w:val="0"/>
          <w:marBottom w:val="0"/>
          <w:divBdr>
            <w:top w:val="none" w:sz="0" w:space="0" w:color="auto"/>
            <w:left w:val="none" w:sz="0" w:space="0" w:color="auto"/>
            <w:bottom w:val="none" w:sz="0" w:space="0" w:color="auto"/>
            <w:right w:val="none" w:sz="0" w:space="0" w:color="auto"/>
          </w:divBdr>
        </w:div>
      </w:divsChild>
    </w:div>
    <w:div w:id="939872254">
      <w:bodyDiv w:val="1"/>
      <w:marLeft w:val="0"/>
      <w:marRight w:val="0"/>
      <w:marTop w:val="0"/>
      <w:marBottom w:val="0"/>
      <w:divBdr>
        <w:top w:val="none" w:sz="0" w:space="0" w:color="auto"/>
        <w:left w:val="none" w:sz="0" w:space="0" w:color="auto"/>
        <w:bottom w:val="none" w:sz="0" w:space="0" w:color="auto"/>
        <w:right w:val="none" w:sz="0" w:space="0" w:color="auto"/>
      </w:divBdr>
      <w:divsChild>
        <w:div w:id="994338596">
          <w:marLeft w:val="640"/>
          <w:marRight w:val="0"/>
          <w:marTop w:val="0"/>
          <w:marBottom w:val="0"/>
          <w:divBdr>
            <w:top w:val="none" w:sz="0" w:space="0" w:color="auto"/>
            <w:left w:val="none" w:sz="0" w:space="0" w:color="auto"/>
            <w:bottom w:val="none" w:sz="0" w:space="0" w:color="auto"/>
            <w:right w:val="none" w:sz="0" w:space="0" w:color="auto"/>
          </w:divBdr>
        </w:div>
        <w:div w:id="1796483448">
          <w:marLeft w:val="640"/>
          <w:marRight w:val="0"/>
          <w:marTop w:val="0"/>
          <w:marBottom w:val="0"/>
          <w:divBdr>
            <w:top w:val="none" w:sz="0" w:space="0" w:color="auto"/>
            <w:left w:val="none" w:sz="0" w:space="0" w:color="auto"/>
            <w:bottom w:val="none" w:sz="0" w:space="0" w:color="auto"/>
            <w:right w:val="none" w:sz="0" w:space="0" w:color="auto"/>
          </w:divBdr>
        </w:div>
        <w:div w:id="13389858">
          <w:marLeft w:val="640"/>
          <w:marRight w:val="0"/>
          <w:marTop w:val="0"/>
          <w:marBottom w:val="0"/>
          <w:divBdr>
            <w:top w:val="none" w:sz="0" w:space="0" w:color="auto"/>
            <w:left w:val="none" w:sz="0" w:space="0" w:color="auto"/>
            <w:bottom w:val="none" w:sz="0" w:space="0" w:color="auto"/>
            <w:right w:val="none" w:sz="0" w:space="0" w:color="auto"/>
          </w:divBdr>
        </w:div>
        <w:div w:id="1421373475">
          <w:marLeft w:val="640"/>
          <w:marRight w:val="0"/>
          <w:marTop w:val="0"/>
          <w:marBottom w:val="0"/>
          <w:divBdr>
            <w:top w:val="none" w:sz="0" w:space="0" w:color="auto"/>
            <w:left w:val="none" w:sz="0" w:space="0" w:color="auto"/>
            <w:bottom w:val="none" w:sz="0" w:space="0" w:color="auto"/>
            <w:right w:val="none" w:sz="0" w:space="0" w:color="auto"/>
          </w:divBdr>
        </w:div>
        <w:div w:id="337656202">
          <w:marLeft w:val="640"/>
          <w:marRight w:val="0"/>
          <w:marTop w:val="0"/>
          <w:marBottom w:val="0"/>
          <w:divBdr>
            <w:top w:val="none" w:sz="0" w:space="0" w:color="auto"/>
            <w:left w:val="none" w:sz="0" w:space="0" w:color="auto"/>
            <w:bottom w:val="none" w:sz="0" w:space="0" w:color="auto"/>
            <w:right w:val="none" w:sz="0" w:space="0" w:color="auto"/>
          </w:divBdr>
        </w:div>
        <w:div w:id="1782066060">
          <w:marLeft w:val="640"/>
          <w:marRight w:val="0"/>
          <w:marTop w:val="0"/>
          <w:marBottom w:val="0"/>
          <w:divBdr>
            <w:top w:val="none" w:sz="0" w:space="0" w:color="auto"/>
            <w:left w:val="none" w:sz="0" w:space="0" w:color="auto"/>
            <w:bottom w:val="none" w:sz="0" w:space="0" w:color="auto"/>
            <w:right w:val="none" w:sz="0" w:space="0" w:color="auto"/>
          </w:divBdr>
        </w:div>
        <w:div w:id="825517401">
          <w:marLeft w:val="640"/>
          <w:marRight w:val="0"/>
          <w:marTop w:val="0"/>
          <w:marBottom w:val="0"/>
          <w:divBdr>
            <w:top w:val="none" w:sz="0" w:space="0" w:color="auto"/>
            <w:left w:val="none" w:sz="0" w:space="0" w:color="auto"/>
            <w:bottom w:val="none" w:sz="0" w:space="0" w:color="auto"/>
            <w:right w:val="none" w:sz="0" w:space="0" w:color="auto"/>
          </w:divBdr>
        </w:div>
        <w:div w:id="1020619901">
          <w:marLeft w:val="640"/>
          <w:marRight w:val="0"/>
          <w:marTop w:val="0"/>
          <w:marBottom w:val="0"/>
          <w:divBdr>
            <w:top w:val="none" w:sz="0" w:space="0" w:color="auto"/>
            <w:left w:val="none" w:sz="0" w:space="0" w:color="auto"/>
            <w:bottom w:val="none" w:sz="0" w:space="0" w:color="auto"/>
            <w:right w:val="none" w:sz="0" w:space="0" w:color="auto"/>
          </w:divBdr>
        </w:div>
        <w:div w:id="213934938">
          <w:marLeft w:val="640"/>
          <w:marRight w:val="0"/>
          <w:marTop w:val="0"/>
          <w:marBottom w:val="0"/>
          <w:divBdr>
            <w:top w:val="none" w:sz="0" w:space="0" w:color="auto"/>
            <w:left w:val="none" w:sz="0" w:space="0" w:color="auto"/>
            <w:bottom w:val="none" w:sz="0" w:space="0" w:color="auto"/>
            <w:right w:val="none" w:sz="0" w:space="0" w:color="auto"/>
          </w:divBdr>
        </w:div>
        <w:div w:id="349452011">
          <w:marLeft w:val="640"/>
          <w:marRight w:val="0"/>
          <w:marTop w:val="0"/>
          <w:marBottom w:val="0"/>
          <w:divBdr>
            <w:top w:val="none" w:sz="0" w:space="0" w:color="auto"/>
            <w:left w:val="none" w:sz="0" w:space="0" w:color="auto"/>
            <w:bottom w:val="none" w:sz="0" w:space="0" w:color="auto"/>
            <w:right w:val="none" w:sz="0" w:space="0" w:color="auto"/>
          </w:divBdr>
        </w:div>
        <w:div w:id="1895701481">
          <w:marLeft w:val="640"/>
          <w:marRight w:val="0"/>
          <w:marTop w:val="0"/>
          <w:marBottom w:val="0"/>
          <w:divBdr>
            <w:top w:val="none" w:sz="0" w:space="0" w:color="auto"/>
            <w:left w:val="none" w:sz="0" w:space="0" w:color="auto"/>
            <w:bottom w:val="none" w:sz="0" w:space="0" w:color="auto"/>
            <w:right w:val="none" w:sz="0" w:space="0" w:color="auto"/>
          </w:divBdr>
        </w:div>
        <w:div w:id="1476724460">
          <w:marLeft w:val="640"/>
          <w:marRight w:val="0"/>
          <w:marTop w:val="0"/>
          <w:marBottom w:val="0"/>
          <w:divBdr>
            <w:top w:val="none" w:sz="0" w:space="0" w:color="auto"/>
            <w:left w:val="none" w:sz="0" w:space="0" w:color="auto"/>
            <w:bottom w:val="none" w:sz="0" w:space="0" w:color="auto"/>
            <w:right w:val="none" w:sz="0" w:space="0" w:color="auto"/>
          </w:divBdr>
        </w:div>
        <w:div w:id="296032273">
          <w:marLeft w:val="640"/>
          <w:marRight w:val="0"/>
          <w:marTop w:val="0"/>
          <w:marBottom w:val="0"/>
          <w:divBdr>
            <w:top w:val="none" w:sz="0" w:space="0" w:color="auto"/>
            <w:left w:val="none" w:sz="0" w:space="0" w:color="auto"/>
            <w:bottom w:val="none" w:sz="0" w:space="0" w:color="auto"/>
            <w:right w:val="none" w:sz="0" w:space="0" w:color="auto"/>
          </w:divBdr>
        </w:div>
        <w:div w:id="1247767667">
          <w:marLeft w:val="640"/>
          <w:marRight w:val="0"/>
          <w:marTop w:val="0"/>
          <w:marBottom w:val="0"/>
          <w:divBdr>
            <w:top w:val="none" w:sz="0" w:space="0" w:color="auto"/>
            <w:left w:val="none" w:sz="0" w:space="0" w:color="auto"/>
            <w:bottom w:val="none" w:sz="0" w:space="0" w:color="auto"/>
            <w:right w:val="none" w:sz="0" w:space="0" w:color="auto"/>
          </w:divBdr>
        </w:div>
        <w:div w:id="259528447">
          <w:marLeft w:val="640"/>
          <w:marRight w:val="0"/>
          <w:marTop w:val="0"/>
          <w:marBottom w:val="0"/>
          <w:divBdr>
            <w:top w:val="none" w:sz="0" w:space="0" w:color="auto"/>
            <w:left w:val="none" w:sz="0" w:space="0" w:color="auto"/>
            <w:bottom w:val="none" w:sz="0" w:space="0" w:color="auto"/>
            <w:right w:val="none" w:sz="0" w:space="0" w:color="auto"/>
          </w:divBdr>
        </w:div>
        <w:div w:id="1091387549">
          <w:marLeft w:val="640"/>
          <w:marRight w:val="0"/>
          <w:marTop w:val="0"/>
          <w:marBottom w:val="0"/>
          <w:divBdr>
            <w:top w:val="none" w:sz="0" w:space="0" w:color="auto"/>
            <w:left w:val="none" w:sz="0" w:space="0" w:color="auto"/>
            <w:bottom w:val="none" w:sz="0" w:space="0" w:color="auto"/>
            <w:right w:val="none" w:sz="0" w:space="0" w:color="auto"/>
          </w:divBdr>
        </w:div>
        <w:div w:id="1844857969">
          <w:marLeft w:val="640"/>
          <w:marRight w:val="0"/>
          <w:marTop w:val="0"/>
          <w:marBottom w:val="0"/>
          <w:divBdr>
            <w:top w:val="none" w:sz="0" w:space="0" w:color="auto"/>
            <w:left w:val="none" w:sz="0" w:space="0" w:color="auto"/>
            <w:bottom w:val="none" w:sz="0" w:space="0" w:color="auto"/>
            <w:right w:val="none" w:sz="0" w:space="0" w:color="auto"/>
          </w:divBdr>
        </w:div>
        <w:div w:id="675618706">
          <w:marLeft w:val="640"/>
          <w:marRight w:val="0"/>
          <w:marTop w:val="0"/>
          <w:marBottom w:val="0"/>
          <w:divBdr>
            <w:top w:val="none" w:sz="0" w:space="0" w:color="auto"/>
            <w:left w:val="none" w:sz="0" w:space="0" w:color="auto"/>
            <w:bottom w:val="none" w:sz="0" w:space="0" w:color="auto"/>
            <w:right w:val="none" w:sz="0" w:space="0" w:color="auto"/>
          </w:divBdr>
        </w:div>
        <w:div w:id="897858069">
          <w:marLeft w:val="640"/>
          <w:marRight w:val="0"/>
          <w:marTop w:val="0"/>
          <w:marBottom w:val="0"/>
          <w:divBdr>
            <w:top w:val="none" w:sz="0" w:space="0" w:color="auto"/>
            <w:left w:val="none" w:sz="0" w:space="0" w:color="auto"/>
            <w:bottom w:val="none" w:sz="0" w:space="0" w:color="auto"/>
            <w:right w:val="none" w:sz="0" w:space="0" w:color="auto"/>
          </w:divBdr>
        </w:div>
        <w:div w:id="1087269005">
          <w:marLeft w:val="640"/>
          <w:marRight w:val="0"/>
          <w:marTop w:val="0"/>
          <w:marBottom w:val="0"/>
          <w:divBdr>
            <w:top w:val="none" w:sz="0" w:space="0" w:color="auto"/>
            <w:left w:val="none" w:sz="0" w:space="0" w:color="auto"/>
            <w:bottom w:val="none" w:sz="0" w:space="0" w:color="auto"/>
            <w:right w:val="none" w:sz="0" w:space="0" w:color="auto"/>
          </w:divBdr>
        </w:div>
        <w:div w:id="18900427">
          <w:marLeft w:val="640"/>
          <w:marRight w:val="0"/>
          <w:marTop w:val="0"/>
          <w:marBottom w:val="0"/>
          <w:divBdr>
            <w:top w:val="none" w:sz="0" w:space="0" w:color="auto"/>
            <w:left w:val="none" w:sz="0" w:space="0" w:color="auto"/>
            <w:bottom w:val="none" w:sz="0" w:space="0" w:color="auto"/>
            <w:right w:val="none" w:sz="0" w:space="0" w:color="auto"/>
          </w:divBdr>
        </w:div>
        <w:div w:id="1084183829">
          <w:marLeft w:val="640"/>
          <w:marRight w:val="0"/>
          <w:marTop w:val="0"/>
          <w:marBottom w:val="0"/>
          <w:divBdr>
            <w:top w:val="none" w:sz="0" w:space="0" w:color="auto"/>
            <w:left w:val="none" w:sz="0" w:space="0" w:color="auto"/>
            <w:bottom w:val="none" w:sz="0" w:space="0" w:color="auto"/>
            <w:right w:val="none" w:sz="0" w:space="0" w:color="auto"/>
          </w:divBdr>
        </w:div>
        <w:div w:id="991298026">
          <w:marLeft w:val="640"/>
          <w:marRight w:val="0"/>
          <w:marTop w:val="0"/>
          <w:marBottom w:val="0"/>
          <w:divBdr>
            <w:top w:val="none" w:sz="0" w:space="0" w:color="auto"/>
            <w:left w:val="none" w:sz="0" w:space="0" w:color="auto"/>
            <w:bottom w:val="none" w:sz="0" w:space="0" w:color="auto"/>
            <w:right w:val="none" w:sz="0" w:space="0" w:color="auto"/>
          </w:divBdr>
        </w:div>
        <w:div w:id="2068068188">
          <w:marLeft w:val="640"/>
          <w:marRight w:val="0"/>
          <w:marTop w:val="0"/>
          <w:marBottom w:val="0"/>
          <w:divBdr>
            <w:top w:val="none" w:sz="0" w:space="0" w:color="auto"/>
            <w:left w:val="none" w:sz="0" w:space="0" w:color="auto"/>
            <w:bottom w:val="none" w:sz="0" w:space="0" w:color="auto"/>
            <w:right w:val="none" w:sz="0" w:space="0" w:color="auto"/>
          </w:divBdr>
        </w:div>
        <w:div w:id="1602109061">
          <w:marLeft w:val="640"/>
          <w:marRight w:val="0"/>
          <w:marTop w:val="0"/>
          <w:marBottom w:val="0"/>
          <w:divBdr>
            <w:top w:val="none" w:sz="0" w:space="0" w:color="auto"/>
            <w:left w:val="none" w:sz="0" w:space="0" w:color="auto"/>
            <w:bottom w:val="none" w:sz="0" w:space="0" w:color="auto"/>
            <w:right w:val="none" w:sz="0" w:space="0" w:color="auto"/>
          </w:divBdr>
        </w:div>
        <w:div w:id="362173099">
          <w:marLeft w:val="640"/>
          <w:marRight w:val="0"/>
          <w:marTop w:val="0"/>
          <w:marBottom w:val="0"/>
          <w:divBdr>
            <w:top w:val="none" w:sz="0" w:space="0" w:color="auto"/>
            <w:left w:val="none" w:sz="0" w:space="0" w:color="auto"/>
            <w:bottom w:val="none" w:sz="0" w:space="0" w:color="auto"/>
            <w:right w:val="none" w:sz="0" w:space="0" w:color="auto"/>
          </w:divBdr>
        </w:div>
        <w:div w:id="288166195">
          <w:marLeft w:val="640"/>
          <w:marRight w:val="0"/>
          <w:marTop w:val="0"/>
          <w:marBottom w:val="0"/>
          <w:divBdr>
            <w:top w:val="none" w:sz="0" w:space="0" w:color="auto"/>
            <w:left w:val="none" w:sz="0" w:space="0" w:color="auto"/>
            <w:bottom w:val="none" w:sz="0" w:space="0" w:color="auto"/>
            <w:right w:val="none" w:sz="0" w:space="0" w:color="auto"/>
          </w:divBdr>
        </w:div>
        <w:div w:id="1592080306">
          <w:marLeft w:val="640"/>
          <w:marRight w:val="0"/>
          <w:marTop w:val="0"/>
          <w:marBottom w:val="0"/>
          <w:divBdr>
            <w:top w:val="none" w:sz="0" w:space="0" w:color="auto"/>
            <w:left w:val="none" w:sz="0" w:space="0" w:color="auto"/>
            <w:bottom w:val="none" w:sz="0" w:space="0" w:color="auto"/>
            <w:right w:val="none" w:sz="0" w:space="0" w:color="auto"/>
          </w:divBdr>
        </w:div>
        <w:div w:id="1337687196">
          <w:marLeft w:val="640"/>
          <w:marRight w:val="0"/>
          <w:marTop w:val="0"/>
          <w:marBottom w:val="0"/>
          <w:divBdr>
            <w:top w:val="none" w:sz="0" w:space="0" w:color="auto"/>
            <w:left w:val="none" w:sz="0" w:space="0" w:color="auto"/>
            <w:bottom w:val="none" w:sz="0" w:space="0" w:color="auto"/>
            <w:right w:val="none" w:sz="0" w:space="0" w:color="auto"/>
          </w:divBdr>
        </w:div>
        <w:div w:id="624235210">
          <w:marLeft w:val="640"/>
          <w:marRight w:val="0"/>
          <w:marTop w:val="0"/>
          <w:marBottom w:val="0"/>
          <w:divBdr>
            <w:top w:val="none" w:sz="0" w:space="0" w:color="auto"/>
            <w:left w:val="none" w:sz="0" w:space="0" w:color="auto"/>
            <w:bottom w:val="none" w:sz="0" w:space="0" w:color="auto"/>
            <w:right w:val="none" w:sz="0" w:space="0" w:color="auto"/>
          </w:divBdr>
        </w:div>
        <w:div w:id="1517815368">
          <w:marLeft w:val="640"/>
          <w:marRight w:val="0"/>
          <w:marTop w:val="0"/>
          <w:marBottom w:val="0"/>
          <w:divBdr>
            <w:top w:val="none" w:sz="0" w:space="0" w:color="auto"/>
            <w:left w:val="none" w:sz="0" w:space="0" w:color="auto"/>
            <w:bottom w:val="none" w:sz="0" w:space="0" w:color="auto"/>
            <w:right w:val="none" w:sz="0" w:space="0" w:color="auto"/>
          </w:divBdr>
        </w:div>
        <w:div w:id="230621685">
          <w:marLeft w:val="640"/>
          <w:marRight w:val="0"/>
          <w:marTop w:val="0"/>
          <w:marBottom w:val="0"/>
          <w:divBdr>
            <w:top w:val="none" w:sz="0" w:space="0" w:color="auto"/>
            <w:left w:val="none" w:sz="0" w:space="0" w:color="auto"/>
            <w:bottom w:val="none" w:sz="0" w:space="0" w:color="auto"/>
            <w:right w:val="none" w:sz="0" w:space="0" w:color="auto"/>
          </w:divBdr>
        </w:div>
        <w:div w:id="484471192">
          <w:marLeft w:val="640"/>
          <w:marRight w:val="0"/>
          <w:marTop w:val="0"/>
          <w:marBottom w:val="0"/>
          <w:divBdr>
            <w:top w:val="none" w:sz="0" w:space="0" w:color="auto"/>
            <w:left w:val="none" w:sz="0" w:space="0" w:color="auto"/>
            <w:bottom w:val="none" w:sz="0" w:space="0" w:color="auto"/>
            <w:right w:val="none" w:sz="0" w:space="0" w:color="auto"/>
          </w:divBdr>
        </w:div>
        <w:div w:id="129712055">
          <w:marLeft w:val="640"/>
          <w:marRight w:val="0"/>
          <w:marTop w:val="0"/>
          <w:marBottom w:val="0"/>
          <w:divBdr>
            <w:top w:val="none" w:sz="0" w:space="0" w:color="auto"/>
            <w:left w:val="none" w:sz="0" w:space="0" w:color="auto"/>
            <w:bottom w:val="none" w:sz="0" w:space="0" w:color="auto"/>
            <w:right w:val="none" w:sz="0" w:space="0" w:color="auto"/>
          </w:divBdr>
        </w:div>
        <w:div w:id="1975673476">
          <w:marLeft w:val="640"/>
          <w:marRight w:val="0"/>
          <w:marTop w:val="0"/>
          <w:marBottom w:val="0"/>
          <w:divBdr>
            <w:top w:val="none" w:sz="0" w:space="0" w:color="auto"/>
            <w:left w:val="none" w:sz="0" w:space="0" w:color="auto"/>
            <w:bottom w:val="none" w:sz="0" w:space="0" w:color="auto"/>
            <w:right w:val="none" w:sz="0" w:space="0" w:color="auto"/>
          </w:divBdr>
        </w:div>
        <w:div w:id="360513707">
          <w:marLeft w:val="640"/>
          <w:marRight w:val="0"/>
          <w:marTop w:val="0"/>
          <w:marBottom w:val="0"/>
          <w:divBdr>
            <w:top w:val="none" w:sz="0" w:space="0" w:color="auto"/>
            <w:left w:val="none" w:sz="0" w:space="0" w:color="auto"/>
            <w:bottom w:val="none" w:sz="0" w:space="0" w:color="auto"/>
            <w:right w:val="none" w:sz="0" w:space="0" w:color="auto"/>
          </w:divBdr>
        </w:div>
        <w:div w:id="452140627">
          <w:marLeft w:val="640"/>
          <w:marRight w:val="0"/>
          <w:marTop w:val="0"/>
          <w:marBottom w:val="0"/>
          <w:divBdr>
            <w:top w:val="none" w:sz="0" w:space="0" w:color="auto"/>
            <w:left w:val="none" w:sz="0" w:space="0" w:color="auto"/>
            <w:bottom w:val="none" w:sz="0" w:space="0" w:color="auto"/>
            <w:right w:val="none" w:sz="0" w:space="0" w:color="auto"/>
          </w:divBdr>
        </w:div>
        <w:div w:id="1798641921">
          <w:marLeft w:val="640"/>
          <w:marRight w:val="0"/>
          <w:marTop w:val="0"/>
          <w:marBottom w:val="0"/>
          <w:divBdr>
            <w:top w:val="none" w:sz="0" w:space="0" w:color="auto"/>
            <w:left w:val="none" w:sz="0" w:space="0" w:color="auto"/>
            <w:bottom w:val="none" w:sz="0" w:space="0" w:color="auto"/>
            <w:right w:val="none" w:sz="0" w:space="0" w:color="auto"/>
          </w:divBdr>
        </w:div>
        <w:div w:id="981351029">
          <w:marLeft w:val="640"/>
          <w:marRight w:val="0"/>
          <w:marTop w:val="0"/>
          <w:marBottom w:val="0"/>
          <w:divBdr>
            <w:top w:val="none" w:sz="0" w:space="0" w:color="auto"/>
            <w:left w:val="none" w:sz="0" w:space="0" w:color="auto"/>
            <w:bottom w:val="none" w:sz="0" w:space="0" w:color="auto"/>
            <w:right w:val="none" w:sz="0" w:space="0" w:color="auto"/>
          </w:divBdr>
        </w:div>
      </w:divsChild>
    </w:div>
    <w:div w:id="971445355">
      <w:bodyDiv w:val="1"/>
      <w:marLeft w:val="0"/>
      <w:marRight w:val="0"/>
      <w:marTop w:val="0"/>
      <w:marBottom w:val="0"/>
      <w:divBdr>
        <w:top w:val="none" w:sz="0" w:space="0" w:color="auto"/>
        <w:left w:val="none" w:sz="0" w:space="0" w:color="auto"/>
        <w:bottom w:val="none" w:sz="0" w:space="0" w:color="auto"/>
        <w:right w:val="none" w:sz="0" w:space="0" w:color="auto"/>
      </w:divBdr>
      <w:divsChild>
        <w:div w:id="865757611">
          <w:marLeft w:val="640"/>
          <w:marRight w:val="0"/>
          <w:marTop w:val="0"/>
          <w:marBottom w:val="0"/>
          <w:divBdr>
            <w:top w:val="none" w:sz="0" w:space="0" w:color="auto"/>
            <w:left w:val="none" w:sz="0" w:space="0" w:color="auto"/>
            <w:bottom w:val="none" w:sz="0" w:space="0" w:color="auto"/>
            <w:right w:val="none" w:sz="0" w:space="0" w:color="auto"/>
          </w:divBdr>
        </w:div>
        <w:div w:id="1628003282">
          <w:marLeft w:val="640"/>
          <w:marRight w:val="0"/>
          <w:marTop w:val="0"/>
          <w:marBottom w:val="0"/>
          <w:divBdr>
            <w:top w:val="none" w:sz="0" w:space="0" w:color="auto"/>
            <w:left w:val="none" w:sz="0" w:space="0" w:color="auto"/>
            <w:bottom w:val="none" w:sz="0" w:space="0" w:color="auto"/>
            <w:right w:val="none" w:sz="0" w:space="0" w:color="auto"/>
          </w:divBdr>
        </w:div>
        <w:div w:id="499392416">
          <w:marLeft w:val="640"/>
          <w:marRight w:val="0"/>
          <w:marTop w:val="0"/>
          <w:marBottom w:val="0"/>
          <w:divBdr>
            <w:top w:val="none" w:sz="0" w:space="0" w:color="auto"/>
            <w:left w:val="none" w:sz="0" w:space="0" w:color="auto"/>
            <w:bottom w:val="none" w:sz="0" w:space="0" w:color="auto"/>
            <w:right w:val="none" w:sz="0" w:space="0" w:color="auto"/>
          </w:divBdr>
        </w:div>
        <w:div w:id="1384021760">
          <w:marLeft w:val="640"/>
          <w:marRight w:val="0"/>
          <w:marTop w:val="0"/>
          <w:marBottom w:val="0"/>
          <w:divBdr>
            <w:top w:val="none" w:sz="0" w:space="0" w:color="auto"/>
            <w:left w:val="none" w:sz="0" w:space="0" w:color="auto"/>
            <w:bottom w:val="none" w:sz="0" w:space="0" w:color="auto"/>
            <w:right w:val="none" w:sz="0" w:space="0" w:color="auto"/>
          </w:divBdr>
        </w:div>
        <w:div w:id="1384407766">
          <w:marLeft w:val="640"/>
          <w:marRight w:val="0"/>
          <w:marTop w:val="0"/>
          <w:marBottom w:val="0"/>
          <w:divBdr>
            <w:top w:val="none" w:sz="0" w:space="0" w:color="auto"/>
            <w:left w:val="none" w:sz="0" w:space="0" w:color="auto"/>
            <w:bottom w:val="none" w:sz="0" w:space="0" w:color="auto"/>
            <w:right w:val="none" w:sz="0" w:space="0" w:color="auto"/>
          </w:divBdr>
        </w:div>
        <w:div w:id="1558593261">
          <w:marLeft w:val="640"/>
          <w:marRight w:val="0"/>
          <w:marTop w:val="0"/>
          <w:marBottom w:val="0"/>
          <w:divBdr>
            <w:top w:val="none" w:sz="0" w:space="0" w:color="auto"/>
            <w:left w:val="none" w:sz="0" w:space="0" w:color="auto"/>
            <w:bottom w:val="none" w:sz="0" w:space="0" w:color="auto"/>
            <w:right w:val="none" w:sz="0" w:space="0" w:color="auto"/>
          </w:divBdr>
        </w:div>
        <w:div w:id="582380157">
          <w:marLeft w:val="640"/>
          <w:marRight w:val="0"/>
          <w:marTop w:val="0"/>
          <w:marBottom w:val="0"/>
          <w:divBdr>
            <w:top w:val="none" w:sz="0" w:space="0" w:color="auto"/>
            <w:left w:val="none" w:sz="0" w:space="0" w:color="auto"/>
            <w:bottom w:val="none" w:sz="0" w:space="0" w:color="auto"/>
            <w:right w:val="none" w:sz="0" w:space="0" w:color="auto"/>
          </w:divBdr>
        </w:div>
        <w:div w:id="1406806814">
          <w:marLeft w:val="640"/>
          <w:marRight w:val="0"/>
          <w:marTop w:val="0"/>
          <w:marBottom w:val="0"/>
          <w:divBdr>
            <w:top w:val="none" w:sz="0" w:space="0" w:color="auto"/>
            <w:left w:val="none" w:sz="0" w:space="0" w:color="auto"/>
            <w:bottom w:val="none" w:sz="0" w:space="0" w:color="auto"/>
            <w:right w:val="none" w:sz="0" w:space="0" w:color="auto"/>
          </w:divBdr>
        </w:div>
        <w:div w:id="716508825">
          <w:marLeft w:val="640"/>
          <w:marRight w:val="0"/>
          <w:marTop w:val="0"/>
          <w:marBottom w:val="0"/>
          <w:divBdr>
            <w:top w:val="none" w:sz="0" w:space="0" w:color="auto"/>
            <w:left w:val="none" w:sz="0" w:space="0" w:color="auto"/>
            <w:bottom w:val="none" w:sz="0" w:space="0" w:color="auto"/>
            <w:right w:val="none" w:sz="0" w:space="0" w:color="auto"/>
          </w:divBdr>
        </w:div>
        <w:div w:id="299187757">
          <w:marLeft w:val="640"/>
          <w:marRight w:val="0"/>
          <w:marTop w:val="0"/>
          <w:marBottom w:val="0"/>
          <w:divBdr>
            <w:top w:val="none" w:sz="0" w:space="0" w:color="auto"/>
            <w:left w:val="none" w:sz="0" w:space="0" w:color="auto"/>
            <w:bottom w:val="none" w:sz="0" w:space="0" w:color="auto"/>
            <w:right w:val="none" w:sz="0" w:space="0" w:color="auto"/>
          </w:divBdr>
        </w:div>
        <w:div w:id="1498155595">
          <w:marLeft w:val="640"/>
          <w:marRight w:val="0"/>
          <w:marTop w:val="0"/>
          <w:marBottom w:val="0"/>
          <w:divBdr>
            <w:top w:val="none" w:sz="0" w:space="0" w:color="auto"/>
            <w:left w:val="none" w:sz="0" w:space="0" w:color="auto"/>
            <w:bottom w:val="none" w:sz="0" w:space="0" w:color="auto"/>
            <w:right w:val="none" w:sz="0" w:space="0" w:color="auto"/>
          </w:divBdr>
        </w:div>
        <w:div w:id="1752268300">
          <w:marLeft w:val="640"/>
          <w:marRight w:val="0"/>
          <w:marTop w:val="0"/>
          <w:marBottom w:val="0"/>
          <w:divBdr>
            <w:top w:val="none" w:sz="0" w:space="0" w:color="auto"/>
            <w:left w:val="none" w:sz="0" w:space="0" w:color="auto"/>
            <w:bottom w:val="none" w:sz="0" w:space="0" w:color="auto"/>
            <w:right w:val="none" w:sz="0" w:space="0" w:color="auto"/>
          </w:divBdr>
        </w:div>
        <w:div w:id="945427242">
          <w:marLeft w:val="640"/>
          <w:marRight w:val="0"/>
          <w:marTop w:val="0"/>
          <w:marBottom w:val="0"/>
          <w:divBdr>
            <w:top w:val="none" w:sz="0" w:space="0" w:color="auto"/>
            <w:left w:val="none" w:sz="0" w:space="0" w:color="auto"/>
            <w:bottom w:val="none" w:sz="0" w:space="0" w:color="auto"/>
            <w:right w:val="none" w:sz="0" w:space="0" w:color="auto"/>
          </w:divBdr>
        </w:div>
        <w:div w:id="898980259">
          <w:marLeft w:val="640"/>
          <w:marRight w:val="0"/>
          <w:marTop w:val="0"/>
          <w:marBottom w:val="0"/>
          <w:divBdr>
            <w:top w:val="none" w:sz="0" w:space="0" w:color="auto"/>
            <w:left w:val="none" w:sz="0" w:space="0" w:color="auto"/>
            <w:bottom w:val="none" w:sz="0" w:space="0" w:color="auto"/>
            <w:right w:val="none" w:sz="0" w:space="0" w:color="auto"/>
          </w:divBdr>
        </w:div>
        <w:div w:id="1608582658">
          <w:marLeft w:val="640"/>
          <w:marRight w:val="0"/>
          <w:marTop w:val="0"/>
          <w:marBottom w:val="0"/>
          <w:divBdr>
            <w:top w:val="none" w:sz="0" w:space="0" w:color="auto"/>
            <w:left w:val="none" w:sz="0" w:space="0" w:color="auto"/>
            <w:bottom w:val="none" w:sz="0" w:space="0" w:color="auto"/>
            <w:right w:val="none" w:sz="0" w:space="0" w:color="auto"/>
          </w:divBdr>
        </w:div>
        <w:div w:id="1951424479">
          <w:marLeft w:val="640"/>
          <w:marRight w:val="0"/>
          <w:marTop w:val="0"/>
          <w:marBottom w:val="0"/>
          <w:divBdr>
            <w:top w:val="none" w:sz="0" w:space="0" w:color="auto"/>
            <w:left w:val="none" w:sz="0" w:space="0" w:color="auto"/>
            <w:bottom w:val="none" w:sz="0" w:space="0" w:color="auto"/>
            <w:right w:val="none" w:sz="0" w:space="0" w:color="auto"/>
          </w:divBdr>
        </w:div>
        <w:div w:id="622422881">
          <w:marLeft w:val="640"/>
          <w:marRight w:val="0"/>
          <w:marTop w:val="0"/>
          <w:marBottom w:val="0"/>
          <w:divBdr>
            <w:top w:val="none" w:sz="0" w:space="0" w:color="auto"/>
            <w:left w:val="none" w:sz="0" w:space="0" w:color="auto"/>
            <w:bottom w:val="none" w:sz="0" w:space="0" w:color="auto"/>
            <w:right w:val="none" w:sz="0" w:space="0" w:color="auto"/>
          </w:divBdr>
        </w:div>
        <w:div w:id="340671173">
          <w:marLeft w:val="640"/>
          <w:marRight w:val="0"/>
          <w:marTop w:val="0"/>
          <w:marBottom w:val="0"/>
          <w:divBdr>
            <w:top w:val="none" w:sz="0" w:space="0" w:color="auto"/>
            <w:left w:val="none" w:sz="0" w:space="0" w:color="auto"/>
            <w:bottom w:val="none" w:sz="0" w:space="0" w:color="auto"/>
            <w:right w:val="none" w:sz="0" w:space="0" w:color="auto"/>
          </w:divBdr>
        </w:div>
        <w:div w:id="672688415">
          <w:marLeft w:val="640"/>
          <w:marRight w:val="0"/>
          <w:marTop w:val="0"/>
          <w:marBottom w:val="0"/>
          <w:divBdr>
            <w:top w:val="none" w:sz="0" w:space="0" w:color="auto"/>
            <w:left w:val="none" w:sz="0" w:space="0" w:color="auto"/>
            <w:bottom w:val="none" w:sz="0" w:space="0" w:color="auto"/>
            <w:right w:val="none" w:sz="0" w:space="0" w:color="auto"/>
          </w:divBdr>
        </w:div>
        <w:div w:id="1718240612">
          <w:marLeft w:val="640"/>
          <w:marRight w:val="0"/>
          <w:marTop w:val="0"/>
          <w:marBottom w:val="0"/>
          <w:divBdr>
            <w:top w:val="none" w:sz="0" w:space="0" w:color="auto"/>
            <w:left w:val="none" w:sz="0" w:space="0" w:color="auto"/>
            <w:bottom w:val="none" w:sz="0" w:space="0" w:color="auto"/>
            <w:right w:val="none" w:sz="0" w:space="0" w:color="auto"/>
          </w:divBdr>
        </w:div>
        <w:div w:id="455636453">
          <w:marLeft w:val="640"/>
          <w:marRight w:val="0"/>
          <w:marTop w:val="0"/>
          <w:marBottom w:val="0"/>
          <w:divBdr>
            <w:top w:val="none" w:sz="0" w:space="0" w:color="auto"/>
            <w:left w:val="none" w:sz="0" w:space="0" w:color="auto"/>
            <w:bottom w:val="none" w:sz="0" w:space="0" w:color="auto"/>
            <w:right w:val="none" w:sz="0" w:space="0" w:color="auto"/>
          </w:divBdr>
        </w:div>
        <w:div w:id="92673771">
          <w:marLeft w:val="640"/>
          <w:marRight w:val="0"/>
          <w:marTop w:val="0"/>
          <w:marBottom w:val="0"/>
          <w:divBdr>
            <w:top w:val="none" w:sz="0" w:space="0" w:color="auto"/>
            <w:left w:val="none" w:sz="0" w:space="0" w:color="auto"/>
            <w:bottom w:val="none" w:sz="0" w:space="0" w:color="auto"/>
            <w:right w:val="none" w:sz="0" w:space="0" w:color="auto"/>
          </w:divBdr>
        </w:div>
        <w:div w:id="1157922301">
          <w:marLeft w:val="640"/>
          <w:marRight w:val="0"/>
          <w:marTop w:val="0"/>
          <w:marBottom w:val="0"/>
          <w:divBdr>
            <w:top w:val="none" w:sz="0" w:space="0" w:color="auto"/>
            <w:left w:val="none" w:sz="0" w:space="0" w:color="auto"/>
            <w:bottom w:val="none" w:sz="0" w:space="0" w:color="auto"/>
            <w:right w:val="none" w:sz="0" w:space="0" w:color="auto"/>
          </w:divBdr>
        </w:div>
        <w:div w:id="85346443">
          <w:marLeft w:val="640"/>
          <w:marRight w:val="0"/>
          <w:marTop w:val="0"/>
          <w:marBottom w:val="0"/>
          <w:divBdr>
            <w:top w:val="none" w:sz="0" w:space="0" w:color="auto"/>
            <w:left w:val="none" w:sz="0" w:space="0" w:color="auto"/>
            <w:bottom w:val="none" w:sz="0" w:space="0" w:color="auto"/>
            <w:right w:val="none" w:sz="0" w:space="0" w:color="auto"/>
          </w:divBdr>
        </w:div>
        <w:div w:id="622348098">
          <w:marLeft w:val="640"/>
          <w:marRight w:val="0"/>
          <w:marTop w:val="0"/>
          <w:marBottom w:val="0"/>
          <w:divBdr>
            <w:top w:val="none" w:sz="0" w:space="0" w:color="auto"/>
            <w:left w:val="none" w:sz="0" w:space="0" w:color="auto"/>
            <w:bottom w:val="none" w:sz="0" w:space="0" w:color="auto"/>
            <w:right w:val="none" w:sz="0" w:space="0" w:color="auto"/>
          </w:divBdr>
        </w:div>
        <w:div w:id="1521508065">
          <w:marLeft w:val="640"/>
          <w:marRight w:val="0"/>
          <w:marTop w:val="0"/>
          <w:marBottom w:val="0"/>
          <w:divBdr>
            <w:top w:val="none" w:sz="0" w:space="0" w:color="auto"/>
            <w:left w:val="none" w:sz="0" w:space="0" w:color="auto"/>
            <w:bottom w:val="none" w:sz="0" w:space="0" w:color="auto"/>
            <w:right w:val="none" w:sz="0" w:space="0" w:color="auto"/>
          </w:divBdr>
        </w:div>
        <w:div w:id="1944876605">
          <w:marLeft w:val="640"/>
          <w:marRight w:val="0"/>
          <w:marTop w:val="0"/>
          <w:marBottom w:val="0"/>
          <w:divBdr>
            <w:top w:val="none" w:sz="0" w:space="0" w:color="auto"/>
            <w:left w:val="none" w:sz="0" w:space="0" w:color="auto"/>
            <w:bottom w:val="none" w:sz="0" w:space="0" w:color="auto"/>
            <w:right w:val="none" w:sz="0" w:space="0" w:color="auto"/>
          </w:divBdr>
        </w:div>
        <w:div w:id="733361003">
          <w:marLeft w:val="640"/>
          <w:marRight w:val="0"/>
          <w:marTop w:val="0"/>
          <w:marBottom w:val="0"/>
          <w:divBdr>
            <w:top w:val="none" w:sz="0" w:space="0" w:color="auto"/>
            <w:left w:val="none" w:sz="0" w:space="0" w:color="auto"/>
            <w:bottom w:val="none" w:sz="0" w:space="0" w:color="auto"/>
            <w:right w:val="none" w:sz="0" w:space="0" w:color="auto"/>
          </w:divBdr>
        </w:div>
        <w:div w:id="503056793">
          <w:marLeft w:val="640"/>
          <w:marRight w:val="0"/>
          <w:marTop w:val="0"/>
          <w:marBottom w:val="0"/>
          <w:divBdr>
            <w:top w:val="none" w:sz="0" w:space="0" w:color="auto"/>
            <w:left w:val="none" w:sz="0" w:space="0" w:color="auto"/>
            <w:bottom w:val="none" w:sz="0" w:space="0" w:color="auto"/>
            <w:right w:val="none" w:sz="0" w:space="0" w:color="auto"/>
          </w:divBdr>
        </w:div>
        <w:div w:id="1273245734">
          <w:marLeft w:val="640"/>
          <w:marRight w:val="0"/>
          <w:marTop w:val="0"/>
          <w:marBottom w:val="0"/>
          <w:divBdr>
            <w:top w:val="none" w:sz="0" w:space="0" w:color="auto"/>
            <w:left w:val="none" w:sz="0" w:space="0" w:color="auto"/>
            <w:bottom w:val="none" w:sz="0" w:space="0" w:color="auto"/>
            <w:right w:val="none" w:sz="0" w:space="0" w:color="auto"/>
          </w:divBdr>
        </w:div>
        <w:div w:id="753936947">
          <w:marLeft w:val="640"/>
          <w:marRight w:val="0"/>
          <w:marTop w:val="0"/>
          <w:marBottom w:val="0"/>
          <w:divBdr>
            <w:top w:val="none" w:sz="0" w:space="0" w:color="auto"/>
            <w:left w:val="none" w:sz="0" w:space="0" w:color="auto"/>
            <w:bottom w:val="none" w:sz="0" w:space="0" w:color="auto"/>
            <w:right w:val="none" w:sz="0" w:space="0" w:color="auto"/>
          </w:divBdr>
        </w:div>
        <w:div w:id="1955597778">
          <w:marLeft w:val="640"/>
          <w:marRight w:val="0"/>
          <w:marTop w:val="0"/>
          <w:marBottom w:val="0"/>
          <w:divBdr>
            <w:top w:val="none" w:sz="0" w:space="0" w:color="auto"/>
            <w:left w:val="none" w:sz="0" w:space="0" w:color="auto"/>
            <w:bottom w:val="none" w:sz="0" w:space="0" w:color="auto"/>
            <w:right w:val="none" w:sz="0" w:space="0" w:color="auto"/>
          </w:divBdr>
        </w:div>
        <w:div w:id="1038965507">
          <w:marLeft w:val="640"/>
          <w:marRight w:val="0"/>
          <w:marTop w:val="0"/>
          <w:marBottom w:val="0"/>
          <w:divBdr>
            <w:top w:val="none" w:sz="0" w:space="0" w:color="auto"/>
            <w:left w:val="none" w:sz="0" w:space="0" w:color="auto"/>
            <w:bottom w:val="none" w:sz="0" w:space="0" w:color="auto"/>
            <w:right w:val="none" w:sz="0" w:space="0" w:color="auto"/>
          </w:divBdr>
        </w:div>
        <w:div w:id="448281921">
          <w:marLeft w:val="640"/>
          <w:marRight w:val="0"/>
          <w:marTop w:val="0"/>
          <w:marBottom w:val="0"/>
          <w:divBdr>
            <w:top w:val="none" w:sz="0" w:space="0" w:color="auto"/>
            <w:left w:val="none" w:sz="0" w:space="0" w:color="auto"/>
            <w:bottom w:val="none" w:sz="0" w:space="0" w:color="auto"/>
            <w:right w:val="none" w:sz="0" w:space="0" w:color="auto"/>
          </w:divBdr>
        </w:div>
        <w:div w:id="291137852">
          <w:marLeft w:val="640"/>
          <w:marRight w:val="0"/>
          <w:marTop w:val="0"/>
          <w:marBottom w:val="0"/>
          <w:divBdr>
            <w:top w:val="none" w:sz="0" w:space="0" w:color="auto"/>
            <w:left w:val="none" w:sz="0" w:space="0" w:color="auto"/>
            <w:bottom w:val="none" w:sz="0" w:space="0" w:color="auto"/>
            <w:right w:val="none" w:sz="0" w:space="0" w:color="auto"/>
          </w:divBdr>
        </w:div>
        <w:div w:id="1117411586">
          <w:marLeft w:val="640"/>
          <w:marRight w:val="0"/>
          <w:marTop w:val="0"/>
          <w:marBottom w:val="0"/>
          <w:divBdr>
            <w:top w:val="none" w:sz="0" w:space="0" w:color="auto"/>
            <w:left w:val="none" w:sz="0" w:space="0" w:color="auto"/>
            <w:bottom w:val="none" w:sz="0" w:space="0" w:color="auto"/>
            <w:right w:val="none" w:sz="0" w:space="0" w:color="auto"/>
          </w:divBdr>
        </w:div>
        <w:div w:id="1287658471">
          <w:marLeft w:val="640"/>
          <w:marRight w:val="0"/>
          <w:marTop w:val="0"/>
          <w:marBottom w:val="0"/>
          <w:divBdr>
            <w:top w:val="none" w:sz="0" w:space="0" w:color="auto"/>
            <w:left w:val="none" w:sz="0" w:space="0" w:color="auto"/>
            <w:bottom w:val="none" w:sz="0" w:space="0" w:color="auto"/>
            <w:right w:val="none" w:sz="0" w:space="0" w:color="auto"/>
          </w:divBdr>
        </w:div>
        <w:div w:id="49230568">
          <w:marLeft w:val="640"/>
          <w:marRight w:val="0"/>
          <w:marTop w:val="0"/>
          <w:marBottom w:val="0"/>
          <w:divBdr>
            <w:top w:val="none" w:sz="0" w:space="0" w:color="auto"/>
            <w:left w:val="none" w:sz="0" w:space="0" w:color="auto"/>
            <w:bottom w:val="none" w:sz="0" w:space="0" w:color="auto"/>
            <w:right w:val="none" w:sz="0" w:space="0" w:color="auto"/>
          </w:divBdr>
        </w:div>
        <w:div w:id="50081723">
          <w:marLeft w:val="640"/>
          <w:marRight w:val="0"/>
          <w:marTop w:val="0"/>
          <w:marBottom w:val="0"/>
          <w:divBdr>
            <w:top w:val="none" w:sz="0" w:space="0" w:color="auto"/>
            <w:left w:val="none" w:sz="0" w:space="0" w:color="auto"/>
            <w:bottom w:val="none" w:sz="0" w:space="0" w:color="auto"/>
            <w:right w:val="none" w:sz="0" w:space="0" w:color="auto"/>
          </w:divBdr>
        </w:div>
      </w:divsChild>
    </w:div>
    <w:div w:id="971865982">
      <w:bodyDiv w:val="1"/>
      <w:marLeft w:val="0"/>
      <w:marRight w:val="0"/>
      <w:marTop w:val="0"/>
      <w:marBottom w:val="0"/>
      <w:divBdr>
        <w:top w:val="none" w:sz="0" w:space="0" w:color="auto"/>
        <w:left w:val="none" w:sz="0" w:space="0" w:color="auto"/>
        <w:bottom w:val="none" w:sz="0" w:space="0" w:color="auto"/>
        <w:right w:val="none" w:sz="0" w:space="0" w:color="auto"/>
      </w:divBdr>
      <w:divsChild>
        <w:div w:id="1567496507">
          <w:marLeft w:val="640"/>
          <w:marRight w:val="0"/>
          <w:marTop w:val="0"/>
          <w:marBottom w:val="0"/>
          <w:divBdr>
            <w:top w:val="none" w:sz="0" w:space="0" w:color="auto"/>
            <w:left w:val="none" w:sz="0" w:space="0" w:color="auto"/>
            <w:bottom w:val="none" w:sz="0" w:space="0" w:color="auto"/>
            <w:right w:val="none" w:sz="0" w:space="0" w:color="auto"/>
          </w:divBdr>
        </w:div>
        <w:div w:id="1905918641">
          <w:marLeft w:val="640"/>
          <w:marRight w:val="0"/>
          <w:marTop w:val="0"/>
          <w:marBottom w:val="0"/>
          <w:divBdr>
            <w:top w:val="none" w:sz="0" w:space="0" w:color="auto"/>
            <w:left w:val="none" w:sz="0" w:space="0" w:color="auto"/>
            <w:bottom w:val="none" w:sz="0" w:space="0" w:color="auto"/>
            <w:right w:val="none" w:sz="0" w:space="0" w:color="auto"/>
          </w:divBdr>
        </w:div>
        <w:div w:id="1022902960">
          <w:marLeft w:val="640"/>
          <w:marRight w:val="0"/>
          <w:marTop w:val="0"/>
          <w:marBottom w:val="0"/>
          <w:divBdr>
            <w:top w:val="none" w:sz="0" w:space="0" w:color="auto"/>
            <w:left w:val="none" w:sz="0" w:space="0" w:color="auto"/>
            <w:bottom w:val="none" w:sz="0" w:space="0" w:color="auto"/>
            <w:right w:val="none" w:sz="0" w:space="0" w:color="auto"/>
          </w:divBdr>
        </w:div>
        <w:div w:id="1753819081">
          <w:marLeft w:val="640"/>
          <w:marRight w:val="0"/>
          <w:marTop w:val="0"/>
          <w:marBottom w:val="0"/>
          <w:divBdr>
            <w:top w:val="none" w:sz="0" w:space="0" w:color="auto"/>
            <w:left w:val="none" w:sz="0" w:space="0" w:color="auto"/>
            <w:bottom w:val="none" w:sz="0" w:space="0" w:color="auto"/>
            <w:right w:val="none" w:sz="0" w:space="0" w:color="auto"/>
          </w:divBdr>
        </w:div>
        <w:div w:id="1835953779">
          <w:marLeft w:val="640"/>
          <w:marRight w:val="0"/>
          <w:marTop w:val="0"/>
          <w:marBottom w:val="0"/>
          <w:divBdr>
            <w:top w:val="none" w:sz="0" w:space="0" w:color="auto"/>
            <w:left w:val="none" w:sz="0" w:space="0" w:color="auto"/>
            <w:bottom w:val="none" w:sz="0" w:space="0" w:color="auto"/>
            <w:right w:val="none" w:sz="0" w:space="0" w:color="auto"/>
          </w:divBdr>
        </w:div>
        <w:div w:id="1802922290">
          <w:marLeft w:val="640"/>
          <w:marRight w:val="0"/>
          <w:marTop w:val="0"/>
          <w:marBottom w:val="0"/>
          <w:divBdr>
            <w:top w:val="none" w:sz="0" w:space="0" w:color="auto"/>
            <w:left w:val="none" w:sz="0" w:space="0" w:color="auto"/>
            <w:bottom w:val="none" w:sz="0" w:space="0" w:color="auto"/>
            <w:right w:val="none" w:sz="0" w:space="0" w:color="auto"/>
          </w:divBdr>
        </w:div>
        <w:div w:id="1504542323">
          <w:marLeft w:val="640"/>
          <w:marRight w:val="0"/>
          <w:marTop w:val="0"/>
          <w:marBottom w:val="0"/>
          <w:divBdr>
            <w:top w:val="none" w:sz="0" w:space="0" w:color="auto"/>
            <w:left w:val="none" w:sz="0" w:space="0" w:color="auto"/>
            <w:bottom w:val="none" w:sz="0" w:space="0" w:color="auto"/>
            <w:right w:val="none" w:sz="0" w:space="0" w:color="auto"/>
          </w:divBdr>
        </w:div>
        <w:div w:id="873809400">
          <w:marLeft w:val="640"/>
          <w:marRight w:val="0"/>
          <w:marTop w:val="0"/>
          <w:marBottom w:val="0"/>
          <w:divBdr>
            <w:top w:val="none" w:sz="0" w:space="0" w:color="auto"/>
            <w:left w:val="none" w:sz="0" w:space="0" w:color="auto"/>
            <w:bottom w:val="none" w:sz="0" w:space="0" w:color="auto"/>
            <w:right w:val="none" w:sz="0" w:space="0" w:color="auto"/>
          </w:divBdr>
        </w:div>
        <w:div w:id="1615945874">
          <w:marLeft w:val="640"/>
          <w:marRight w:val="0"/>
          <w:marTop w:val="0"/>
          <w:marBottom w:val="0"/>
          <w:divBdr>
            <w:top w:val="none" w:sz="0" w:space="0" w:color="auto"/>
            <w:left w:val="none" w:sz="0" w:space="0" w:color="auto"/>
            <w:bottom w:val="none" w:sz="0" w:space="0" w:color="auto"/>
            <w:right w:val="none" w:sz="0" w:space="0" w:color="auto"/>
          </w:divBdr>
        </w:div>
        <w:div w:id="1720282203">
          <w:marLeft w:val="640"/>
          <w:marRight w:val="0"/>
          <w:marTop w:val="0"/>
          <w:marBottom w:val="0"/>
          <w:divBdr>
            <w:top w:val="none" w:sz="0" w:space="0" w:color="auto"/>
            <w:left w:val="none" w:sz="0" w:space="0" w:color="auto"/>
            <w:bottom w:val="none" w:sz="0" w:space="0" w:color="auto"/>
            <w:right w:val="none" w:sz="0" w:space="0" w:color="auto"/>
          </w:divBdr>
        </w:div>
        <w:div w:id="221528038">
          <w:marLeft w:val="640"/>
          <w:marRight w:val="0"/>
          <w:marTop w:val="0"/>
          <w:marBottom w:val="0"/>
          <w:divBdr>
            <w:top w:val="none" w:sz="0" w:space="0" w:color="auto"/>
            <w:left w:val="none" w:sz="0" w:space="0" w:color="auto"/>
            <w:bottom w:val="none" w:sz="0" w:space="0" w:color="auto"/>
            <w:right w:val="none" w:sz="0" w:space="0" w:color="auto"/>
          </w:divBdr>
        </w:div>
        <w:div w:id="2031299450">
          <w:marLeft w:val="640"/>
          <w:marRight w:val="0"/>
          <w:marTop w:val="0"/>
          <w:marBottom w:val="0"/>
          <w:divBdr>
            <w:top w:val="none" w:sz="0" w:space="0" w:color="auto"/>
            <w:left w:val="none" w:sz="0" w:space="0" w:color="auto"/>
            <w:bottom w:val="none" w:sz="0" w:space="0" w:color="auto"/>
            <w:right w:val="none" w:sz="0" w:space="0" w:color="auto"/>
          </w:divBdr>
        </w:div>
        <w:div w:id="79134140">
          <w:marLeft w:val="640"/>
          <w:marRight w:val="0"/>
          <w:marTop w:val="0"/>
          <w:marBottom w:val="0"/>
          <w:divBdr>
            <w:top w:val="none" w:sz="0" w:space="0" w:color="auto"/>
            <w:left w:val="none" w:sz="0" w:space="0" w:color="auto"/>
            <w:bottom w:val="none" w:sz="0" w:space="0" w:color="auto"/>
            <w:right w:val="none" w:sz="0" w:space="0" w:color="auto"/>
          </w:divBdr>
        </w:div>
        <w:div w:id="1240022910">
          <w:marLeft w:val="640"/>
          <w:marRight w:val="0"/>
          <w:marTop w:val="0"/>
          <w:marBottom w:val="0"/>
          <w:divBdr>
            <w:top w:val="none" w:sz="0" w:space="0" w:color="auto"/>
            <w:left w:val="none" w:sz="0" w:space="0" w:color="auto"/>
            <w:bottom w:val="none" w:sz="0" w:space="0" w:color="auto"/>
            <w:right w:val="none" w:sz="0" w:space="0" w:color="auto"/>
          </w:divBdr>
        </w:div>
        <w:div w:id="1494642774">
          <w:marLeft w:val="640"/>
          <w:marRight w:val="0"/>
          <w:marTop w:val="0"/>
          <w:marBottom w:val="0"/>
          <w:divBdr>
            <w:top w:val="none" w:sz="0" w:space="0" w:color="auto"/>
            <w:left w:val="none" w:sz="0" w:space="0" w:color="auto"/>
            <w:bottom w:val="none" w:sz="0" w:space="0" w:color="auto"/>
            <w:right w:val="none" w:sz="0" w:space="0" w:color="auto"/>
          </w:divBdr>
        </w:div>
        <w:div w:id="922763050">
          <w:marLeft w:val="640"/>
          <w:marRight w:val="0"/>
          <w:marTop w:val="0"/>
          <w:marBottom w:val="0"/>
          <w:divBdr>
            <w:top w:val="none" w:sz="0" w:space="0" w:color="auto"/>
            <w:left w:val="none" w:sz="0" w:space="0" w:color="auto"/>
            <w:bottom w:val="none" w:sz="0" w:space="0" w:color="auto"/>
            <w:right w:val="none" w:sz="0" w:space="0" w:color="auto"/>
          </w:divBdr>
        </w:div>
        <w:div w:id="1162044467">
          <w:marLeft w:val="640"/>
          <w:marRight w:val="0"/>
          <w:marTop w:val="0"/>
          <w:marBottom w:val="0"/>
          <w:divBdr>
            <w:top w:val="none" w:sz="0" w:space="0" w:color="auto"/>
            <w:left w:val="none" w:sz="0" w:space="0" w:color="auto"/>
            <w:bottom w:val="none" w:sz="0" w:space="0" w:color="auto"/>
            <w:right w:val="none" w:sz="0" w:space="0" w:color="auto"/>
          </w:divBdr>
        </w:div>
        <w:div w:id="204949038">
          <w:marLeft w:val="640"/>
          <w:marRight w:val="0"/>
          <w:marTop w:val="0"/>
          <w:marBottom w:val="0"/>
          <w:divBdr>
            <w:top w:val="none" w:sz="0" w:space="0" w:color="auto"/>
            <w:left w:val="none" w:sz="0" w:space="0" w:color="auto"/>
            <w:bottom w:val="none" w:sz="0" w:space="0" w:color="auto"/>
            <w:right w:val="none" w:sz="0" w:space="0" w:color="auto"/>
          </w:divBdr>
        </w:div>
        <w:div w:id="1981417828">
          <w:marLeft w:val="640"/>
          <w:marRight w:val="0"/>
          <w:marTop w:val="0"/>
          <w:marBottom w:val="0"/>
          <w:divBdr>
            <w:top w:val="none" w:sz="0" w:space="0" w:color="auto"/>
            <w:left w:val="none" w:sz="0" w:space="0" w:color="auto"/>
            <w:bottom w:val="none" w:sz="0" w:space="0" w:color="auto"/>
            <w:right w:val="none" w:sz="0" w:space="0" w:color="auto"/>
          </w:divBdr>
        </w:div>
        <w:div w:id="1104501054">
          <w:marLeft w:val="640"/>
          <w:marRight w:val="0"/>
          <w:marTop w:val="0"/>
          <w:marBottom w:val="0"/>
          <w:divBdr>
            <w:top w:val="none" w:sz="0" w:space="0" w:color="auto"/>
            <w:left w:val="none" w:sz="0" w:space="0" w:color="auto"/>
            <w:bottom w:val="none" w:sz="0" w:space="0" w:color="auto"/>
            <w:right w:val="none" w:sz="0" w:space="0" w:color="auto"/>
          </w:divBdr>
        </w:div>
        <w:div w:id="1179613343">
          <w:marLeft w:val="640"/>
          <w:marRight w:val="0"/>
          <w:marTop w:val="0"/>
          <w:marBottom w:val="0"/>
          <w:divBdr>
            <w:top w:val="none" w:sz="0" w:space="0" w:color="auto"/>
            <w:left w:val="none" w:sz="0" w:space="0" w:color="auto"/>
            <w:bottom w:val="none" w:sz="0" w:space="0" w:color="auto"/>
            <w:right w:val="none" w:sz="0" w:space="0" w:color="auto"/>
          </w:divBdr>
        </w:div>
        <w:div w:id="502937837">
          <w:marLeft w:val="640"/>
          <w:marRight w:val="0"/>
          <w:marTop w:val="0"/>
          <w:marBottom w:val="0"/>
          <w:divBdr>
            <w:top w:val="none" w:sz="0" w:space="0" w:color="auto"/>
            <w:left w:val="none" w:sz="0" w:space="0" w:color="auto"/>
            <w:bottom w:val="none" w:sz="0" w:space="0" w:color="auto"/>
            <w:right w:val="none" w:sz="0" w:space="0" w:color="auto"/>
          </w:divBdr>
        </w:div>
        <w:div w:id="1908029809">
          <w:marLeft w:val="640"/>
          <w:marRight w:val="0"/>
          <w:marTop w:val="0"/>
          <w:marBottom w:val="0"/>
          <w:divBdr>
            <w:top w:val="none" w:sz="0" w:space="0" w:color="auto"/>
            <w:left w:val="none" w:sz="0" w:space="0" w:color="auto"/>
            <w:bottom w:val="none" w:sz="0" w:space="0" w:color="auto"/>
            <w:right w:val="none" w:sz="0" w:space="0" w:color="auto"/>
          </w:divBdr>
        </w:div>
        <w:div w:id="1012226401">
          <w:marLeft w:val="640"/>
          <w:marRight w:val="0"/>
          <w:marTop w:val="0"/>
          <w:marBottom w:val="0"/>
          <w:divBdr>
            <w:top w:val="none" w:sz="0" w:space="0" w:color="auto"/>
            <w:left w:val="none" w:sz="0" w:space="0" w:color="auto"/>
            <w:bottom w:val="none" w:sz="0" w:space="0" w:color="auto"/>
            <w:right w:val="none" w:sz="0" w:space="0" w:color="auto"/>
          </w:divBdr>
        </w:div>
        <w:div w:id="169830777">
          <w:marLeft w:val="640"/>
          <w:marRight w:val="0"/>
          <w:marTop w:val="0"/>
          <w:marBottom w:val="0"/>
          <w:divBdr>
            <w:top w:val="none" w:sz="0" w:space="0" w:color="auto"/>
            <w:left w:val="none" w:sz="0" w:space="0" w:color="auto"/>
            <w:bottom w:val="none" w:sz="0" w:space="0" w:color="auto"/>
            <w:right w:val="none" w:sz="0" w:space="0" w:color="auto"/>
          </w:divBdr>
        </w:div>
        <w:div w:id="1790275705">
          <w:marLeft w:val="640"/>
          <w:marRight w:val="0"/>
          <w:marTop w:val="0"/>
          <w:marBottom w:val="0"/>
          <w:divBdr>
            <w:top w:val="none" w:sz="0" w:space="0" w:color="auto"/>
            <w:left w:val="none" w:sz="0" w:space="0" w:color="auto"/>
            <w:bottom w:val="none" w:sz="0" w:space="0" w:color="auto"/>
            <w:right w:val="none" w:sz="0" w:space="0" w:color="auto"/>
          </w:divBdr>
        </w:div>
        <w:div w:id="1012499">
          <w:marLeft w:val="640"/>
          <w:marRight w:val="0"/>
          <w:marTop w:val="0"/>
          <w:marBottom w:val="0"/>
          <w:divBdr>
            <w:top w:val="none" w:sz="0" w:space="0" w:color="auto"/>
            <w:left w:val="none" w:sz="0" w:space="0" w:color="auto"/>
            <w:bottom w:val="none" w:sz="0" w:space="0" w:color="auto"/>
            <w:right w:val="none" w:sz="0" w:space="0" w:color="auto"/>
          </w:divBdr>
        </w:div>
        <w:div w:id="1361207005">
          <w:marLeft w:val="640"/>
          <w:marRight w:val="0"/>
          <w:marTop w:val="0"/>
          <w:marBottom w:val="0"/>
          <w:divBdr>
            <w:top w:val="none" w:sz="0" w:space="0" w:color="auto"/>
            <w:left w:val="none" w:sz="0" w:space="0" w:color="auto"/>
            <w:bottom w:val="none" w:sz="0" w:space="0" w:color="auto"/>
            <w:right w:val="none" w:sz="0" w:space="0" w:color="auto"/>
          </w:divBdr>
        </w:div>
        <w:div w:id="1940597196">
          <w:marLeft w:val="640"/>
          <w:marRight w:val="0"/>
          <w:marTop w:val="0"/>
          <w:marBottom w:val="0"/>
          <w:divBdr>
            <w:top w:val="none" w:sz="0" w:space="0" w:color="auto"/>
            <w:left w:val="none" w:sz="0" w:space="0" w:color="auto"/>
            <w:bottom w:val="none" w:sz="0" w:space="0" w:color="auto"/>
            <w:right w:val="none" w:sz="0" w:space="0" w:color="auto"/>
          </w:divBdr>
        </w:div>
        <w:div w:id="79105439">
          <w:marLeft w:val="640"/>
          <w:marRight w:val="0"/>
          <w:marTop w:val="0"/>
          <w:marBottom w:val="0"/>
          <w:divBdr>
            <w:top w:val="none" w:sz="0" w:space="0" w:color="auto"/>
            <w:left w:val="none" w:sz="0" w:space="0" w:color="auto"/>
            <w:bottom w:val="none" w:sz="0" w:space="0" w:color="auto"/>
            <w:right w:val="none" w:sz="0" w:space="0" w:color="auto"/>
          </w:divBdr>
        </w:div>
        <w:div w:id="619605495">
          <w:marLeft w:val="640"/>
          <w:marRight w:val="0"/>
          <w:marTop w:val="0"/>
          <w:marBottom w:val="0"/>
          <w:divBdr>
            <w:top w:val="none" w:sz="0" w:space="0" w:color="auto"/>
            <w:left w:val="none" w:sz="0" w:space="0" w:color="auto"/>
            <w:bottom w:val="none" w:sz="0" w:space="0" w:color="auto"/>
            <w:right w:val="none" w:sz="0" w:space="0" w:color="auto"/>
          </w:divBdr>
        </w:div>
        <w:div w:id="1242909949">
          <w:marLeft w:val="640"/>
          <w:marRight w:val="0"/>
          <w:marTop w:val="0"/>
          <w:marBottom w:val="0"/>
          <w:divBdr>
            <w:top w:val="none" w:sz="0" w:space="0" w:color="auto"/>
            <w:left w:val="none" w:sz="0" w:space="0" w:color="auto"/>
            <w:bottom w:val="none" w:sz="0" w:space="0" w:color="auto"/>
            <w:right w:val="none" w:sz="0" w:space="0" w:color="auto"/>
          </w:divBdr>
        </w:div>
        <w:div w:id="663430783">
          <w:marLeft w:val="640"/>
          <w:marRight w:val="0"/>
          <w:marTop w:val="0"/>
          <w:marBottom w:val="0"/>
          <w:divBdr>
            <w:top w:val="none" w:sz="0" w:space="0" w:color="auto"/>
            <w:left w:val="none" w:sz="0" w:space="0" w:color="auto"/>
            <w:bottom w:val="none" w:sz="0" w:space="0" w:color="auto"/>
            <w:right w:val="none" w:sz="0" w:space="0" w:color="auto"/>
          </w:divBdr>
        </w:div>
        <w:div w:id="1672488886">
          <w:marLeft w:val="640"/>
          <w:marRight w:val="0"/>
          <w:marTop w:val="0"/>
          <w:marBottom w:val="0"/>
          <w:divBdr>
            <w:top w:val="none" w:sz="0" w:space="0" w:color="auto"/>
            <w:left w:val="none" w:sz="0" w:space="0" w:color="auto"/>
            <w:bottom w:val="none" w:sz="0" w:space="0" w:color="auto"/>
            <w:right w:val="none" w:sz="0" w:space="0" w:color="auto"/>
          </w:divBdr>
        </w:div>
        <w:div w:id="114452303">
          <w:marLeft w:val="640"/>
          <w:marRight w:val="0"/>
          <w:marTop w:val="0"/>
          <w:marBottom w:val="0"/>
          <w:divBdr>
            <w:top w:val="none" w:sz="0" w:space="0" w:color="auto"/>
            <w:left w:val="none" w:sz="0" w:space="0" w:color="auto"/>
            <w:bottom w:val="none" w:sz="0" w:space="0" w:color="auto"/>
            <w:right w:val="none" w:sz="0" w:space="0" w:color="auto"/>
          </w:divBdr>
        </w:div>
        <w:div w:id="1663656718">
          <w:marLeft w:val="640"/>
          <w:marRight w:val="0"/>
          <w:marTop w:val="0"/>
          <w:marBottom w:val="0"/>
          <w:divBdr>
            <w:top w:val="none" w:sz="0" w:space="0" w:color="auto"/>
            <w:left w:val="none" w:sz="0" w:space="0" w:color="auto"/>
            <w:bottom w:val="none" w:sz="0" w:space="0" w:color="auto"/>
            <w:right w:val="none" w:sz="0" w:space="0" w:color="auto"/>
          </w:divBdr>
        </w:div>
        <w:div w:id="977882424">
          <w:marLeft w:val="640"/>
          <w:marRight w:val="0"/>
          <w:marTop w:val="0"/>
          <w:marBottom w:val="0"/>
          <w:divBdr>
            <w:top w:val="none" w:sz="0" w:space="0" w:color="auto"/>
            <w:left w:val="none" w:sz="0" w:space="0" w:color="auto"/>
            <w:bottom w:val="none" w:sz="0" w:space="0" w:color="auto"/>
            <w:right w:val="none" w:sz="0" w:space="0" w:color="auto"/>
          </w:divBdr>
        </w:div>
        <w:div w:id="1977560777">
          <w:marLeft w:val="640"/>
          <w:marRight w:val="0"/>
          <w:marTop w:val="0"/>
          <w:marBottom w:val="0"/>
          <w:divBdr>
            <w:top w:val="none" w:sz="0" w:space="0" w:color="auto"/>
            <w:left w:val="none" w:sz="0" w:space="0" w:color="auto"/>
            <w:bottom w:val="none" w:sz="0" w:space="0" w:color="auto"/>
            <w:right w:val="none" w:sz="0" w:space="0" w:color="auto"/>
          </w:divBdr>
        </w:div>
        <w:div w:id="1522167026">
          <w:marLeft w:val="640"/>
          <w:marRight w:val="0"/>
          <w:marTop w:val="0"/>
          <w:marBottom w:val="0"/>
          <w:divBdr>
            <w:top w:val="none" w:sz="0" w:space="0" w:color="auto"/>
            <w:left w:val="none" w:sz="0" w:space="0" w:color="auto"/>
            <w:bottom w:val="none" w:sz="0" w:space="0" w:color="auto"/>
            <w:right w:val="none" w:sz="0" w:space="0" w:color="auto"/>
          </w:divBdr>
        </w:div>
      </w:divsChild>
    </w:div>
    <w:div w:id="990326267">
      <w:bodyDiv w:val="1"/>
      <w:marLeft w:val="0"/>
      <w:marRight w:val="0"/>
      <w:marTop w:val="0"/>
      <w:marBottom w:val="0"/>
      <w:divBdr>
        <w:top w:val="none" w:sz="0" w:space="0" w:color="auto"/>
        <w:left w:val="none" w:sz="0" w:space="0" w:color="auto"/>
        <w:bottom w:val="none" w:sz="0" w:space="0" w:color="auto"/>
        <w:right w:val="none" w:sz="0" w:space="0" w:color="auto"/>
      </w:divBdr>
    </w:div>
    <w:div w:id="1055354954">
      <w:bodyDiv w:val="1"/>
      <w:marLeft w:val="0"/>
      <w:marRight w:val="0"/>
      <w:marTop w:val="0"/>
      <w:marBottom w:val="0"/>
      <w:divBdr>
        <w:top w:val="none" w:sz="0" w:space="0" w:color="auto"/>
        <w:left w:val="none" w:sz="0" w:space="0" w:color="auto"/>
        <w:bottom w:val="none" w:sz="0" w:space="0" w:color="auto"/>
        <w:right w:val="none" w:sz="0" w:space="0" w:color="auto"/>
      </w:divBdr>
    </w:div>
    <w:div w:id="1065647741">
      <w:bodyDiv w:val="1"/>
      <w:marLeft w:val="0"/>
      <w:marRight w:val="0"/>
      <w:marTop w:val="0"/>
      <w:marBottom w:val="0"/>
      <w:divBdr>
        <w:top w:val="none" w:sz="0" w:space="0" w:color="auto"/>
        <w:left w:val="none" w:sz="0" w:space="0" w:color="auto"/>
        <w:bottom w:val="none" w:sz="0" w:space="0" w:color="auto"/>
        <w:right w:val="none" w:sz="0" w:space="0" w:color="auto"/>
      </w:divBdr>
      <w:divsChild>
        <w:div w:id="1772238192">
          <w:marLeft w:val="640"/>
          <w:marRight w:val="0"/>
          <w:marTop w:val="0"/>
          <w:marBottom w:val="0"/>
          <w:divBdr>
            <w:top w:val="none" w:sz="0" w:space="0" w:color="auto"/>
            <w:left w:val="none" w:sz="0" w:space="0" w:color="auto"/>
            <w:bottom w:val="none" w:sz="0" w:space="0" w:color="auto"/>
            <w:right w:val="none" w:sz="0" w:space="0" w:color="auto"/>
          </w:divBdr>
        </w:div>
        <w:div w:id="610085931">
          <w:marLeft w:val="640"/>
          <w:marRight w:val="0"/>
          <w:marTop w:val="0"/>
          <w:marBottom w:val="0"/>
          <w:divBdr>
            <w:top w:val="none" w:sz="0" w:space="0" w:color="auto"/>
            <w:left w:val="none" w:sz="0" w:space="0" w:color="auto"/>
            <w:bottom w:val="none" w:sz="0" w:space="0" w:color="auto"/>
            <w:right w:val="none" w:sz="0" w:space="0" w:color="auto"/>
          </w:divBdr>
        </w:div>
        <w:div w:id="38434948">
          <w:marLeft w:val="640"/>
          <w:marRight w:val="0"/>
          <w:marTop w:val="0"/>
          <w:marBottom w:val="0"/>
          <w:divBdr>
            <w:top w:val="none" w:sz="0" w:space="0" w:color="auto"/>
            <w:left w:val="none" w:sz="0" w:space="0" w:color="auto"/>
            <w:bottom w:val="none" w:sz="0" w:space="0" w:color="auto"/>
            <w:right w:val="none" w:sz="0" w:space="0" w:color="auto"/>
          </w:divBdr>
        </w:div>
        <w:div w:id="43649337">
          <w:marLeft w:val="640"/>
          <w:marRight w:val="0"/>
          <w:marTop w:val="0"/>
          <w:marBottom w:val="0"/>
          <w:divBdr>
            <w:top w:val="none" w:sz="0" w:space="0" w:color="auto"/>
            <w:left w:val="none" w:sz="0" w:space="0" w:color="auto"/>
            <w:bottom w:val="none" w:sz="0" w:space="0" w:color="auto"/>
            <w:right w:val="none" w:sz="0" w:space="0" w:color="auto"/>
          </w:divBdr>
        </w:div>
        <w:div w:id="1673415920">
          <w:marLeft w:val="640"/>
          <w:marRight w:val="0"/>
          <w:marTop w:val="0"/>
          <w:marBottom w:val="0"/>
          <w:divBdr>
            <w:top w:val="none" w:sz="0" w:space="0" w:color="auto"/>
            <w:left w:val="none" w:sz="0" w:space="0" w:color="auto"/>
            <w:bottom w:val="none" w:sz="0" w:space="0" w:color="auto"/>
            <w:right w:val="none" w:sz="0" w:space="0" w:color="auto"/>
          </w:divBdr>
        </w:div>
        <w:div w:id="1098793057">
          <w:marLeft w:val="640"/>
          <w:marRight w:val="0"/>
          <w:marTop w:val="0"/>
          <w:marBottom w:val="0"/>
          <w:divBdr>
            <w:top w:val="none" w:sz="0" w:space="0" w:color="auto"/>
            <w:left w:val="none" w:sz="0" w:space="0" w:color="auto"/>
            <w:bottom w:val="none" w:sz="0" w:space="0" w:color="auto"/>
            <w:right w:val="none" w:sz="0" w:space="0" w:color="auto"/>
          </w:divBdr>
        </w:div>
        <w:div w:id="1487746817">
          <w:marLeft w:val="640"/>
          <w:marRight w:val="0"/>
          <w:marTop w:val="0"/>
          <w:marBottom w:val="0"/>
          <w:divBdr>
            <w:top w:val="none" w:sz="0" w:space="0" w:color="auto"/>
            <w:left w:val="none" w:sz="0" w:space="0" w:color="auto"/>
            <w:bottom w:val="none" w:sz="0" w:space="0" w:color="auto"/>
            <w:right w:val="none" w:sz="0" w:space="0" w:color="auto"/>
          </w:divBdr>
        </w:div>
        <w:div w:id="703210108">
          <w:marLeft w:val="640"/>
          <w:marRight w:val="0"/>
          <w:marTop w:val="0"/>
          <w:marBottom w:val="0"/>
          <w:divBdr>
            <w:top w:val="none" w:sz="0" w:space="0" w:color="auto"/>
            <w:left w:val="none" w:sz="0" w:space="0" w:color="auto"/>
            <w:bottom w:val="none" w:sz="0" w:space="0" w:color="auto"/>
            <w:right w:val="none" w:sz="0" w:space="0" w:color="auto"/>
          </w:divBdr>
        </w:div>
        <w:div w:id="100342969">
          <w:marLeft w:val="640"/>
          <w:marRight w:val="0"/>
          <w:marTop w:val="0"/>
          <w:marBottom w:val="0"/>
          <w:divBdr>
            <w:top w:val="none" w:sz="0" w:space="0" w:color="auto"/>
            <w:left w:val="none" w:sz="0" w:space="0" w:color="auto"/>
            <w:bottom w:val="none" w:sz="0" w:space="0" w:color="auto"/>
            <w:right w:val="none" w:sz="0" w:space="0" w:color="auto"/>
          </w:divBdr>
        </w:div>
        <w:div w:id="1788238235">
          <w:marLeft w:val="640"/>
          <w:marRight w:val="0"/>
          <w:marTop w:val="0"/>
          <w:marBottom w:val="0"/>
          <w:divBdr>
            <w:top w:val="none" w:sz="0" w:space="0" w:color="auto"/>
            <w:left w:val="none" w:sz="0" w:space="0" w:color="auto"/>
            <w:bottom w:val="none" w:sz="0" w:space="0" w:color="auto"/>
            <w:right w:val="none" w:sz="0" w:space="0" w:color="auto"/>
          </w:divBdr>
        </w:div>
        <w:div w:id="525755845">
          <w:marLeft w:val="640"/>
          <w:marRight w:val="0"/>
          <w:marTop w:val="0"/>
          <w:marBottom w:val="0"/>
          <w:divBdr>
            <w:top w:val="none" w:sz="0" w:space="0" w:color="auto"/>
            <w:left w:val="none" w:sz="0" w:space="0" w:color="auto"/>
            <w:bottom w:val="none" w:sz="0" w:space="0" w:color="auto"/>
            <w:right w:val="none" w:sz="0" w:space="0" w:color="auto"/>
          </w:divBdr>
        </w:div>
        <w:div w:id="1839348108">
          <w:marLeft w:val="640"/>
          <w:marRight w:val="0"/>
          <w:marTop w:val="0"/>
          <w:marBottom w:val="0"/>
          <w:divBdr>
            <w:top w:val="none" w:sz="0" w:space="0" w:color="auto"/>
            <w:left w:val="none" w:sz="0" w:space="0" w:color="auto"/>
            <w:bottom w:val="none" w:sz="0" w:space="0" w:color="auto"/>
            <w:right w:val="none" w:sz="0" w:space="0" w:color="auto"/>
          </w:divBdr>
        </w:div>
        <w:div w:id="1067606035">
          <w:marLeft w:val="640"/>
          <w:marRight w:val="0"/>
          <w:marTop w:val="0"/>
          <w:marBottom w:val="0"/>
          <w:divBdr>
            <w:top w:val="none" w:sz="0" w:space="0" w:color="auto"/>
            <w:left w:val="none" w:sz="0" w:space="0" w:color="auto"/>
            <w:bottom w:val="none" w:sz="0" w:space="0" w:color="auto"/>
            <w:right w:val="none" w:sz="0" w:space="0" w:color="auto"/>
          </w:divBdr>
        </w:div>
        <w:div w:id="1304772529">
          <w:marLeft w:val="640"/>
          <w:marRight w:val="0"/>
          <w:marTop w:val="0"/>
          <w:marBottom w:val="0"/>
          <w:divBdr>
            <w:top w:val="none" w:sz="0" w:space="0" w:color="auto"/>
            <w:left w:val="none" w:sz="0" w:space="0" w:color="auto"/>
            <w:bottom w:val="none" w:sz="0" w:space="0" w:color="auto"/>
            <w:right w:val="none" w:sz="0" w:space="0" w:color="auto"/>
          </w:divBdr>
        </w:div>
        <w:div w:id="330718242">
          <w:marLeft w:val="640"/>
          <w:marRight w:val="0"/>
          <w:marTop w:val="0"/>
          <w:marBottom w:val="0"/>
          <w:divBdr>
            <w:top w:val="none" w:sz="0" w:space="0" w:color="auto"/>
            <w:left w:val="none" w:sz="0" w:space="0" w:color="auto"/>
            <w:bottom w:val="none" w:sz="0" w:space="0" w:color="auto"/>
            <w:right w:val="none" w:sz="0" w:space="0" w:color="auto"/>
          </w:divBdr>
        </w:div>
        <w:div w:id="591857941">
          <w:marLeft w:val="640"/>
          <w:marRight w:val="0"/>
          <w:marTop w:val="0"/>
          <w:marBottom w:val="0"/>
          <w:divBdr>
            <w:top w:val="none" w:sz="0" w:space="0" w:color="auto"/>
            <w:left w:val="none" w:sz="0" w:space="0" w:color="auto"/>
            <w:bottom w:val="none" w:sz="0" w:space="0" w:color="auto"/>
            <w:right w:val="none" w:sz="0" w:space="0" w:color="auto"/>
          </w:divBdr>
        </w:div>
        <w:div w:id="1798646443">
          <w:marLeft w:val="640"/>
          <w:marRight w:val="0"/>
          <w:marTop w:val="0"/>
          <w:marBottom w:val="0"/>
          <w:divBdr>
            <w:top w:val="none" w:sz="0" w:space="0" w:color="auto"/>
            <w:left w:val="none" w:sz="0" w:space="0" w:color="auto"/>
            <w:bottom w:val="none" w:sz="0" w:space="0" w:color="auto"/>
            <w:right w:val="none" w:sz="0" w:space="0" w:color="auto"/>
          </w:divBdr>
        </w:div>
        <w:div w:id="166409706">
          <w:marLeft w:val="640"/>
          <w:marRight w:val="0"/>
          <w:marTop w:val="0"/>
          <w:marBottom w:val="0"/>
          <w:divBdr>
            <w:top w:val="none" w:sz="0" w:space="0" w:color="auto"/>
            <w:left w:val="none" w:sz="0" w:space="0" w:color="auto"/>
            <w:bottom w:val="none" w:sz="0" w:space="0" w:color="auto"/>
            <w:right w:val="none" w:sz="0" w:space="0" w:color="auto"/>
          </w:divBdr>
        </w:div>
        <w:div w:id="2034456214">
          <w:marLeft w:val="640"/>
          <w:marRight w:val="0"/>
          <w:marTop w:val="0"/>
          <w:marBottom w:val="0"/>
          <w:divBdr>
            <w:top w:val="none" w:sz="0" w:space="0" w:color="auto"/>
            <w:left w:val="none" w:sz="0" w:space="0" w:color="auto"/>
            <w:bottom w:val="none" w:sz="0" w:space="0" w:color="auto"/>
            <w:right w:val="none" w:sz="0" w:space="0" w:color="auto"/>
          </w:divBdr>
        </w:div>
        <w:div w:id="1816797002">
          <w:marLeft w:val="640"/>
          <w:marRight w:val="0"/>
          <w:marTop w:val="0"/>
          <w:marBottom w:val="0"/>
          <w:divBdr>
            <w:top w:val="none" w:sz="0" w:space="0" w:color="auto"/>
            <w:left w:val="none" w:sz="0" w:space="0" w:color="auto"/>
            <w:bottom w:val="none" w:sz="0" w:space="0" w:color="auto"/>
            <w:right w:val="none" w:sz="0" w:space="0" w:color="auto"/>
          </w:divBdr>
        </w:div>
        <w:div w:id="1776439151">
          <w:marLeft w:val="640"/>
          <w:marRight w:val="0"/>
          <w:marTop w:val="0"/>
          <w:marBottom w:val="0"/>
          <w:divBdr>
            <w:top w:val="none" w:sz="0" w:space="0" w:color="auto"/>
            <w:left w:val="none" w:sz="0" w:space="0" w:color="auto"/>
            <w:bottom w:val="none" w:sz="0" w:space="0" w:color="auto"/>
            <w:right w:val="none" w:sz="0" w:space="0" w:color="auto"/>
          </w:divBdr>
        </w:div>
        <w:div w:id="2037389547">
          <w:marLeft w:val="640"/>
          <w:marRight w:val="0"/>
          <w:marTop w:val="0"/>
          <w:marBottom w:val="0"/>
          <w:divBdr>
            <w:top w:val="none" w:sz="0" w:space="0" w:color="auto"/>
            <w:left w:val="none" w:sz="0" w:space="0" w:color="auto"/>
            <w:bottom w:val="none" w:sz="0" w:space="0" w:color="auto"/>
            <w:right w:val="none" w:sz="0" w:space="0" w:color="auto"/>
          </w:divBdr>
        </w:div>
        <w:div w:id="281809946">
          <w:marLeft w:val="640"/>
          <w:marRight w:val="0"/>
          <w:marTop w:val="0"/>
          <w:marBottom w:val="0"/>
          <w:divBdr>
            <w:top w:val="none" w:sz="0" w:space="0" w:color="auto"/>
            <w:left w:val="none" w:sz="0" w:space="0" w:color="auto"/>
            <w:bottom w:val="none" w:sz="0" w:space="0" w:color="auto"/>
            <w:right w:val="none" w:sz="0" w:space="0" w:color="auto"/>
          </w:divBdr>
        </w:div>
        <w:div w:id="670572576">
          <w:marLeft w:val="640"/>
          <w:marRight w:val="0"/>
          <w:marTop w:val="0"/>
          <w:marBottom w:val="0"/>
          <w:divBdr>
            <w:top w:val="none" w:sz="0" w:space="0" w:color="auto"/>
            <w:left w:val="none" w:sz="0" w:space="0" w:color="auto"/>
            <w:bottom w:val="none" w:sz="0" w:space="0" w:color="auto"/>
            <w:right w:val="none" w:sz="0" w:space="0" w:color="auto"/>
          </w:divBdr>
        </w:div>
        <w:div w:id="2032878257">
          <w:marLeft w:val="640"/>
          <w:marRight w:val="0"/>
          <w:marTop w:val="0"/>
          <w:marBottom w:val="0"/>
          <w:divBdr>
            <w:top w:val="none" w:sz="0" w:space="0" w:color="auto"/>
            <w:left w:val="none" w:sz="0" w:space="0" w:color="auto"/>
            <w:bottom w:val="none" w:sz="0" w:space="0" w:color="auto"/>
            <w:right w:val="none" w:sz="0" w:space="0" w:color="auto"/>
          </w:divBdr>
        </w:div>
        <w:div w:id="574318784">
          <w:marLeft w:val="640"/>
          <w:marRight w:val="0"/>
          <w:marTop w:val="0"/>
          <w:marBottom w:val="0"/>
          <w:divBdr>
            <w:top w:val="none" w:sz="0" w:space="0" w:color="auto"/>
            <w:left w:val="none" w:sz="0" w:space="0" w:color="auto"/>
            <w:bottom w:val="none" w:sz="0" w:space="0" w:color="auto"/>
            <w:right w:val="none" w:sz="0" w:space="0" w:color="auto"/>
          </w:divBdr>
        </w:div>
        <w:div w:id="918366907">
          <w:marLeft w:val="640"/>
          <w:marRight w:val="0"/>
          <w:marTop w:val="0"/>
          <w:marBottom w:val="0"/>
          <w:divBdr>
            <w:top w:val="none" w:sz="0" w:space="0" w:color="auto"/>
            <w:left w:val="none" w:sz="0" w:space="0" w:color="auto"/>
            <w:bottom w:val="none" w:sz="0" w:space="0" w:color="auto"/>
            <w:right w:val="none" w:sz="0" w:space="0" w:color="auto"/>
          </w:divBdr>
        </w:div>
        <w:div w:id="1735274105">
          <w:marLeft w:val="640"/>
          <w:marRight w:val="0"/>
          <w:marTop w:val="0"/>
          <w:marBottom w:val="0"/>
          <w:divBdr>
            <w:top w:val="none" w:sz="0" w:space="0" w:color="auto"/>
            <w:left w:val="none" w:sz="0" w:space="0" w:color="auto"/>
            <w:bottom w:val="none" w:sz="0" w:space="0" w:color="auto"/>
            <w:right w:val="none" w:sz="0" w:space="0" w:color="auto"/>
          </w:divBdr>
        </w:div>
        <w:div w:id="1562593010">
          <w:marLeft w:val="640"/>
          <w:marRight w:val="0"/>
          <w:marTop w:val="0"/>
          <w:marBottom w:val="0"/>
          <w:divBdr>
            <w:top w:val="none" w:sz="0" w:space="0" w:color="auto"/>
            <w:left w:val="none" w:sz="0" w:space="0" w:color="auto"/>
            <w:bottom w:val="none" w:sz="0" w:space="0" w:color="auto"/>
            <w:right w:val="none" w:sz="0" w:space="0" w:color="auto"/>
          </w:divBdr>
        </w:div>
        <w:div w:id="1022852981">
          <w:marLeft w:val="640"/>
          <w:marRight w:val="0"/>
          <w:marTop w:val="0"/>
          <w:marBottom w:val="0"/>
          <w:divBdr>
            <w:top w:val="none" w:sz="0" w:space="0" w:color="auto"/>
            <w:left w:val="none" w:sz="0" w:space="0" w:color="auto"/>
            <w:bottom w:val="none" w:sz="0" w:space="0" w:color="auto"/>
            <w:right w:val="none" w:sz="0" w:space="0" w:color="auto"/>
          </w:divBdr>
        </w:div>
        <w:div w:id="1736706537">
          <w:marLeft w:val="640"/>
          <w:marRight w:val="0"/>
          <w:marTop w:val="0"/>
          <w:marBottom w:val="0"/>
          <w:divBdr>
            <w:top w:val="none" w:sz="0" w:space="0" w:color="auto"/>
            <w:left w:val="none" w:sz="0" w:space="0" w:color="auto"/>
            <w:bottom w:val="none" w:sz="0" w:space="0" w:color="auto"/>
            <w:right w:val="none" w:sz="0" w:space="0" w:color="auto"/>
          </w:divBdr>
        </w:div>
        <w:div w:id="750855068">
          <w:marLeft w:val="640"/>
          <w:marRight w:val="0"/>
          <w:marTop w:val="0"/>
          <w:marBottom w:val="0"/>
          <w:divBdr>
            <w:top w:val="none" w:sz="0" w:space="0" w:color="auto"/>
            <w:left w:val="none" w:sz="0" w:space="0" w:color="auto"/>
            <w:bottom w:val="none" w:sz="0" w:space="0" w:color="auto"/>
            <w:right w:val="none" w:sz="0" w:space="0" w:color="auto"/>
          </w:divBdr>
        </w:div>
        <w:div w:id="389109464">
          <w:marLeft w:val="640"/>
          <w:marRight w:val="0"/>
          <w:marTop w:val="0"/>
          <w:marBottom w:val="0"/>
          <w:divBdr>
            <w:top w:val="none" w:sz="0" w:space="0" w:color="auto"/>
            <w:left w:val="none" w:sz="0" w:space="0" w:color="auto"/>
            <w:bottom w:val="none" w:sz="0" w:space="0" w:color="auto"/>
            <w:right w:val="none" w:sz="0" w:space="0" w:color="auto"/>
          </w:divBdr>
        </w:div>
        <w:div w:id="1026835286">
          <w:marLeft w:val="640"/>
          <w:marRight w:val="0"/>
          <w:marTop w:val="0"/>
          <w:marBottom w:val="0"/>
          <w:divBdr>
            <w:top w:val="none" w:sz="0" w:space="0" w:color="auto"/>
            <w:left w:val="none" w:sz="0" w:space="0" w:color="auto"/>
            <w:bottom w:val="none" w:sz="0" w:space="0" w:color="auto"/>
            <w:right w:val="none" w:sz="0" w:space="0" w:color="auto"/>
          </w:divBdr>
        </w:div>
        <w:div w:id="1307008731">
          <w:marLeft w:val="640"/>
          <w:marRight w:val="0"/>
          <w:marTop w:val="0"/>
          <w:marBottom w:val="0"/>
          <w:divBdr>
            <w:top w:val="none" w:sz="0" w:space="0" w:color="auto"/>
            <w:left w:val="none" w:sz="0" w:space="0" w:color="auto"/>
            <w:bottom w:val="none" w:sz="0" w:space="0" w:color="auto"/>
            <w:right w:val="none" w:sz="0" w:space="0" w:color="auto"/>
          </w:divBdr>
        </w:div>
        <w:div w:id="184516335">
          <w:marLeft w:val="640"/>
          <w:marRight w:val="0"/>
          <w:marTop w:val="0"/>
          <w:marBottom w:val="0"/>
          <w:divBdr>
            <w:top w:val="none" w:sz="0" w:space="0" w:color="auto"/>
            <w:left w:val="none" w:sz="0" w:space="0" w:color="auto"/>
            <w:bottom w:val="none" w:sz="0" w:space="0" w:color="auto"/>
            <w:right w:val="none" w:sz="0" w:space="0" w:color="auto"/>
          </w:divBdr>
        </w:div>
        <w:div w:id="1124232413">
          <w:marLeft w:val="640"/>
          <w:marRight w:val="0"/>
          <w:marTop w:val="0"/>
          <w:marBottom w:val="0"/>
          <w:divBdr>
            <w:top w:val="none" w:sz="0" w:space="0" w:color="auto"/>
            <w:left w:val="none" w:sz="0" w:space="0" w:color="auto"/>
            <w:bottom w:val="none" w:sz="0" w:space="0" w:color="auto"/>
            <w:right w:val="none" w:sz="0" w:space="0" w:color="auto"/>
          </w:divBdr>
        </w:div>
        <w:div w:id="110365619">
          <w:marLeft w:val="640"/>
          <w:marRight w:val="0"/>
          <w:marTop w:val="0"/>
          <w:marBottom w:val="0"/>
          <w:divBdr>
            <w:top w:val="none" w:sz="0" w:space="0" w:color="auto"/>
            <w:left w:val="none" w:sz="0" w:space="0" w:color="auto"/>
            <w:bottom w:val="none" w:sz="0" w:space="0" w:color="auto"/>
            <w:right w:val="none" w:sz="0" w:space="0" w:color="auto"/>
          </w:divBdr>
        </w:div>
        <w:div w:id="1672681829">
          <w:marLeft w:val="640"/>
          <w:marRight w:val="0"/>
          <w:marTop w:val="0"/>
          <w:marBottom w:val="0"/>
          <w:divBdr>
            <w:top w:val="none" w:sz="0" w:space="0" w:color="auto"/>
            <w:left w:val="none" w:sz="0" w:space="0" w:color="auto"/>
            <w:bottom w:val="none" w:sz="0" w:space="0" w:color="auto"/>
            <w:right w:val="none" w:sz="0" w:space="0" w:color="auto"/>
          </w:divBdr>
        </w:div>
      </w:divsChild>
    </w:div>
    <w:div w:id="1104350290">
      <w:bodyDiv w:val="1"/>
      <w:marLeft w:val="0"/>
      <w:marRight w:val="0"/>
      <w:marTop w:val="0"/>
      <w:marBottom w:val="0"/>
      <w:divBdr>
        <w:top w:val="none" w:sz="0" w:space="0" w:color="auto"/>
        <w:left w:val="none" w:sz="0" w:space="0" w:color="auto"/>
        <w:bottom w:val="none" w:sz="0" w:space="0" w:color="auto"/>
        <w:right w:val="none" w:sz="0" w:space="0" w:color="auto"/>
      </w:divBdr>
      <w:divsChild>
        <w:div w:id="973100411">
          <w:marLeft w:val="640"/>
          <w:marRight w:val="0"/>
          <w:marTop w:val="0"/>
          <w:marBottom w:val="0"/>
          <w:divBdr>
            <w:top w:val="none" w:sz="0" w:space="0" w:color="auto"/>
            <w:left w:val="none" w:sz="0" w:space="0" w:color="auto"/>
            <w:bottom w:val="none" w:sz="0" w:space="0" w:color="auto"/>
            <w:right w:val="none" w:sz="0" w:space="0" w:color="auto"/>
          </w:divBdr>
        </w:div>
        <w:div w:id="24522036">
          <w:marLeft w:val="640"/>
          <w:marRight w:val="0"/>
          <w:marTop w:val="0"/>
          <w:marBottom w:val="0"/>
          <w:divBdr>
            <w:top w:val="none" w:sz="0" w:space="0" w:color="auto"/>
            <w:left w:val="none" w:sz="0" w:space="0" w:color="auto"/>
            <w:bottom w:val="none" w:sz="0" w:space="0" w:color="auto"/>
            <w:right w:val="none" w:sz="0" w:space="0" w:color="auto"/>
          </w:divBdr>
        </w:div>
        <w:div w:id="1209956739">
          <w:marLeft w:val="640"/>
          <w:marRight w:val="0"/>
          <w:marTop w:val="0"/>
          <w:marBottom w:val="0"/>
          <w:divBdr>
            <w:top w:val="none" w:sz="0" w:space="0" w:color="auto"/>
            <w:left w:val="none" w:sz="0" w:space="0" w:color="auto"/>
            <w:bottom w:val="none" w:sz="0" w:space="0" w:color="auto"/>
            <w:right w:val="none" w:sz="0" w:space="0" w:color="auto"/>
          </w:divBdr>
        </w:div>
        <w:div w:id="1022631279">
          <w:marLeft w:val="640"/>
          <w:marRight w:val="0"/>
          <w:marTop w:val="0"/>
          <w:marBottom w:val="0"/>
          <w:divBdr>
            <w:top w:val="none" w:sz="0" w:space="0" w:color="auto"/>
            <w:left w:val="none" w:sz="0" w:space="0" w:color="auto"/>
            <w:bottom w:val="none" w:sz="0" w:space="0" w:color="auto"/>
            <w:right w:val="none" w:sz="0" w:space="0" w:color="auto"/>
          </w:divBdr>
        </w:div>
        <w:div w:id="734939266">
          <w:marLeft w:val="640"/>
          <w:marRight w:val="0"/>
          <w:marTop w:val="0"/>
          <w:marBottom w:val="0"/>
          <w:divBdr>
            <w:top w:val="none" w:sz="0" w:space="0" w:color="auto"/>
            <w:left w:val="none" w:sz="0" w:space="0" w:color="auto"/>
            <w:bottom w:val="none" w:sz="0" w:space="0" w:color="auto"/>
            <w:right w:val="none" w:sz="0" w:space="0" w:color="auto"/>
          </w:divBdr>
        </w:div>
        <w:div w:id="1247809108">
          <w:marLeft w:val="640"/>
          <w:marRight w:val="0"/>
          <w:marTop w:val="0"/>
          <w:marBottom w:val="0"/>
          <w:divBdr>
            <w:top w:val="none" w:sz="0" w:space="0" w:color="auto"/>
            <w:left w:val="none" w:sz="0" w:space="0" w:color="auto"/>
            <w:bottom w:val="none" w:sz="0" w:space="0" w:color="auto"/>
            <w:right w:val="none" w:sz="0" w:space="0" w:color="auto"/>
          </w:divBdr>
        </w:div>
        <w:div w:id="874196224">
          <w:marLeft w:val="640"/>
          <w:marRight w:val="0"/>
          <w:marTop w:val="0"/>
          <w:marBottom w:val="0"/>
          <w:divBdr>
            <w:top w:val="none" w:sz="0" w:space="0" w:color="auto"/>
            <w:left w:val="none" w:sz="0" w:space="0" w:color="auto"/>
            <w:bottom w:val="none" w:sz="0" w:space="0" w:color="auto"/>
            <w:right w:val="none" w:sz="0" w:space="0" w:color="auto"/>
          </w:divBdr>
        </w:div>
        <w:div w:id="2018073621">
          <w:marLeft w:val="640"/>
          <w:marRight w:val="0"/>
          <w:marTop w:val="0"/>
          <w:marBottom w:val="0"/>
          <w:divBdr>
            <w:top w:val="none" w:sz="0" w:space="0" w:color="auto"/>
            <w:left w:val="none" w:sz="0" w:space="0" w:color="auto"/>
            <w:bottom w:val="none" w:sz="0" w:space="0" w:color="auto"/>
            <w:right w:val="none" w:sz="0" w:space="0" w:color="auto"/>
          </w:divBdr>
        </w:div>
        <w:div w:id="727994652">
          <w:marLeft w:val="640"/>
          <w:marRight w:val="0"/>
          <w:marTop w:val="0"/>
          <w:marBottom w:val="0"/>
          <w:divBdr>
            <w:top w:val="none" w:sz="0" w:space="0" w:color="auto"/>
            <w:left w:val="none" w:sz="0" w:space="0" w:color="auto"/>
            <w:bottom w:val="none" w:sz="0" w:space="0" w:color="auto"/>
            <w:right w:val="none" w:sz="0" w:space="0" w:color="auto"/>
          </w:divBdr>
        </w:div>
        <w:div w:id="1291279779">
          <w:marLeft w:val="640"/>
          <w:marRight w:val="0"/>
          <w:marTop w:val="0"/>
          <w:marBottom w:val="0"/>
          <w:divBdr>
            <w:top w:val="none" w:sz="0" w:space="0" w:color="auto"/>
            <w:left w:val="none" w:sz="0" w:space="0" w:color="auto"/>
            <w:bottom w:val="none" w:sz="0" w:space="0" w:color="auto"/>
            <w:right w:val="none" w:sz="0" w:space="0" w:color="auto"/>
          </w:divBdr>
        </w:div>
        <w:div w:id="1343513415">
          <w:marLeft w:val="640"/>
          <w:marRight w:val="0"/>
          <w:marTop w:val="0"/>
          <w:marBottom w:val="0"/>
          <w:divBdr>
            <w:top w:val="none" w:sz="0" w:space="0" w:color="auto"/>
            <w:left w:val="none" w:sz="0" w:space="0" w:color="auto"/>
            <w:bottom w:val="none" w:sz="0" w:space="0" w:color="auto"/>
            <w:right w:val="none" w:sz="0" w:space="0" w:color="auto"/>
          </w:divBdr>
        </w:div>
        <w:div w:id="1387684802">
          <w:marLeft w:val="640"/>
          <w:marRight w:val="0"/>
          <w:marTop w:val="0"/>
          <w:marBottom w:val="0"/>
          <w:divBdr>
            <w:top w:val="none" w:sz="0" w:space="0" w:color="auto"/>
            <w:left w:val="none" w:sz="0" w:space="0" w:color="auto"/>
            <w:bottom w:val="none" w:sz="0" w:space="0" w:color="auto"/>
            <w:right w:val="none" w:sz="0" w:space="0" w:color="auto"/>
          </w:divBdr>
        </w:div>
        <w:div w:id="1070619182">
          <w:marLeft w:val="640"/>
          <w:marRight w:val="0"/>
          <w:marTop w:val="0"/>
          <w:marBottom w:val="0"/>
          <w:divBdr>
            <w:top w:val="none" w:sz="0" w:space="0" w:color="auto"/>
            <w:left w:val="none" w:sz="0" w:space="0" w:color="auto"/>
            <w:bottom w:val="none" w:sz="0" w:space="0" w:color="auto"/>
            <w:right w:val="none" w:sz="0" w:space="0" w:color="auto"/>
          </w:divBdr>
        </w:div>
        <w:div w:id="738672203">
          <w:marLeft w:val="640"/>
          <w:marRight w:val="0"/>
          <w:marTop w:val="0"/>
          <w:marBottom w:val="0"/>
          <w:divBdr>
            <w:top w:val="none" w:sz="0" w:space="0" w:color="auto"/>
            <w:left w:val="none" w:sz="0" w:space="0" w:color="auto"/>
            <w:bottom w:val="none" w:sz="0" w:space="0" w:color="auto"/>
            <w:right w:val="none" w:sz="0" w:space="0" w:color="auto"/>
          </w:divBdr>
        </w:div>
        <w:div w:id="1854032103">
          <w:marLeft w:val="640"/>
          <w:marRight w:val="0"/>
          <w:marTop w:val="0"/>
          <w:marBottom w:val="0"/>
          <w:divBdr>
            <w:top w:val="none" w:sz="0" w:space="0" w:color="auto"/>
            <w:left w:val="none" w:sz="0" w:space="0" w:color="auto"/>
            <w:bottom w:val="none" w:sz="0" w:space="0" w:color="auto"/>
            <w:right w:val="none" w:sz="0" w:space="0" w:color="auto"/>
          </w:divBdr>
        </w:div>
        <w:div w:id="1629890533">
          <w:marLeft w:val="640"/>
          <w:marRight w:val="0"/>
          <w:marTop w:val="0"/>
          <w:marBottom w:val="0"/>
          <w:divBdr>
            <w:top w:val="none" w:sz="0" w:space="0" w:color="auto"/>
            <w:left w:val="none" w:sz="0" w:space="0" w:color="auto"/>
            <w:bottom w:val="none" w:sz="0" w:space="0" w:color="auto"/>
            <w:right w:val="none" w:sz="0" w:space="0" w:color="auto"/>
          </w:divBdr>
        </w:div>
        <w:div w:id="2129086709">
          <w:marLeft w:val="640"/>
          <w:marRight w:val="0"/>
          <w:marTop w:val="0"/>
          <w:marBottom w:val="0"/>
          <w:divBdr>
            <w:top w:val="none" w:sz="0" w:space="0" w:color="auto"/>
            <w:left w:val="none" w:sz="0" w:space="0" w:color="auto"/>
            <w:bottom w:val="none" w:sz="0" w:space="0" w:color="auto"/>
            <w:right w:val="none" w:sz="0" w:space="0" w:color="auto"/>
          </w:divBdr>
        </w:div>
        <w:div w:id="36004424">
          <w:marLeft w:val="640"/>
          <w:marRight w:val="0"/>
          <w:marTop w:val="0"/>
          <w:marBottom w:val="0"/>
          <w:divBdr>
            <w:top w:val="none" w:sz="0" w:space="0" w:color="auto"/>
            <w:left w:val="none" w:sz="0" w:space="0" w:color="auto"/>
            <w:bottom w:val="none" w:sz="0" w:space="0" w:color="auto"/>
            <w:right w:val="none" w:sz="0" w:space="0" w:color="auto"/>
          </w:divBdr>
        </w:div>
        <w:div w:id="2131587962">
          <w:marLeft w:val="640"/>
          <w:marRight w:val="0"/>
          <w:marTop w:val="0"/>
          <w:marBottom w:val="0"/>
          <w:divBdr>
            <w:top w:val="none" w:sz="0" w:space="0" w:color="auto"/>
            <w:left w:val="none" w:sz="0" w:space="0" w:color="auto"/>
            <w:bottom w:val="none" w:sz="0" w:space="0" w:color="auto"/>
            <w:right w:val="none" w:sz="0" w:space="0" w:color="auto"/>
          </w:divBdr>
        </w:div>
        <w:div w:id="1027172459">
          <w:marLeft w:val="640"/>
          <w:marRight w:val="0"/>
          <w:marTop w:val="0"/>
          <w:marBottom w:val="0"/>
          <w:divBdr>
            <w:top w:val="none" w:sz="0" w:space="0" w:color="auto"/>
            <w:left w:val="none" w:sz="0" w:space="0" w:color="auto"/>
            <w:bottom w:val="none" w:sz="0" w:space="0" w:color="auto"/>
            <w:right w:val="none" w:sz="0" w:space="0" w:color="auto"/>
          </w:divBdr>
        </w:div>
        <w:div w:id="2007047623">
          <w:marLeft w:val="640"/>
          <w:marRight w:val="0"/>
          <w:marTop w:val="0"/>
          <w:marBottom w:val="0"/>
          <w:divBdr>
            <w:top w:val="none" w:sz="0" w:space="0" w:color="auto"/>
            <w:left w:val="none" w:sz="0" w:space="0" w:color="auto"/>
            <w:bottom w:val="none" w:sz="0" w:space="0" w:color="auto"/>
            <w:right w:val="none" w:sz="0" w:space="0" w:color="auto"/>
          </w:divBdr>
        </w:div>
        <w:div w:id="1769542813">
          <w:marLeft w:val="640"/>
          <w:marRight w:val="0"/>
          <w:marTop w:val="0"/>
          <w:marBottom w:val="0"/>
          <w:divBdr>
            <w:top w:val="none" w:sz="0" w:space="0" w:color="auto"/>
            <w:left w:val="none" w:sz="0" w:space="0" w:color="auto"/>
            <w:bottom w:val="none" w:sz="0" w:space="0" w:color="auto"/>
            <w:right w:val="none" w:sz="0" w:space="0" w:color="auto"/>
          </w:divBdr>
        </w:div>
        <w:div w:id="1545756497">
          <w:marLeft w:val="640"/>
          <w:marRight w:val="0"/>
          <w:marTop w:val="0"/>
          <w:marBottom w:val="0"/>
          <w:divBdr>
            <w:top w:val="none" w:sz="0" w:space="0" w:color="auto"/>
            <w:left w:val="none" w:sz="0" w:space="0" w:color="auto"/>
            <w:bottom w:val="none" w:sz="0" w:space="0" w:color="auto"/>
            <w:right w:val="none" w:sz="0" w:space="0" w:color="auto"/>
          </w:divBdr>
        </w:div>
        <w:div w:id="1467434323">
          <w:marLeft w:val="640"/>
          <w:marRight w:val="0"/>
          <w:marTop w:val="0"/>
          <w:marBottom w:val="0"/>
          <w:divBdr>
            <w:top w:val="none" w:sz="0" w:space="0" w:color="auto"/>
            <w:left w:val="none" w:sz="0" w:space="0" w:color="auto"/>
            <w:bottom w:val="none" w:sz="0" w:space="0" w:color="auto"/>
            <w:right w:val="none" w:sz="0" w:space="0" w:color="auto"/>
          </w:divBdr>
        </w:div>
        <w:div w:id="552817597">
          <w:marLeft w:val="640"/>
          <w:marRight w:val="0"/>
          <w:marTop w:val="0"/>
          <w:marBottom w:val="0"/>
          <w:divBdr>
            <w:top w:val="none" w:sz="0" w:space="0" w:color="auto"/>
            <w:left w:val="none" w:sz="0" w:space="0" w:color="auto"/>
            <w:bottom w:val="none" w:sz="0" w:space="0" w:color="auto"/>
            <w:right w:val="none" w:sz="0" w:space="0" w:color="auto"/>
          </w:divBdr>
        </w:div>
        <w:div w:id="309210148">
          <w:marLeft w:val="640"/>
          <w:marRight w:val="0"/>
          <w:marTop w:val="0"/>
          <w:marBottom w:val="0"/>
          <w:divBdr>
            <w:top w:val="none" w:sz="0" w:space="0" w:color="auto"/>
            <w:left w:val="none" w:sz="0" w:space="0" w:color="auto"/>
            <w:bottom w:val="none" w:sz="0" w:space="0" w:color="auto"/>
            <w:right w:val="none" w:sz="0" w:space="0" w:color="auto"/>
          </w:divBdr>
        </w:div>
        <w:div w:id="156073607">
          <w:marLeft w:val="640"/>
          <w:marRight w:val="0"/>
          <w:marTop w:val="0"/>
          <w:marBottom w:val="0"/>
          <w:divBdr>
            <w:top w:val="none" w:sz="0" w:space="0" w:color="auto"/>
            <w:left w:val="none" w:sz="0" w:space="0" w:color="auto"/>
            <w:bottom w:val="none" w:sz="0" w:space="0" w:color="auto"/>
            <w:right w:val="none" w:sz="0" w:space="0" w:color="auto"/>
          </w:divBdr>
        </w:div>
        <w:div w:id="879367946">
          <w:marLeft w:val="640"/>
          <w:marRight w:val="0"/>
          <w:marTop w:val="0"/>
          <w:marBottom w:val="0"/>
          <w:divBdr>
            <w:top w:val="none" w:sz="0" w:space="0" w:color="auto"/>
            <w:left w:val="none" w:sz="0" w:space="0" w:color="auto"/>
            <w:bottom w:val="none" w:sz="0" w:space="0" w:color="auto"/>
            <w:right w:val="none" w:sz="0" w:space="0" w:color="auto"/>
          </w:divBdr>
        </w:div>
        <w:div w:id="1916549419">
          <w:marLeft w:val="640"/>
          <w:marRight w:val="0"/>
          <w:marTop w:val="0"/>
          <w:marBottom w:val="0"/>
          <w:divBdr>
            <w:top w:val="none" w:sz="0" w:space="0" w:color="auto"/>
            <w:left w:val="none" w:sz="0" w:space="0" w:color="auto"/>
            <w:bottom w:val="none" w:sz="0" w:space="0" w:color="auto"/>
            <w:right w:val="none" w:sz="0" w:space="0" w:color="auto"/>
          </w:divBdr>
        </w:div>
        <w:div w:id="1164736560">
          <w:marLeft w:val="640"/>
          <w:marRight w:val="0"/>
          <w:marTop w:val="0"/>
          <w:marBottom w:val="0"/>
          <w:divBdr>
            <w:top w:val="none" w:sz="0" w:space="0" w:color="auto"/>
            <w:left w:val="none" w:sz="0" w:space="0" w:color="auto"/>
            <w:bottom w:val="none" w:sz="0" w:space="0" w:color="auto"/>
            <w:right w:val="none" w:sz="0" w:space="0" w:color="auto"/>
          </w:divBdr>
        </w:div>
        <w:div w:id="89935165">
          <w:marLeft w:val="640"/>
          <w:marRight w:val="0"/>
          <w:marTop w:val="0"/>
          <w:marBottom w:val="0"/>
          <w:divBdr>
            <w:top w:val="none" w:sz="0" w:space="0" w:color="auto"/>
            <w:left w:val="none" w:sz="0" w:space="0" w:color="auto"/>
            <w:bottom w:val="none" w:sz="0" w:space="0" w:color="auto"/>
            <w:right w:val="none" w:sz="0" w:space="0" w:color="auto"/>
          </w:divBdr>
        </w:div>
        <w:div w:id="1292638411">
          <w:marLeft w:val="640"/>
          <w:marRight w:val="0"/>
          <w:marTop w:val="0"/>
          <w:marBottom w:val="0"/>
          <w:divBdr>
            <w:top w:val="none" w:sz="0" w:space="0" w:color="auto"/>
            <w:left w:val="none" w:sz="0" w:space="0" w:color="auto"/>
            <w:bottom w:val="none" w:sz="0" w:space="0" w:color="auto"/>
            <w:right w:val="none" w:sz="0" w:space="0" w:color="auto"/>
          </w:divBdr>
        </w:div>
        <w:div w:id="1048456553">
          <w:marLeft w:val="640"/>
          <w:marRight w:val="0"/>
          <w:marTop w:val="0"/>
          <w:marBottom w:val="0"/>
          <w:divBdr>
            <w:top w:val="none" w:sz="0" w:space="0" w:color="auto"/>
            <w:left w:val="none" w:sz="0" w:space="0" w:color="auto"/>
            <w:bottom w:val="none" w:sz="0" w:space="0" w:color="auto"/>
            <w:right w:val="none" w:sz="0" w:space="0" w:color="auto"/>
          </w:divBdr>
        </w:div>
        <w:div w:id="454299683">
          <w:marLeft w:val="640"/>
          <w:marRight w:val="0"/>
          <w:marTop w:val="0"/>
          <w:marBottom w:val="0"/>
          <w:divBdr>
            <w:top w:val="none" w:sz="0" w:space="0" w:color="auto"/>
            <w:left w:val="none" w:sz="0" w:space="0" w:color="auto"/>
            <w:bottom w:val="none" w:sz="0" w:space="0" w:color="auto"/>
            <w:right w:val="none" w:sz="0" w:space="0" w:color="auto"/>
          </w:divBdr>
        </w:div>
        <w:div w:id="360936445">
          <w:marLeft w:val="640"/>
          <w:marRight w:val="0"/>
          <w:marTop w:val="0"/>
          <w:marBottom w:val="0"/>
          <w:divBdr>
            <w:top w:val="none" w:sz="0" w:space="0" w:color="auto"/>
            <w:left w:val="none" w:sz="0" w:space="0" w:color="auto"/>
            <w:bottom w:val="none" w:sz="0" w:space="0" w:color="auto"/>
            <w:right w:val="none" w:sz="0" w:space="0" w:color="auto"/>
          </w:divBdr>
        </w:div>
        <w:div w:id="1607807409">
          <w:marLeft w:val="640"/>
          <w:marRight w:val="0"/>
          <w:marTop w:val="0"/>
          <w:marBottom w:val="0"/>
          <w:divBdr>
            <w:top w:val="none" w:sz="0" w:space="0" w:color="auto"/>
            <w:left w:val="none" w:sz="0" w:space="0" w:color="auto"/>
            <w:bottom w:val="none" w:sz="0" w:space="0" w:color="auto"/>
            <w:right w:val="none" w:sz="0" w:space="0" w:color="auto"/>
          </w:divBdr>
        </w:div>
        <w:div w:id="1875996291">
          <w:marLeft w:val="640"/>
          <w:marRight w:val="0"/>
          <w:marTop w:val="0"/>
          <w:marBottom w:val="0"/>
          <w:divBdr>
            <w:top w:val="none" w:sz="0" w:space="0" w:color="auto"/>
            <w:left w:val="none" w:sz="0" w:space="0" w:color="auto"/>
            <w:bottom w:val="none" w:sz="0" w:space="0" w:color="auto"/>
            <w:right w:val="none" w:sz="0" w:space="0" w:color="auto"/>
          </w:divBdr>
        </w:div>
      </w:divsChild>
    </w:div>
    <w:div w:id="1153906406">
      <w:bodyDiv w:val="1"/>
      <w:marLeft w:val="0"/>
      <w:marRight w:val="0"/>
      <w:marTop w:val="0"/>
      <w:marBottom w:val="0"/>
      <w:divBdr>
        <w:top w:val="none" w:sz="0" w:space="0" w:color="auto"/>
        <w:left w:val="none" w:sz="0" w:space="0" w:color="auto"/>
        <w:bottom w:val="none" w:sz="0" w:space="0" w:color="auto"/>
        <w:right w:val="none" w:sz="0" w:space="0" w:color="auto"/>
      </w:divBdr>
      <w:divsChild>
        <w:div w:id="224881583">
          <w:marLeft w:val="640"/>
          <w:marRight w:val="0"/>
          <w:marTop w:val="0"/>
          <w:marBottom w:val="0"/>
          <w:divBdr>
            <w:top w:val="none" w:sz="0" w:space="0" w:color="auto"/>
            <w:left w:val="none" w:sz="0" w:space="0" w:color="auto"/>
            <w:bottom w:val="none" w:sz="0" w:space="0" w:color="auto"/>
            <w:right w:val="none" w:sz="0" w:space="0" w:color="auto"/>
          </w:divBdr>
        </w:div>
        <w:div w:id="875891642">
          <w:marLeft w:val="640"/>
          <w:marRight w:val="0"/>
          <w:marTop w:val="0"/>
          <w:marBottom w:val="0"/>
          <w:divBdr>
            <w:top w:val="none" w:sz="0" w:space="0" w:color="auto"/>
            <w:left w:val="none" w:sz="0" w:space="0" w:color="auto"/>
            <w:bottom w:val="none" w:sz="0" w:space="0" w:color="auto"/>
            <w:right w:val="none" w:sz="0" w:space="0" w:color="auto"/>
          </w:divBdr>
        </w:div>
        <w:div w:id="2092457915">
          <w:marLeft w:val="640"/>
          <w:marRight w:val="0"/>
          <w:marTop w:val="0"/>
          <w:marBottom w:val="0"/>
          <w:divBdr>
            <w:top w:val="none" w:sz="0" w:space="0" w:color="auto"/>
            <w:left w:val="none" w:sz="0" w:space="0" w:color="auto"/>
            <w:bottom w:val="none" w:sz="0" w:space="0" w:color="auto"/>
            <w:right w:val="none" w:sz="0" w:space="0" w:color="auto"/>
          </w:divBdr>
        </w:div>
        <w:div w:id="488714281">
          <w:marLeft w:val="640"/>
          <w:marRight w:val="0"/>
          <w:marTop w:val="0"/>
          <w:marBottom w:val="0"/>
          <w:divBdr>
            <w:top w:val="none" w:sz="0" w:space="0" w:color="auto"/>
            <w:left w:val="none" w:sz="0" w:space="0" w:color="auto"/>
            <w:bottom w:val="none" w:sz="0" w:space="0" w:color="auto"/>
            <w:right w:val="none" w:sz="0" w:space="0" w:color="auto"/>
          </w:divBdr>
        </w:div>
        <w:div w:id="681710481">
          <w:marLeft w:val="640"/>
          <w:marRight w:val="0"/>
          <w:marTop w:val="0"/>
          <w:marBottom w:val="0"/>
          <w:divBdr>
            <w:top w:val="none" w:sz="0" w:space="0" w:color="auto"/>
            <w:left w:val="none" w:sz="0" w:space="0" w:color="auto"/>
            <w:bottom w:val="none" w:sz="0" w:space="0" w:color="auto"/>
            <w:right w:val="none" w:sz="0" w:space="0" w:color="auto"/>
          </w:divBdr>
        </w:div>
        <w:div w:id="891117396">
          <w:marLeft w:val="640"/>
          <w:marRight w:val="0"/>
          <w:marTop w:val="0"/>
          <w:marBottom w:val="0"/>
          <w:divBdr>
            <w:top w:val="none" w:sz="0" w:space="0" w:color="auto"/>
            <w:left w:val="none" w:sz="0" w:space="0" w:color="auto"/>
            <w:bottom w:val="none" w:sz="0" w:space="0" w:color="auto"/>
            <w:right w:val="none" w:sz="0" w:space="0" w:color="auto"/>
          </w:divBdr>
        </w:div>
        <w:div w:id="1142313630">
          <w:marLeft w:val="640"/>
          <w:marRight w:val="0"/>
          <w:marTop w:val="0"/>
          <w:marBottom w:val="0"/>
          <w:divBdr>
            <w:top w:val="none" w:sz="0" w:space="0" w:color="auto"/>
            <w:left w:val="none" w:sz="0" w:space="0" w:color="auto"/>
            <w:bottom w:val="none" w:sz="0" w:space="0" w:color="auto"/>
            <w:right w:val="none" w:sz="0" w:space="0" w:color="auto"/>
          </w:divBdr>
        </w:div>
        <w:div w:id="459570535">
          <w:marLeft w:val="640"/>
          <w:marRight w:val="0"/>
          <w:marTop w:val="0"/>
          <w:marBottom w:val="0"/>
          <w:divBdr>
            <w:top w:val="none" w:sz="0" w:space="0" w:color="auto"/>
            <w:left w:val="none" w:sz="0" w:space="0" w:color="auto"/>
            <w:bottom w:val="none" w:sz="0" w:space="0" w:color="auto"/>
            <w:right w:val="none" w:sz="0" w:space="0" w:color="auto"/>
          </w:divBdr>
        </w:div>
        <w:div w:id="1952471246">
          <w:marLeft w:val="640"/>
          <w:marRight w:val="0"/>
          <w:marTop w:val="0"/>
          <w:marBottom w:val="0"/>
          <w:divBdr>
            <w:top w:val="none" w:sz="0" w:space="0" w:color="auto"/>
            <w:left w:val="none" w:sz="0" w:space="0" w:color="auto"/>
            <w:bottom w:val="none" w:sz="0" w:space="0" w:color="auto"/>
            <w:right w:val="none" w:sz="0" w:space="0" w:color="auto"/>
          </w:divBdr>
        </w:div>
        <w:div w:id="1726099801">
          <w:marLeft w:val="640"/>
          <w:marRight w:val="0"/>
          <w:marTop w:val="0"/>
          <w:marBottom w:val="0"/>
          <w:divBdr>
            <w:top w:val="none" w:sz="0" w:space="0" w:color="auto"/>
            <w:left w:val="none" w:sz="0" w:space="0" w:color="auto"/>
            <w:bottom w:val="none" w:sz="0" w:space="0" w:color="auto"/>
            <w:right w:val="none" w:sz="0" w:space="0" w:color="auto"/>
          </w:divBdr>
        </w:div>
        <w:div w:id="945699670">
          <w:marLeft w:val="640"/>
          <w:marRight w:val="0"/>
          <w:marTop w:val="0"/>
          <w:marBottom w:val="0"/>
          <w:divBdr>
            <w:top w:val="none" w:sz="0" w:space="0" w:color="auto"/>
            <w:left w:val="none" w:sz="0" w:space="0" w:color="auto"/>
            <w:bottom w:val="none" w:sz="0" w:space="0" w:color="auto"/>
            <w:right w:val="none" w:sz="0" w:space="0" w:color="auto"/>
          </w:divBdr>
        </w:div>
        <w:div w:id="1923641171">
          <w:marLeft w:val="640"/>
          <w:marRight w:val="0"/>
          <w:marTop w:val="0"/>
          <w:marBottom w:val="0"/>
          <w:divBdr>
            <w:top w:val="none" w:sz="0" w:space="0" w:color="auto"/>
            <w:left w:val="none" w:sz="0" w:space="0" w:color="auto"/>
            <w:bottom w:val="none" w:sz="0" w:space="0" w:color="auto"/>
            <w:right w:val="none" w:sz="0" w:space="0" w:color="auto"/>
          </w:divBdr>
        </w:div>
        <w:div w:id="1944609789">
          <w:marLeft w:val="640"/>
          <w:marRight w:val="0"/>
          <w:marTop w:val="0"/>
          <w:marBottom w:val="0"/>
          <w:divBdr>
            <w:top w:val="none" w:sz="0" w:space="0" w:color="auto"/>
            <w:left w:val="none" w:sz="0" w:space="0" w:color="auto"/>
            <w:bottom w:val="none" w:sz="0" w:space="0" w:color="auto"/>
            <w:right w:val="none" w:sz="0" w:space="0" w:color="auto"/>
          </w:divBdr>
        </w:div>
        <w:div w:id="66850363">
          <w:marLeft w:val="640"/>
          <w:marRight w:val="0"/>
          <w:marTop w:val="0"/>
          <w:marBottom w:val="0"/>
          <w:divBdr>
            <w:top w:val="none" w:sz="0" w:space="0" w:color="auto"/>
            <w:left w:val="none" w:sz="0" w:space="0" w:color="auto"/>
            <w:bottom w:val="none" w:sz="0" w:space="0" w:color="auto"/>
            <w:right w:val="none" w:sz="0" w:space="0" w:color="auto"/>
          </w:divBdr>
        </w:div>
        <w:div w:id="1845897515">
          <w:marLeft w:val="640"/>
          <w:marRight w:val="0"/>
          <w:marTop w:val="0"/>
          <w:marBottom w:val="0"/>
          <w:divBdr>
            <w:top w:val="none" w:sz="0" w:space="0" w:color="auto"/>
            <w:left w:val="none" w:sz="0" w:space="0" w:color="auto"/>
            <w:bottom w:val="none" w:sz="0" w:space="0" w:color="auto"/>
            <w:right w:val="none" w:sz="0" w:space="0" w:color="auto"/>
          </w:divBdr>
        </w:div>
        <w:div w:id="1912428775">
          <w:marLeft w:val="640"/>
          <w:marRight w:val="0"/>
          <w:marTop w:val="0"/>
          <w:marBottom w:val="0"/>
          <w:divBdr>
            <w:top w:val="none" w:sz="0" w:space="0" w:color="auto"/>
            <w:left w:val="none" w:sz="0" w:space="0" w:color="auto"/>
            <w:bottom w:val="none" w:sz="0" w:space="0" w:color="auto"/>
            <w:right w:val="none" w:sz="0" w:space="0" w:color="auto"/>
          </w:divBdr>
        </w:div>
        <w:div w:id="895893868">
          <w:marLeft w:val="640"/>
          <w:marRight w:val="0"/>
          <w:marTop w:val="0"/>
          <w:marBottom w:val="0"/>
          <w:divBdr>
            <w:top w:val="none" w:sz="0" w:space="0" w:color="auto"/>
            <w:left w:val="none" w:sz="0" w:space="0" w:color="auto"/>
            <w:bottom w:val="none" w:sz="0" w:space="0" w:color="auto"/>
            <w:right w:val="none" w:sz="0" w:space="0" w:color="auto"/>
          </w:divBdr>
        </w:div>
        <w:div w:id="1771509346">
          <w:marLeft w:val="640"/>
          <w:marRight w:val="0"/>
          <w:marTop w:val="0"/>
          <w:marBottom w:val="0"/>
          <w:divBdr>
            <w:top w:val="none" w:sz="0" w:space="0" w:color="auto"/>
            <w:left w:val="none" w:sz="0" w:space="0" w:color="auto"/>
            <w:bottom w:val="none" w:sz="0" w:space="0" w:color="auto"/>
            <w:right w:val="none" w:sz="0" w:space="0" w:color="auto"/>
          </w:divBdr>
        </w:div>
        <w:div w:id="974139479">
          <w:marLeft w:val="640"/>
          <w:marRight w:val="0"/>
          <w:marTop w:val="0"/>
          <w:marBottom w:val="0"/>
          <w:divBdr>
            <w:top w:val="none" w:sz="0" w:space="0" w:color="auto"/>
            <w:left w:val="none" w:sz="0" w:space="0" w:color="auto"/>
            <w:bottom w:val="none" w:sz="0" w:space="0" w:color="auto"/>
            <w:right w:val="none" w:sz="0" w:space="0" w:color="auto"/>
          </w:divBdr>
        </w:div>
        <w:div w:id="2094470842">
          <w:marLeft w:val="640"/>
          <w:marRight w:val="0"/>
          <w:marTop w:val="0"/>
          <w:marBottom w:val="0"/>
          <w:divBdr>
            <w:top w:val="none" w:sz="0" w:space="0" w:color="auto"/>
            <w:left w:val="none" w:sz="0" w:space="0" w:color="auto"/>
            <w:bottom w:val="none" w:sz="0" w:space="0" w:color="auto"/>
            <w:right w:val="none" w:sz="0" w:space="0" w:color="auto"/>
          </w:divBdr>
        </w:div>
        <w:div w:id="1866744129">
          <w:marLeft w:val="640"/>
          <w:marRight w:val="0"/>
          <w:marTop w:val="0"/>
          <w:marBottom w:val="0"/>
          <w:divBdr>
            <w:top w:val="none" w:sz="0" w:space="0" w:color="auto"/>
            <w:left w:val="none" w:sz="0" w:space="0" w:color="auto"/>
            <w:bottom w:val="none" w:sz="0" w:space="0" w:color="auto"/>
            <w:right w:val="none" w:sz="0" w:space="0" w:color="auto"/>
          </w:divBdr>
        </w:div>
        <w:div w:id="1857845547">
          <w:marLeft w:val="640"/>
          <w:marRight w:val="0"/>
          <w:marTop w:val="0"/>
          <w:marBottom w:val="0"/>
          <w:divBdr>
            <w:top w:val="none" w:sz="0" w:space="0" w:color="auto"/>
            <w:left w:val="none" w:sz="0" w:space="0" w:color="auto"/>
            <w:bottom w:val="none" w:sz="0" w:space="0" w:color="auto"/>
            <w:right w:val="none" w:sz="0" w:space="0" w:color="auto"/>
          </w:divBdr>
        </w:div>
        <w:div w:id="245069183">
          <w:marLeft w:val="640"/>
          <w:marRight w:val="0"/>
          <w:marTop w:val="0"/>
          <w:marBottom w:val="0"/>
          <w:divBdr>
            <w:top w:val="none" w:sz="0" w:space="0" w:color="auto"/>
            <w:left w:val="none" w:sz="0" w:space="0" w:color="auto"/>
            <w:bottom w:val="none" w:sz="0" w:space="0" w:color="auto"/>
            <w:right w:val="none" w:sz="0" w:space="0" w:color="auto"/>
          </w:divBdr>
        </w:div>
        <w:div w:id="855920184">
          <w:marLeft w:val="640"/>
          <w:marRight w:val="0"/>
          <w:marTop w:val="0"/>
          <w:marBottom w:val="0"/>
          <w:divBdr>
            <w:top w:val="none" w:sz="0" w:space="0" w:color="auto"/>
            <w:left w:val="none" w:sz="0" w:space="0" w:color="auto"/>
            <w:bottom w:val="none" w:sz="0" w:space="0" w:color="auto"/>
            <w:right w:val="none" w:sz="0" w:space="0" w:color="auto"/>
          </w:divBdr>
        </w:div>
        <w:div w:id="1444380346">
          <w:marLeft w:val="640"/>
          <w:marRight w:val="0"/>
          <w:marTop w:val="0"/>
          <w:marBottom w:val="0"/>
          <w:divBdr>
            <w:top w:val="none" w:sz="0" w:space="0" w:color="auto"/>
            <w:left w:val="none" w:sz="0" w:space="0" w:color="auto"/>
            <w:bottom w:val="none" w:sz="0" w:space="0" w:color="auto"/>
            <w:right w:val="none" w:sz="0" w:space="0" w:color="auto"/>
          </w:divBdr>
        </w:div>
        <w:div w:id="1535727912">
          <w:marLeft w:val="640"/>
          <w:marRight w:val="0"/>
          <w:marTop w:val="0"/>
          <w:marBottom w:val="0"/>
          <w:divBdr>
            <w:top w:val="none" w:sz="0" w:space="0" w:color="auto"/>
            <w:left w:val="none" w:sz="0" w:space="0" w:color="auto"/>
            <w:bottom w:val="none" w:sz="0" w:space="0" w:color="auto"/>
            <w:right w:val="none" w:sz="0" w:space="0" w:color="auto"/>
          </w:divBdr>
        </w:div>
        <w:div w:id="1926257846">
          <w:marLeft w:val="640"/>
          <w:marRight w:val="0"/>
          <w:marTop w:val="0"/>
          <w:marBottom w:val="0"/>
          <w:divBdr>
            <w:top w:val="none" w:sz="0" w:space="0" w:color="auto"/>
            <w:left w:val="none" w:sz="0" w:space="0" w:color="auto"/>
            <w:bottom w:val="none" w:sz="0" w:space="0" w:color="auto"/>
            <w:right w:val="none" w:sz="0" w:space="0" w:color="auto"/>
          </w:divBdr>
        </w:div>
        <w:div w:id="1616982980">
          <w:marLeft w:val="640"/>
          <w:marRight w:val="0"/>
          <w:marTop w:val="0"/>
          <w:marBottom w:val="0"/>
          <w:divBdr>
            <w:top w:val="none" w:sz="0" w:space="0" w:color="auto"/>
            <w:left w:val="none" w:sz="0" w:space="0" w:color="auto"/>
            <w:bottom w:val="none" w:sz="0" w:space="0" w:color="auto"/>
            <w:right w:val="none" w:sz="0" w:space="0" w:color="auto"/>
          </w:divBdr>
        </w:div>
        <w:div w:id="2028097329">
          <w:marLeft w:val="640"/>
          <w:marRight w:val="0"/>
          <w:marTop w:val="0"/>
          <w:marBottom w:val="0"/>
          <w:divBdr>
            <w:top w:val="none" w:sz="0" w:space="0" w:color="auto"/>
            <w:left w:val="none" w:sz="0" w:space="0" w:color="auto"/>
            <w:bottom w:val="none" w:sz="0" w:space="0" w:color="auto"/>
            <w:right w:val="none" w:sz="0" w:space="0" w:color="auto"/>
          </w:divBdr>
        </w:div>
        <w:div w:id="718407057">
          <w:marLeft w:val="640"/>
          <w:marRight w:val="0"/>
          <w:marTop w:val="0"/>
          <w:marBottom w:val="0"/>
          <w:divBdr>
            <w:top w:val="none" w:sz="0" w:space="0" w:color="auto"/>
            <w:left w:val="none" w:sz="0" w:space="0" w:color="auto"/>
            <w:bottom w:val="none" w:sz="0" w:space="0" w:color="auto"/>
            <w:right w:val="none" w:sz="0" w:space="0" w:color="auto"/>
          </w:divBdr>
        </w:div>
        <w:div w:id="634918458">
          <w:marLeft w:val="640"/>
          <w:marRight w:val="0"/>
          <w:marTop w:val="0"/>
          <w:marBottom w:val="0"/>
          <w:divBdr>
            <w:top w:val="none" w:sz="0" w:space="0" w:color="auto"/>
            <w:left w:val="none" w:sz="0" w:space="0" w:color="auto"/>
            <w:bottom w:val="none" w:sz="0" w:space="0" w:color="auto"/>
            <w:right w:val="none" w:sz="0" w:space="0" w:color="auto"/>
          </w:divBdr>
        </w:div>
        <w:div w:id="903370457">
          <w:marLeft w:val="640"/>
          <w:marRight w:val="0"/>
          <w:marTop w:val="0"/>
          <w:marBottom w:val="0"/>
          <w:divBdr>
            <w:top w:val="none" w:sz="0" w:space="0" w:color="auto"/>
            <w:left w:val="none" w:sz="0" w:space="0" w:color="auto"/>
            <w:bottom w:val="none" w:sz="0" w:space="0" w:color="auto"/>
            <w:right w:val="none" w:sz="0" w:space="0" w:color="auto"/>
          </w:divBdr>
        </w:div>
        <w:div w:id="1883975253">
          <w:marLeft w:val="640"/>
          <w:marRight w:val="0"/>
          <w:marTop w:val="0"/>
          <w:marBottom w:val="0"/>
          <w:divBdr>
            <w:top w:val="none" w:sz="0" w:space="0" w:color="auto"/>
            <w:left w:val="none" w:sz="0" w:space="0" w:color="auto"/>
            <w:bottom w:val="none" w:sz="0" w:space="0" w:color="auto"/>
            <w:right w:val="none" w:sz="0" w:space="0" w:color="auto"/>
          </w:divBdr>
        </w:div>
        <w:div w:id="2082363078">
          <w:marLeft w:val="640"/>
          <w:marRight w:val="0"/>
          <w:marTop w:val="0"/>
          <w:marBottom w:val="0"/>
          <w:divBdr>
            <w:top w:val="none" w:sz="0" w:space="0" w:color="auto"/>
            <w:left w:val="none" w:sz="0" w:space="0" w:color="auto"/>
            <w:bottom w:val="none" w:sz="0" w:space="0" w:color="auto"/>
            <w:right w:val="none" w:sz="0" w:space="0" w:color="auto"/>
          </w:divBdr>
        </w:div>
        <w:div w:id="54545707">
          <w:marLeft w:val="640"/>
          <w:marRight w:val="0"/>
          <w:marTop w:val="0"/>
          <w:marBottom w:val="0"/>
          <w:divBdr>
            <w:top w:val="none" w:sz="0" w:space="0" w:color="auto"/>
            <w:left w:val="none" w:sz="0" w:space="0" w:color="auto"/>
            <w:bottom w:val="none" w:sz="0" w:space="0" w:color="auto"/>
            <w:right w:val="none" w:sz="0" w:space="0" w:color="auto"/>
          </w:divBdr>
        </w:div>
        <w:div w:id="452140908">
          <w:marLeft w:val="640"/>
          <w:marRight w:val="0"/>
          <w:marTop w:val="0"/>
          <w:marBottom w:val="0"/>
          <w:divBdr>
            <w:top w:val="none" w:sz="0" w:space="0" w:color="auto"/>
            <w:left w:val="none" w:sz="0" w:space="0" w:color="auto"/>
            <w:bottom w:val="none" w:sz="0" w:space="0" w:color="auto"/>
            <w:right w:val="none" w:sz="0" w:space="0" w:color="auto"/>
          </w:divBdr>
        </w:div>
        <w:div w:id="2146652775">
          <w:marLeft w:val="640"/>
          <w:marRight w:val="0"/>
          <w:marTop w:val="0"/>
          <w:marBottom w:val="0"/>
          <w:divBdr>
            <w:top w:val="none" w:sz="0" w:space="0" w:color="auto"/>
            <w:left w:val="none" w:sz="0" w:space="0" w:color="auto"/>
            <w:bottom w:val="none" w:sz="0" w:space="0" w:color="auto"/>
            <w:right w:val="none" w:sz="0" w:space="0" w:color="auto"/>
          </w:divBdr>
        </w:div>
        <w:div w:id="1669944054">
          <w:marLeft w:val="640"/>
          <w:marRight w:val="0"/>
          <w:marTop w:val="0"/>
          <w:marBottom w:val="0"/>
          <w:divBdr>
            <w:top w:val="none" w:sz="0" w:space="0" w:color="auto"/>
            <w:left w:val="none" w:sz="0" w:space="0" w:color="auto"/>
            <w:bottom w:val="none" w:sz="0" w:space="0" w:color="auto"/>
            <w:right w:val="none" w:sz="0" w:space="0" w:color="auto"/>
          </w:divBdr>
        </w:div>
        <w:div w:id="1518497880">
          <w:marLeft w:val="640"/>
          <w:marRight w:val="0"/>
          <w:marTop w:val="0"/>
          <w:marBottom w:val="0"/>
          <w:divBdr>
            <w:top w:val="none" w:sz="0" w:space="0" w:color="auto"/>
            <w:left w:val="none" w:sz="0" w:space="0" w:color="auto"/>
            <w:bottom w:val="none" w:sz="0" w:space="0" w:color="auto"/>
            <w:right w:val="none" w:sz="0" w:space="0" w:color="auto"/>
          </w:divBdr>
        </w:div>
        <w:div w:id="2126381525">
          <w:marLeft w:val="640"/>
          <w:marRight w:val="0"/>
          <w:marTop w:val="0"/>
          <w:marBottom w:val="0"/>
          <w:divBdr>
            <w:top w:val="none" w:sz="0" w:space="0" w:color="auto"/>
            <w:left w:val="none" w:sz="0" w:space="0" w:color="auto"/>
            <w:bottom w:val="none" w:sz="0" w:space="0" w:color="auto"/>
            <w:right w:val="none" w:sz="0" w:space="0" w:color="auto"/>
          </w:divBdr>
        </w:div>
      </w:divsChild>
    </w:div>
    <w:div w:id="1177036978">
      <w:bodyDiv w:val="1"/>
      <w:marLeft w:val="0"/>
      <w:marRight w:val="0"/>
      <w:marTop w:val="0"/>
      <w:marBottom w:val="0"/>
      <w:divBdr>
        <w:top w:val="none" w:sz="0" w:space="0" w:color="auto"/>
        <w:left w:val="none" w:sz="0" w:space="0" w:color="auto"/>
        <w:bottom w:val="none" w:sz="0" w:space="0" w:color="auto"/>
        <w:right w:val="none" w:sz="0" w:space="0" w:color="auto"/>
      </w:divBdr>
      <w:divsChild>
        <w:div w:id="526872893">
          <w:marLeft w:val="640"/>
          <w:marRight w:val="0"/>
          <w:marTop w:val="0"/>
          <w:marBottom w:val="0"/>
          <w:divBdr>
            <w:top w:val="none" w:sz="0" w:space="0" w:color="auto"/>
            <w:left w:val="none" w:sz="0" w:space="0" w:color="auto"/>
            <w:bottom w:val="none" w:sz="0" w:space="0" w:color="auto"/>
            <w:right w:val="none" w:sz="0" w:space="0" w:color="auto"/>
          </w:divBdr>
        </w:div>
        <w:div w:id="1222671773">
          <w:marLeft w:val="640"/>
          <w:marRight w:val="0"/>
          <w:marTop w:val="0"/>
          <w:marBottom w:val="0"/>
          <w:divBdr>
            <w:top w:val="none" w:sz="0" w:space="0" w:color="auto"/>
            <w:left w:val="none" w:sz="0" w:space="0" w:color="auto"/>
            <w:bottom w:val="none" w:sz="0" w:space="0" w:color="auto"/>
            <w:right w:val="none" w:sz="0" w:space="0" w:color="auto"/>
          </w:divBdr>
        </w:div>
        <w:div w:id="594480196">
          <w:marLeft w:val="640"/>
          <w:marRight w:val="0"/>
          <w:marTop w:val="0"/>
          <w:marBottom w:val="0"/>
          <w:divBdr>
            <w:top w:val="none" w:sz="0" w:space="0" w:color="auto"/>
            <w:left w:val="none" w:sz="0" w:space="0" w:color="auto"/>
            <w:bottom w:val="none" w:sz="0" w:space="0" w:color="auto"/>
            <w:right w:val="none" w:sz="0" w:space="0" w:color="auto"/>
          </w:divBdr>
        </w:div>
        <w:div w:id="689335614">
          <w:marLeft w:val="640"/>
          <w:marRight w:val="0"/>
          <w:marTop w:val="0"/>
          <w:marBottom w:val="0"/>
          <w:divBdr>
            <w:top w:val="none" w:sz="0" w:space="0" w:color="auto"/>
            <w:left w:val="none" w:sz="0" w:space="0" w:color="auto"/>
            <w:bottom w:val="none" w:sz="0" w:space="0" w:color="auto"/>
            <w:right w:val="none" w:sz="0" w:space="0" w:color="auto"/>
          </w:divBdr>
        </w:div>
        <w:div w:id="413549781">
          <w:marLeft w:val="640"/>
          <w:marRight w:val="0"/>
          <w:marTop w:val="0"/>
          <w:marBottom w:val="0"/>
          <w:divBdr>
            <w:top w:val="none" w:sz="0" w:space="0" w:color="auto"/>
            <w:left w:val="none" w:sz="0" w:space="0" w:color="auto"/>
            <w:bottom w:val="none" w:sz="0" w:space="0" w:color="auto"/>
            <w:right w:val="none" w:sz="0" w:space="0" w:color="auto"/>
          </w:divBdr>
        </w:div>
        <w:div w:id="776143858">
          <w:marLeft w:val="640"/>
          <w:marRight w:val="0"/>
          <w:marTop w:val="0"/>
          <w:marBottom w:val="0"/>
          <w:divBdr>
            <w:top w:val="none" w:sz="0" w:space="0" w:color="auto"/>
            <w:left w:val="none" w:sz="0" w:space="0" w:color="auto"/>
            <w:bottom w:val="none" w:sz="0" w:space="0" w:color="auto"/>
            <w:right w:val="none" w:sz="0" w:space="0" w:color="auto"/>
          </w:divBdr>
        </w:div>
        <w:div w:id="1907449634">
          <w:marLeft w:val="640"/>
          <w:marRight w:val="0"/>
          <w:marTop w:val="0"/>
          <w:marBottom w:val="0"/>
          <w:divBdr>
            <w:top w:val="none" w:sz="0" w:space="0" w:color="auto"/>
            <w:left w:val="none" w:sz="0" w:space="0" w:color="auto"/>
            <w:bottom w:val="none" w:sz="0" w:space="0" w:color="auto"/>
            <w:right w:val="none" w:sz="0" w:space="0" w:color="auto"/>
          </w:divBdr>
        </w:div>
        <w:div w:id="933320273">
          <w:marLeft w:val="640"/>
          <w:marRight w:val="0"/>
          <w:marTop w:val="0"/>
          <w:marBottom w:val="0"/>
          <w:divBdr>
            <w:top w:val="none" w:sz="0" w:space="0" w:color="auto"/>
            <w:left w:val="none" w:sz="0" w:space="0" w:color="auto"/>
            <w:bottom w:val="none" w:sz="0" w:space="0" w:color="auto"/>
            <w:right w:val="none" w:sz="0" w:space="0" w:color="auto"/>
          </w:divBdr>
        </w:div>
        <w:div w:id="82847795">
          <w:marLeft w:val="640"/>
          <w:marRight w:val="0"/>
          <w:marTop w:val="0"/>
          <w:marBottom w:val="0"/>
          <w:divBdr>
            <w:top w:val="none" w:sz="0" w:space="0" w:color="auto"/>
            <w:left w:val="none" w:sz="0" w:space="0" w:color="auto"/>
            <w:bottom w:val="none" w:sz="0" w:space="0" w:color="auto"/>
            <w:right w:val="none" w:sz="0" w:space="0" w:color="auto"/>
          </w:divBdr>
        </w:div>
        <w:div w:id="769089447">
          <w:marLeft w:val="640"/>
          <w:marRight w:val="0"/>
          <w:marTop w:val="0"/>
          <w:marBottom w:val="0"/>
          <w:divBdr>
            <w:top w:val="none" w:sz="0" w:space="0" w:color="auto"/>
            <w:left w:val="none" w:sz="0" w:space="0" w:color="auto"/>
            <w:bottom w:val="none" w:sz="0" w:space="0" w:color="auto"/>
            <w:right w:val="none" w:sz="0" w:space="0" w:color="auto"/>
          </w:divBdr>
        </w:div>
        <w:div w:id="859977578">
          <w:marLeft w:val="640"/>
          <w:marRight w:val="0"/>
          <w:marTop w:val="0"/>
          <w:marBottom w:val="0"/>
          <w:divBdr>
            <w:top w:val="none" w:sz="0" w:space="0" w:color="auto"/>
            <w:left w:val="none" w:sz="0" w:space="0" w:color="auto"/>
            <w:bottom w:val="none" w:sz="0" w:space="0" w:color="auto"/>
            <w:right w:val="none" w:sz="0" w:space="0" w:color="auto"/>
          </w:divBdr>
        </w:div>
        <w:div w:id="1692031032">
          <w:marLeft w:val="640"/>
          <w:marRight w:val="0"/>
          <w:marTop w:val="0"/>
          <w:marBottom w:val="0"/>
          <w:divBdr>
            <w:top w:val="none" w:sz="0" w:space="0" w:color="auto"/>
            <w:left w:val="none" w:sz="0" w:space="0" w:color="auto"/>
            <w:bottom w:val="none" w:sz="0" w:space="0" w:color="auto"/>
            <w:right w:val="none" w:sz="0" w:space="0" w:color="auto"/>
          </w:divBdr>
        </w:div>
        <w:div w:id="158737013">
          <w:marLeft w:val="640"/>
          <w:marRight w:val="0"/>
          <w:marTop w:val="0"/>
          <w:marBottom w:val="0"/>
          <w:divBdr>
            <w:top w:val="none" w:sz="0" w:space="0" w:color="auto"/>
            <w:left w:val="none" w:sz="0" w:space="0" w:color="auto"/>
            <w:bottom w:val="none" w:sz="0" w:space="0" w:color="auto"/>
            <w:right w:val="none" w:sz="0" w:space="0" w:color="auto"/>
          </w:divBdr>
        </w:div>
        <w:div w:id="1949072558">
          <w:marLeft w:val="640"/>
          <w:marRight w:val="0"/>
          <w:marTop w:val="0"/>
          <w:marBottom w:val="0"/>
          <w:divBdr>
            <w:top w:val="none" w:sz="0" w:space="0" w:color="auto"/>
            <w:left w:val="none" w:sz="0" w:space="0" w:color="auto"/>
            <w:bottom w:val="none" w:sz="0" w:space="0" w:color="auto"/>
            <w:right w:val="none" w:sz="0" w:space="0" w:color="auto"/>
          </w:divBdr>
        </w:div>
        <w:div w:id="1144735737">
          <w:marLeft w:val="640"/>
          <w:marRight w:val="0"/>
          <w:marTop w:val="0"/>
          <w:marBottom w:val="0"/>
          <w:divBdr>
            <w:top w:val="none" w:sz="0" w:space="0" w:color="auto"/>
            <w:left w:val="none" w:sz="0" w:space="0" w:color="auto"/>
            <w:bottom w:val="none" w:sz="0" w:space="0" w:color="auto"/>
            <w:right w:val="none" w:sz="0" w:space="0" w:color="auto"/>
          </w:divBdr>
        </w:div>
        <w:div w:id="1150252905">
          <w:marLeft w:val="640"/>
          <w:marRight w:val="0"/>
          <w:marTop w:val="0"/>
          <w:marBottom w:val="0"/>
          <w:divBdr>
            <w:top w:val="none" w:sz="0" w:space="0" w:color="auto"/>
            <w:left w:val="none" w:sz="0" w:space="0" w:color="auto"/>
            <w:bottom w:val="none" w:sz="0" w:space="0" w:color="auto"/>
            <w:right w:val="none" w:sz="0" w:space="0" w:color="auto"/>
          </w:divBdr>
        </w:div>
        <w:div w:id="758793547">
          <w:marLeft w:val="640"/>
          <w:marRight w:val="0"/>
          <w:marTop w:val="0"/>
          <w:marBottom w:val="0"/>
          <w:divBdr>
            <w:top w:val="none" w:sz="0" w:space="0" w:color="auto"/>
            <w:left w:val="none" w:sz="0" w:space="0" w:color="auto"/>
            <w:bottom w:val="none" w:sz="0" w:space="0" w:color="auto"/>
            <w:right w:val="none" w:sz="0" w:space="0" w:color="auto"/>
          </w:divBdr>
        </w:div>
        <w:div w:id="1864897774">
          <w:marLeft w:val="640"/>
          <w:marRight w:val="0"/>
          <w:marTop w:val="0"/>
          <w:marBottom w:val="0"/>
          <w:divBdr>
            <w:top w:val="none" w:sz="0" w:space="0" w:color="auto"/>
            <w:left w:val="none" w:sz="0" w:space="0" w:color="auto"/>
            <w:bottom w:val="none" w:sz="0" w:space="0" w:color="auto"/>
            <w:right w:val="none" w:sz="0" w:space="0" w:color="auto"/>
          </w:divBdr>
        </w:div>
        <w:div w:id="1939946928">
          <w:marLeft w:val="640"/>
          <w:marRight w:val="0"/>
          <w:marTop w:val="0"/>
          <w:marBottom w:val="0"/>
          <w:divBdr>
            <w:top w:val="none" w:sz="0" w:space="0" w:color="auto"/>
            <w:left w:val="none" w:sz="0" w:space="0" w:color="auto"/>
            <w:bottom w:val="none" w:sz="0" w:space="0" w:color="auto"/>
            <w:right w:val="none" w:sz="0" w:space="0" w:color="auto"/>
          </w:divBdr>
        </w:div>
        <w:div w:id="750126689">
          <w:marLeft w:val="640"/>
          <w:marRight w:val="0"/>
          <w:marTop w:val="0"/>
          <w:marBottom w:val="0"/>
          <w:divBdr>
            <w:top w:val="none" w:sz="0" w:space="0" w:color="auto"/>
            <w:left w:val="none" w:sz="0" w:space="0" w:color="auto"/>
            <w:bottom w:val="none" w:sz="0" w:space="0" w:color="auto"/>
            <w:right w:val="none" w:sz="0" w:space="0" w:color="auto"/>
          </w:divBdr>
        </w:div>
        <w:div w:id="1130393133">
          <w:marLeft w:val="640"/>
          <w:marRight w:val="0"/>
          <w:marTop w:val="0"/>
          <w:marBottom w:val="0"/>
          <w:divBdr>
            <w:top w:val="none" w:sz="0" w:space="0" w:color="auto"/>
            <w:left w:val="none" w:sz="0" w:space="0" w:color="auto"/>
            <w:bottom w:val="none" w:sz="0" w:space="0" w:color="auto"/>
            <w:right w:val="none" w:sz="0" w:space="0" w:color="auto"/>
          </w:divBdr>
        </w:div>
        <w:div w:id="1381589648">
          <w:marLeft w:val="640"/>
          <w:marRight w:val="0"/>
          <w:marTop w:val="0"/>
          <w:marBottom w:val="0"/>
          <w:divBdr>
            <w:top w:val="none" w:sz="0" w:space="0" w:color="auto"/>
            <w:left w:val="none" w:sz="0" w:space="0" w:color="auto"/>
            <w:bottom w:val="none" w:sz="0" w:space="0" w:color="auto"/>
            <w:right w:val="none" w:sz="0" w:space="0" w:color="auto"/>
          </w:divBdr>
        </w:div>
        <w:div w:id="1374890910">
          <w:marLeft w:val="640"/>
          <w:marRight w:val="0"/>
          <w:marTop w:val="0"/>
          <w:marBottom w:val="0"/>
          <w:divBdr>
            <w:top w:val="none" w:sz="0" w:space="0" w:color="auto"/>
            <w:left w:val="none" w:sz="0" w:space="0" w:color="auto"/>
            <w:bottom w:val="none" w:sz="0" w:space="0" w:color="auto"/>
            <w:right w:val="none" w:sz="0" w:space="0" w:color="auto"/>
          </w:divBdr>
        </w:div>
        <w:div w:id="1685784058">
          <w:marLeft w:val="640"/>
          <w:marRight w:val="0"/>
          <w:marTop w:val="0"/>
          <w:marBottom w:val="0"/>
          <w:divBdr>
            <w:top w:val="none" w:sz="0" w:space="0" w:color="auto"/>
            <w:left w:val="none" w:sz="0" w:space="0" w:color="auto"/>
            <w:bottom w:val="none" w:sz="0" w:space="0" w:color="auto"/>
            <w:right w:val="none" w:sz="0" w:space="0" w:color="auto"/>
          </w:divBdr>
        </w:div>
        <w:div w:id="1616132308">
          <w:marLeft w:val="640"/>
          <w:marRight w:val="0"/>
          <w:marTop w:val="0"/>
          <w:marBottom w:val="0"/>
          <w:divBdr>
            <w:top w:val="none" w:sz="0" w:space="0" w:color="auto"/>
            <w:left w:val="none" w:sz="0" w:space="0" w:color="auto"/>
            <w:bottom w:val="none" w:sz="0" w:space="0" w:color="auto"/>
            <w:right w:val="none" w:sz="0" w:space="0" w:color="auto"/>
          </w:divBdr>
        </w:div>
        <w:div w:id="679621805">
          <w:marLeft w:val="640"/>
          <w:marRight w:val="0"/>
          <w:marTop w:val="0"/>
          <w:marBottom w:val="0"/>
          <w:divBdr>
            <w:top w:val="none" w:sz="0" w:space="0" w:color="auto"/>
            <w:left w:val="none" w:sz="0" w:space="0" w:color="auto"/>
            <w:bottom w:val="none" w:sz="0" w:space="0" w:color="auto"/>
            <w:right w:val="none" w:sz="0" w:space="0" w:color="auto"/>
          </w:divBdr>
        </w:div>
        <w:div w:id="1887063761">
          <w:marLeft w:val="640"/>
          <w:marRight w:val="0"/>
          <w:marTop w:val="0"/>
          <w:marBottom w:val="0"/>
          <w:divBdr>
            <w:top w:val="none" w:sz="0" w:space="0" w:color="auto"/>
            <w:left w:val="none" w:sz="0" w:space="0" w:color="auto"/>
            <w:bottom w:val="none" w:sz="0" w:space="0" w:color="auto"/>
            <w:right w:val="none" w:sz="0" w:space="0" w:color="auto"/>
          </w:divBdr>
        </w:div>
        <w:div w:id="928581334">
          <w:marLeft w:val="640"/>
          <w:marRight w:val="0"/>
          <w:marTop w:val="0"/>
          <w:marBottom w:val="0"/>
          <w:divBdr>
            <w:top w:val="none" w:sz="0" w:space="0" w:color="auto"/>
            <w:left w:val="none" w:sz="0" w:space="0" w:color="auto"/>
            <w:bottom w:val="none" w:sz="0" w:space="0" w:color="auto"/>
            <w:right w:val="none" w:sz="0" w:space="0" w:color="auto"/>
          </w:divBdr>
        </w:div>
        <w:div w:id="1497959259">
          <w:marLeft w:val="640"/>
          <w:marRight w:val="0"/>
          <w:marTop w:val="0"/>
          <w:marBottom w:val="0"/>
          <w:divBdr>
            <w:top w:val="none" w:sz="0" w:space="0" w:color="auto"/>
            <w:left w:val="none" w:sz="0" w:space="0" w:color="auto"/>
            <w:bottom w:val="none" w:sz="0" w:space="0" w:color="auto"/>
            <w:right w:val="none" w:sz="0" w:space="0" w:color="auto"/>
          </w:divBdr>
        </w:div>
        <w:div w:id="975136574">
          <w:marLeft w:val="640"/>
          <w:marRight w:val="0"/>
          <w:marTop w:val="0"/>
          <w:marBottom w:val="0"/>
          <w:divBdr>
            <w:top w:val="none" w:sz="0" w:space="0" w:color="auto"/>
            <w:left w:val="none" w:sz="0" w:space="0" w:color="auto"/>
            <w:bottom w:val="none" w:sz="0" w:space="0" w:color="auto"/>
            <w:right w:val="none" w:sz="0" w:space="0" w:color="auto"/>
          </w:divBdr>
        </w:div>
        <w:div w:id="1227960058">
          <w:marLeft w:val="640"/>
          <w:marRight w:val="0"/>
          <w:marTop w:val="0"/>
          <w:marBottom w:val="0"/>
          <w:divBdr>
            <w:top w:val="none" w:sz="0" w:space="0" w:color="auto"/>
            <w:left w:val="none" w:sz="0" w:space="0" w:color="auto"/>
            <w:bottom w:val="none" w:sz="0" w:space="0" w:color="auto"/>
            <w:right w:val="none" w:sz="0" w:space="0" w:color="auto"/>
          </w:divBdr>
        </w:div>
        <w:div w:id="1053847326">
          <w:marLeft w:val="640"/>
          <w:marRight w:val="0"/>
          <w:marTop w:val="0"/>
          <w:marBottom w:val="0"/>
          <w:divBdr>
            <w:top w:val="none" w:sz="0" w:space="0" w:color="auto"/>
            <w:left w:val="none" w:sz="0" w:space="0" w:color="auto"/>
            <w:bottom w:val="none" w:sz="0" w:space="0" w:color="auto"/>
            <w:right w:val="none" w:sz="0" w:space="0" w:color="auto"/>
          </w:divBdr>
        </w:div>
        <w:div w:id="1759398996">
          <w:marLeft w:val="640"/>
          <w:marRight w:val="0"/>
          <w:marTop w:val="0"/>
          <w:marBottom w:val="0"/>
          <w:divBdr>
            <w:top w:val="none" w:sz="0" w:space="0" w:color="auto"/>
            <w:left w:val="none" w:sz="0" w:space="0" w:color="auto"/>
            <w:bottom w:val="none" w:sz="0" w:space="0" w:color="auto"/>
            <w:right w:val="none" w:sz="0" w:space="0" w:color="auto"/>
          </w:divBdr>
        </w:div>
        <w:div w:id="1063409555">
          <w:marLeft w:val="640"/>
          <w:marRight w:val="0"/>
          <w:marTop w:val="0"/>
          <w:marBottom w:val="0"/>
          <w:divBdr>
            <w:top w:val="none" w:sz="0" w:space="0" w:color="auto"/>
            <w:left w:val="none" w:sz="0" w:space="0" w:color="auto"/>
            <w:bottom w:val="none" w:sz="0" w:space="0" w:color="auto"/>
            <w:right w:val="none" w:sz="0" w:space="0" w:color="auto"/>
          </w:divBdr>
        </w:div>
        <w:div w:id="992871716">
          <w:marLeft w:val="640"/>
          <w:marRight w:val="0"/>
          <w:marTop w:val="0"/>
          <w:marBottom w:val="0"/>
          <w:divBdr>
            <w:top w:val="none" w:sz="0" w:space="0" w:color="auto"/>
            <w:left w:val="none" w:sz="0" w:space="0" w:color="auto"/>
            <w:bottom w:val="none" w:sz="0" w:space="0" w:color="auto"/>
            <w:right w:val="none" w:sz="0" w:space="0" w:color="auto"/>
          </w:divBdr>
        </w:div>
        <w:div w:id="1367681752">
          <w:marLeft w:val="640"/>
          <w:marRight w:val="0"/>
          <w:marTop w:val="0"/>
          <w:marBottom w:val="0"/>
          <w:divBdr>
            <w:top w:val="none" w:sz="0" w:space="0" w:color="auto"/>
            <w:left w:val="none" w:sz="0" w:space="0" w:color="auto"/>
            <w:bottom w:val="none" w:sz="0" w:space="0" w:color="auto"/>
            <w:right w:val="none" w:sz="0" w:space="0" w:color="auto"/>
          </w:divBdr>
        </w:div>
      </w:divsChild>
    </w:div>
    <w:div w:id="1201433181">
      <w:bodyDiv w:val="1"/>
      <w:marLeft w:val="0"/>
      <w:marRight w:val="0"/>
      <w:marTop w:val="0"/>
      <w:marBottom w:val="0"/>
      <w:divBdr>
        <w:top w:val="none" w:sz="0" w:space="0" w:color="auto"/>
        <w:left w:val="none" w:sz="0" w:space="0" w:color="auto"/>
        <w:bottom w:val="none" w:sz="0" w:space="0" w:color="auto"/>
        <w:right w:val="none" w:sz="0" w:space="0" w:color="auto"/>
      </w:divBdr>
      <w:divsChild>
        <w:div w:id="1317026094">
          <w:marLeft w:val="640"/>
          <w:marRight w:val="0"/>
          <w:marTop w:val="0"/>
          <w:marBottom w:val="0"/>
          <w:divBdr>
            <w:top w:val="none" w:sz="0" w:space="0" w:color="auto"/>
            <w:left w:val="none" w:sz="0" w:space="0" w:color="auto"/>
            <w:bottom w:val="none" w:sz="0" w:space="0" w:color="auto"/>
            <w:right w:val="none" w:sz="0" w:space="0" w:color="auto"/>
          </w:divBdr>
        </w:div>
        <w:div w:id="841972291">
          <w:marLeft w:val="640"/>
          <w:marRight w:val="0"/>
          <w:marTop w:val="0"/>
          <w:marBottom w:val="0"/>
          <w:divBdr>
            <w:top w:val="none" w:sz="0" w:space="0" w:color="auto"/>
            <w:left w:val="none" w:sz="0" w:space="0" w:color="auto"/>
            <w:bottom w:val="none" w:sz="0" w:space="0" w:color="auto"/>
            <w:right w:val="none" w:sz="0" w:space="0" w:color="auto"/>
          </w:divBdr>
        </w:div>
        <w:div w:id="257103156">
          <w:marLeft w:val="640"/>
          <w:marRight w:val="0"/>
          <w:marTop w:val="0"/>
          <w:marBottom w:val="0"/>
          <w:divBdr>
            <w:top w:val="none" w:sz="0" w:space="0" w:color="auto"/>
            <w:left w:val="none" w:sz="0" w:space="0" w:color="auto"/>
            <w:bottom w:val="none" w:sz="0" w:space="0" w:color="auto"/>
            <w:right w:val="none" w:sz="0" w:space="0" w:color="auto"/>
          </w:divBdr>
        </w:div>
        <w:div w:id="55394428">
          <w:marLeft w:val="640"/>
          <w:marRight w:val="0"/>
          <w:marTop w:val="0"/>
          <w:marBottom w:val="0"/>
          <w:divBdr>
            <w:top w:val="none" w:sz="0" w:space="0" w:color="auto"/>
            <w:left w:val="none" w:sz="0" w:space="0" w:color="auto"/>
            <w:bottom w:val="none" w:sz="0" w:space="0" w:color="auto"/>
            <w:right w:val="none" w:sz="0" w:space="0" w:color="auto"/>
          </w:divBdr>
        </w:div>
        <w:div w:id="1664964351">
          <w:marLeft w:val="640"/>
          <w:marRight w:val="0"/>
          <w:marTop w:val="0"/>
          <w:marBottom w:val="0"/>
          <w:divBdr>
            <w:top w:val="none" w:sz="0" w:space="0" w:color="auto"/>
            <w:left w:val="none" w:sz="0" w:space="0" w:color="auto"/>
            <w:bottom w:val="none" w:sz="0" w:space="0" w:color="auto"/>
            <w:right w:val="none" w:sz="0" w:space="0" w:color="auto"/>
          </w:divBdr>
        </w:div>
        <w:div w:id="635986421">
          <w:marLeft w:val="640"/>
          <w:marRight w:val="0"/>
          <w:marTop w:val="0"/>
          <w:marBottom w:val="0"/>
          <w:divBdr>
            <w:top w:val="none" w:sz="0" w:space="0" w:color="auto"/>
            <w:left w:val="none" w:sz="0" w:space="0" w:color="auto"/>
            <w:bottom w:val="none" w:sz="0" w:space="0" w:color="auto"/>
            <w:right w:val="none" w:sz="0" w:space="0" w:color="auto"/>
          </w:divBdr>
        </w:div>
        <w:div w:id="644163685">
          <w:marLeft w:val="640"/>
          <w:marRight w:val="0"/>
          <w:marTop w:val="0"/>
          <w:marBottom w:val="0"/>
          <w:divBdr>
            <w:top w:val="none" w:sz="0" w:space="0" w:color="auto"/>
            <w:left w:val="none" w:sz="0" w:space="0" w:color="auto"/>
            <w:bottom w:val="none" w:sz="0" w:space="0" w:color="auto"/>
            <w:right w:val="none" w:sz="0" w:space="0" w:color="auto"/>
          </w:divBdr>
        </w:div>
        <w:div w:id="849414377">
          <w:marLeft w:val="640"/>
          <w:marRight w:val="0"/>
          <w:marTop w:val="0"/>
          <w:marBottom w:val="0"/>
          <w:divBdr>
            <w:top w:val="none" w:sz="0" w:space="0" w:color="auto"/>
            <w:left w:val="none" w:sz="0" w:space="0" w:color="auto"/>
            <w:bottom w:val="none" w:sz="0" w:space="0" w:color="auto"/>
            <w:right w:val="none" w:sz="0" w:space="0" w:color="auto"/>
          </w:divBdr>
        </w:div>
        <w:div w:id="1883201981">
          <w:marLeft w:val="640"/>
          <w:marRight w:val="0"/>
          <w:marTop w:val="0"/>
          <w:marBottom w:val="0"/>
          <w:divBdr>
            <w:top w:val="none" w:sz="0" w:space="0" w:color="auto"/>
            <w:left w:val="none" w:sz="0" w:space="0" w:color="auto"/>
            <w:bottom w:val="none" w:sz="0" w:space="0" w:color="auto"/>
            <w:right w:val="none" w:sz="0" w:space="0" w:color="auto"/>
          </w:divBdr>
        </w:div>
        <w:div w:id="933587670">
          <w:marLeft w:val="640"/>
          <w:marRight w:val="0"/>
          <w:marTop w:val="0"/>
          <w:marBottom w:val="0"/>
          <w:divBdr>
            <w:top w:val="none" w:sz="0" w:space="0" w:color="auto"/>
            <w:left w:val="none" w:sz="0" w:space="0" w:color="auto"/>
            <w:bottom w:val="none" w:sz="0" w:space="0" w:color="auto"/>
            <w:right w:val="none" w:sz="0" w:space="0" w:color="auto"/>
          </w:divBdr>
        </w:div>
        <w:div w:id="1193420982">
          <w:marLeft w:val="640"/>
          <w:marRight w:val="0"/>
          <w:marTop w:val="0"/>
          <w:marBottom w:val="0"/>
          <w:divBdr>
            <w:top w:val="none" w:sz="0" w:space="0" w:color="auto"/>
            <w:left w:val="none" w:sz="0" w:space="0" w:color="auto"/>
            <w:bottom w:val="none" w:sz="0" w:space="0" w:color="auto"/>
            <w:right w:val="none" w:sz="0" w:space="0" w:color="auto"/>
          </w:divBdr>
        </w:div>
        <w:div w:id="1624650362">
          <w:marLeft w:val="640"/>
          <w:marRight w:val="0"/>
          <w:marTop w:val="0"/>
          <w:marBottom w:val="0"/>
          <w:divBdr>
            <w:top w:val="none" w:sz="0" w:space="0" w:color="auto"/>
            <w:left w:val="none" w:sz="0" w:space="0" w:color="auto"/>
            <w:bottom w:val="none" w:sz="0" w:space="0" w:color="auto"/>
            <w:right w:val="none" w:sz="0" w:space="0" w:color="auto"/>
          </w:divBdr>
        </w:div>
        <w:div w:id="443422306">
          <w:marLeft w:val="640"/>
          <w:marRight w:val="0"/>
          <w:marTop w:val="0"/>
          <w:marBottom w:val="0"/>
          <w:divBdr>
            <w:top w:val="none" w:sz="0" w:space="0" w:color="auto"/>
            <w:left w:val="none" w:sz="0" w:space="0" w:color="auto"/>
            <w:bottom w:val="none" w:sz="0" w:space="0" w:color="auto"/>
            <w:right w:val="none" w:sz="0" w:space="0" w:color="auto"/>
          </w:divBdr>
        </w:div>
        <w:div w:id="983314619">
          <w:marLeft w:val="640"/>
          <w:marRight w:val="0"/>
          <w:marTop w:val="0"/>
          <w:marBottom w:val="0"/>
          <w:divBdr>
            <w:top w:val="none" w:sz="0" w:space="0" w:color="auto"/>
            <w:left w:val="none" w:sz="0" w:space="0" w:color="auto"/>
            <w:bottom w:val="none" w:sz="0" w:space="0" w:color="auto"/>
            <w:right w:val="none" w:sz="0" w:space="0" w:color="auto"/>
          </w:divBdr>
        </w:div>
        <w:div w:id="520439935">
          <w:marLeft w:val="640"/>
          <w:marRight w:val="0"/>
          <w:marTop w:val="0"/>
          <w:marBottom w:val="0"/>
          <w:divBdr>
            <w:top w:val="none" w:sz="0" w:space="0" w:color="auto"/>
            <w:left w:val="none" w:sz="0" w:space="0" w:color="auto"/>
            <w:bottom w:val="none" w:sz="0" w:space="0" w:color="auto"/>
            <w:right w:val="none" w:sz="0" w:space="0" w:color="auto"/>
          </w:divBdr>
        </w:div>
        <w:div w:id="1466510523">
          <w:marLeft w:val="640"/>
          <w:marRight w:val="0"/>
          <w:marTop w:val="0"/>
          <w:marBottom w:val="0"/>
          <w:divBdr>
            <w:top w:val="none" w:sz="0" w:space="0" w:color="auto"/>
            <w:left w:val="none" w:sz="0" w:space="0" w:color="auto"/>
            <w:bottom w:val="none" w:sz="0" w:space="0" w:color="auto"/>
            <w:right w:val="none" w:sz="0" w:space="0" w:color="auto"/>
          </w:divBdr>
        </w:div>
        <w:div w:id="624585532">
          <w:marLeft w:val="640"/>
          <w:marRight w:val="0"/>
          <w:marTop w:val="0"/>
          <w:marBottom w:val="0"/>
          <w:divBdr>
            <w:top w:val="none" w:sz="0" w:space="0" w:color="auto"/>
            <w:left w:val="none" w:sz="0" w:space="0" w:color="auto"/>
            <w:bottom w:val="none" w:sz="0" w:space="0" w:color="auto"/>
            <w:right w:val="none" w:sz="0" w:space="0" w:color="auto"/>
          </w:divBdr>
        </w:div>
        <w:div w:id="64689355">
          <w:marLeft w:val="640"/>
          <w:marRight w:val="0"/>
          <w:marTop w:val="0"/>
          <w:marBottom w:val="0"/>
          <w:divBdr>
            <w:top w:val="none" w:sz="0" w:space="0" w:color="auto"/>
            <w:left w:val="none" w:sz="0" w:space="0" w:color="auto"/>
            <w:bottom w:val="none" w:sz="0" w:space="0" w:color="auto"/>
            <w:right w:val="none" w:sz="0" w:space="0" w:color="auto"/>
          </w:divBdr>
        </w:div>
        <w:div w:id="936408063">
          <w:marLeft w:val="640"/>
          <w:marRight w:val="0"/>
          <w:marTop w:val="0"/>
          <w:marBottom w:val="0"/>
          <w:divBdr>
            <w:top w:val="none" w:sz="0" w:space="0" w:color="auto"/>
            <w:left w:val="none" w:sz="0" w:space="0" w:color="auto"/>
            <w:bottom w:val="none" w:sz="0" w:space="0" w:color="auto"/>
            <w:right w:val="none" w:sz="0" w:space="0" w:color="auto"/>
          </w:divBdr>
        </w:div>
        <w:div w:id="934359709">
          <w:marLeft w:val="640"/>
          <w:marRight w:val="0"/>
          <w:marTop w:val="0"/>
          <w:marBottom w:val="0"/>
          <w:divBdr>
            <w:top w:val="none" w:sz="0" w:space="0" w:color="auto"/>
            <w:left w:val="none" w:sz="0" w:space="0" w:color="auto"/>
            <w:bottom w:val="none" w:sz="0" w:space="0" w:color="auto"/>
            <w:right w:val="none" w:sz="0" w:space="0" w:color="auto"/>
          </w:divBdr>
        </w:div>
        <w:div w:id="1444760829">
          <w:marLeft w:val="640"/>
          <w:marRight w:val="0"/>
          <w:marTop w:val="0"/>
          <w:marBottom w:val="0"/>
          <w:divBdr>
            <w:top w:val="none" w:sz="0" w:space="0" w:color="auto"/>
            <w:left w:val="none" w:sz="0" w:space="0" w:color="auto"/>
            <w:bottom w:val="none" w:sz="0" w:space="0" w:color="auto"/>
            <w:right w:val="none" w:sz="0" w:space="0" w:color="auto"/>
          </w:divBdr>
        </w:div>
        <w:div w:id="794328820">
          <w:marLeft w:val="640"/>
          <w:marRight w:val="0"/>
          <w:marTop w:val="0"/>
          <w:marBottom w:val="0"/>
          <w:divBdr>
            <w:top w:val="none" w:sz="0" w:space="0" w:color="auto"/>
            <w:left w:val="none" w:sz="0" w:space="0" w:color="auto"/>
            <w:bottom w:val="none" w:sz="0" w:space="0" w:color="auto"/>
            <w:right w:val="none" w:sz="0" w:space="0" w:color="auto"/>
          </w:divBdr>
        </w:div>
        <w:div w:id="11807320">
          <w:marLeft w:val="640"/>
          <w:marRight w:val="0"/>
          <w:marTop w:val="0"/>
          <w:marBottom w:val="0"/>
          <w:divBdr>
            <w:top w:val="none" w:sz="0" w:space="0" w:color="auto"/>
            <w:left w:val="none" w:sz="0" w:space="0" w:color="auto"/>
            <w:bottom w:val="none" w:sz="0" w:space="0" w:color="auto"/>
            <w:right w:val="none" w:sz="0" w:space="0" w:color="auto"/>
          </w:divBdr>
        </w:div>
        <w:div w:id="59521949">
          <w:marLeft w:val="640"/>
          <w:marRight w:val="0"/>
          <w:marTop w:val="0"/>
          <w:marBottom w:val="0"/>
          <w:divBdr>
            <w:top w:val="none" w:sz="0" w:space="0" w:color="auto"/>
            <w:left w:val="none" w:sz="0" w:space="0" w:color="auto"/>
            <w:bottom w:val="none" w:sz="0" w:space="0" w:color="auto"/>
            <w:right w:val="none" w:sz="0" w:space="0" w:color="auto"/>
          </w:divBdr>
        </w:div>
        <w:div w:id="389576520">
          <w:marLeft w:val="640"/>
          <w:marRight w:val="0"/>
          <w:marTop w:val="0"/>
          <w:marBottom w:val="0"/>
          <w:divBdr>
            <w:top w:val="none" w:sz="0" w:space="0" w:color="auto"/>
            <w:left w:val="none" w:sz="0" w:space="0" w:color="auto"/>
            <w:bottom w:val="none" w:sz="0" w:space="0" w:color="auto"/>
            <w:right w:val="none" w:sz="0" w:space="0" w:color="auto"/>
          </w:divBdr>
        </w:div>
        <w:div w:id="500392878">
          <w:marLeft w:val="640"/>
          <w:marRight w:val="0"/>
          <w:marTop w:val="0"/>
          <w:marBottom w:val="0"/>
          <w:divBdr>
            <w:top w:val="none" w:sz="0" w:space="0" w:color="auto"/>
            <w:left w:val="none" w:sz="0" w:space="0" w:color="auto"/>
            <w:bottom w:val="none" w:sz="0" w:space="0" w:color="auto"/>
            <w:right w:val="none" w:sz="0" w:space="0" w:color="auto"/>
          </w:divBdr>
        </w:div>
        <w:div w:id="616529836">
          <w:marLeft w:val="640"/>
          <w:marRight w:val="0"/>
          <w:marTop w:val="0"/>
          <w:marBottom w:val="0"/>
          <w:divBdr>
            <w:top w:val="none" w:sz="0" w:space="0" w:color="auto"/>
            <w:left w:val="none" w:sz="0" w:space="0" w:color="auto"/>
            <w:bottom w:val="none" w:sz="0" w:space="0" w:color="auto"/>
            <w:right w:val="none" w:sz="0" w:space="0" w:color="auto"/>
          </w:divBdr>
        </w:div>
        <w:div w:id="303973094">
          <w:marLeft w:val="640"/>
          <w:marRight w:val="0"/>
          <w:marTop w:val="0"/>
          <w:marBottom w:val="0"/>
          <w:divBdr>
            <w:top w:val="none" w:sz="0" w:space="0" w:color="auto"/>
            <w:left w:val="none" w:sz="0" w:space="0" w:color="auto"/>
            <w:bottom w:val="none" w:sz="0" w:space="0" w:color="auto"/>
            <w:right w:val="none" w:sz="0" w:space="0" w:color="auto"/>
          </w:divBdr>
        </w:div>
        <w:div w:id="89013801">
          <w:marLeft w:val="640"/>
          <w:marRight w:val="0"/>
          <w:marTop w:val="0"/>
          <w:marBottom w:val="0"/>
          <w:divBdr>
            <w:top w:val="none" w:sz="0" w:space="0" w:color="auto"/>
            <w:left w:val="none" w:sz="0" w:space="0" w:color="auto"/>
            <w:bottom w:val="none" w:sz="0" w:space="0" w:color="auto"/>
            <w:right w:val="none" w:sz="0" w:space="0" w:color="auto"/>
          </w:divBdr>
        </w:div>
        <w:div w:id="918369684">
          <w:marLeft w:val="640"/>
          <w:marRight w:val="0"/>
          <w:marTop w:val="0"/>
          <w:marBottom w:val="0"/>
          <w:divBdr>
            <w:top w:val="none" w:sz="0" w:space="0" w:color="auto"/>
            <w:left w:val="none" w:sz="0" w:space="0" w:color="auto"/>
            <w:bottom w:val="none" w:sz="0" w:space="0" w:color="auto"/>
            <w:right w:val="none" w:sz="0" w:space="0" w:color="auto"/>
          </w:divBdr>
        </w:div>
        <w:div w:id="424686772">
          <w:marLeft w:val="640"/>
          <w:marRight w:val="0"/>
          <w:marTop w:val="0"/>
          <w:marBottom w:val="0"/>
          <w:divBdr>
            <w:top w:val="none" w:sz="0" w:space="0" w:color="auto"/>
            <w:left w:val="none" w:sz="0" w:space="0" w:color="auto"/>
            <w:bottom w:val="none" w:sz="0" w:space="0" w:color="auto"/>
            <w:right w:val="none" w:sz="0" w:space="0" w:color="auto"/>
          </w:divBdr>
        </w:div>
        <w:div w:id="113213401">
          <w:marLeft w:val="640"/>
          <w:marRight w:val="0"/>
          <w:marTop w:val="0"/>
          <w:marBottom w:val="0"/>
          <w:divBdr>
            <w:top w:val="none" w:sz="0" w:space="0" w:color="auto"/>
            <w:left w:val="none" w:sz="0" w:space="0" w:color="auto"/>
            <w:bottom w:val="none" w:sz="0" w:space="0" w:color="auto"/>
            <w:right w:val="none" w:sz="0" w:space="0" w:color="auto"/>
          </w:divBdr>
        </w:div>
        <w:div w:id="1662465349">
          <w:marLeft w:val="640"/>
          <w:marRight w:val="0"/>
          <w:marTop w:val="0"/>
          <w:marBottom w:val="0"/>
          <w:divBdr>
            <w:top w:val="none" w:sz="0" w:space="0" w:color="auto"/>
            <w:left w:val="none" w:sz="0" w:space="0" w:color="auto"/>
            <w:bottom w:val="none" w:sz="0" w:space="0" w:color="auto"/>
            <w:right w:val="none" w:sz="0" w:space="0" w:color="auto"/>
          </w:divBdr>
        </w:div>
        <w:div w:id="991836660">
          <w:marLeft w:val="640"/>
          <w:marRight w:val="0"/>
          <w:marTop w:val="0"/>
          <w:marBottom w:val="0"/>
          <w:divBdr>
            <w:top w:val="none" w:sz="0" w:space="0" w:color="auto"/>
            <w:left w:val="none" w:sz="0" w:space="0" w:color="auto"/>
            <w:bottom w:val="none" w:sz="0" w:space="0" w:color="auto"/>
            <w:right w:val="none" w:sz="0" w:space="0" w:color="auto"/>
          </w:divBdr>
        </w:div>
        <w:div w:id="1425758744">
          <w:marLeft w:val="640"/>
          <w:marRight w:val="0"/>
          <w:marTop w:val="0"/>
          <w:marBottom w:val="0"/>
          <w:divBdr>
            <w:top w:val="none" w:sz="0" w:space="0" w:color="auto"/>
            <w:left w:val="none" w:sz="0" w:space="0" w:color="auto"/>
            <w:bottom w:val="none" w:sz="0" w:space="0" w:color="auto"/>
            <w:right w:val="none" w:sz="0" w:space="0" w:color="auto"/>
          </w:divBdr>
        </w:div>
        <w:div w:id="2143889219">
          <w:marLeft w:val="640"/>
          <w:marRight w:val="0"/>
          <w:marTop w:val="0"/>
          <w:marBottom w:val="0"/>
          <w:divBdr>
            <w:top w:val="none" w:sz="0" w:space="0" w:color="auto"/>
            <w:left w:val="none" w:sz="0" w:space="0" w:color="auto"/>
            <w:bottom w:val="none" w:sz="0" w:space="0" w:color="auto"/>
            <w:right w:val="none" w:sz="0" w:space="0" w:color="auto"/>
          </w:divBdr>
        </w:div>
      </w:divsChild>
    </w:div>
    <w:div w:id="1207763901">
      <w:bodyDiv w:val="1"/>
      <w:marLeft w:val="0"/>
      <w:marRight w:val="0"/>
      <w:marTop w:val="0"/>
      <w:marBottom w:val="0"/>
      <w:divBdr>
        <w:top w:val="none" w:sz="0" w:space="0" w:color="auto"/>
        <w:left w:val="none" w:sz="0" w:space="0" w:color="auto"/>
        <w:bottom w:val="none" w:sz="0" w:space="0" w:color="auto"/>
        <w:right w:val="none" w:sz="0" w:space="0" w:color="auto"/>
      </w:divBdr>
      <w:divsChild>
        <w:div w:id="1677422533">
          <w:marLeft w:val="640"/>
          <w:marRight w:val="0"/>
          <w:marTop w:val="0"/>
          <w:marBottom w:val="0"/>
          <w:divBdr>
            <w:top w:val="none" w:sz="0" w:space="0" w:color="auto"/>
            <w:left w:val="none" w:sz="0" w:space="0" w:color="auto"/>
            <w:bottom w:val="none" w:sz="0" w:space="0" w:color="auto"/>
            <w:right w:val="none" w:sz="0" w:space="0" w:color="auto"/>
          </w:divBdr>
        </w:div>
        <w:div w:id="2069528366">
          <w:marLeft w:val="640"/>
          <w:marRight w:val="0"/>
          <w:marTop w:val="0"/>
          <w:marBottom w:val="0"/>
          <w:divBdr>
            <w:top w:val="none" w:sz="0" w:space="0" w:color="auto"/>
            <w:left w:val="none" w:sz="0" w:space="0" w:color="auto"/>
            <w:bottom w:val="none" w:sz="0" w:space="0" w:color="auto"/>
            <w:right w:val="none" w:sz="0" w:space="0" w:color="auto"/>
          </w:divBdr>
        </w:div>
        <w:div w:id="649752122">
          <w:marLeft w:val="640"/>
          <w:marRight w:val="0"/>
          <w:marTop w:val="0"/>
          <w:marBottom w:val="0"/>
          <w:divBdr>
            <w:top w:val="none" w:sz="0" w:space="0" w:color="auto"/>
            <w:left w:val="none" w:sz="0" w:space="0" w:color="auto"/>
            <w:bottom w:val="none" w:sz="0" w:space="0" w:color="auto"/>
            <w:right w:val="none" w:sz="0" w:space="0" w:color="auto"/>
          </w:divBdr>
        </w:div>
        <w:div w:id="1454178466">
          <w:marLeft w:val="640"/>
          <w:marRight w:val="0"/>
          <w:marTop w:val="0"/>
          <w:marBottom w:val="0"/>
          <w:divBdr>
            <w:top w:val="none" w:sz="0" w:space="0" w:color="auto"/>
            <w:left w:val="none" w:sz="0" w:space="0" w:color="auto"/>
            <w:bottom w:val="none" w:sz="0" w:space="0" w:color="auto"/>
            <w:right w:val="none" w:sz="0" w:space="0" w:color="auto"/>
          </w:divBdr>
        </w:div>
        <w:div w:id="1261912319">
          <w:marLeft w:val="640"/>
          <w:marRight w:val="0"/>
          <w:marTop w:val="0"/>
          <w:marBottom w:val="0"/>
          <w:divBdr>
            <w:top w:val="none" w:sz="0" w:space="0" w:color="auto"/>
            <w:left w:val="none" w:sz="0" w:space="0" w:color="auto"/>
            <w:bottom w:val="none" w:sz="0" w:space="0" w:color="auto"/>
            <w:right w:val="none" w:sz="0" w:space="0" w:color="auto"/>
          </w:divBdr>
        </w:div>
        <w:div w:id="602804872">
          <w:marLeft w:val="640"/>
          <w:marRight w:val="0"/>
          <w:marTop w:val="0"/>
          <w:marBottom w:val="0"/>
          <w:divBdr>
            <w:top w:val="none" w:sz="0" w:space="0" w:color="auto"/>
            <w:left w:val="none" w:sz="0" w:space="0" w:color="auto"/>
            <w:bottom w:val="none" w:sz="0" w:space="0" w:color="auto"/>
            <w:right w:val="none" w:sz="0" w:space="0" w:color="auto"/>
          </w:divBdr>
        </w:div>
        <w:div w:id="91632082">
          <w:marLeft w:val="640"/>
          <w:marRight w:val="0"/>
          <w:marTop w:val="0"/>
          <w:marBottom w:val="0"/>
          <w:divBdr>
            <w:top w:val="none" w:sz="0" w:space="0" w:color="auto"/>
            <w:left w:val="none" w:sz="0" w:space="0" w:color="auto"/>
            <w:bottom w:val="none" w:sz="0" w:space="0" w:color="auto"/>
            <w:right w:val="none" w:sz="0" w:space="0" w:color="auto"/>
          </w:divBdr>
        </w:div>
        <w:div w:id="1752265522">
          <w:marLeft w:val="640"/>
          <w:marRight w:val="0"/>
          <w:marTop w:val="0"/>
          <w:marBottom w:val="0"/>
          <w:divBdr>
            <w:top w:val="none" w:sz="0" w:space="0" w:color="auto"/>
            <w:left w:val="none" w:sz="0" w:space="0" w:color="auto"/>
            <w:bottom w:val="none" w:sz="0" w:space="0" w:color="auto"/>
            <w:right w:val="none" w:sz="0" w:space="0" w:color="auto"/>
          </w:divBdr>
        </w:div>
        <w:div w:id="2038657924">
          <w:marLeft w:val="640"/>
          <w:marRight w:val="0"/>
          <w:marTop w:val="0"/>
          <w:marBottom w:val="0"/>
          <w:divBdr>
            <w:top w:val="none" w:sz="0" w:space="0" w:color="auto"/>
            <w:left w:val="none" w:sz="0" w:space="0" w:color="auto"/>
            <w:bottom w:val="none" w:sz="0" w:space="0" w:color="auto"/>
            <w:right w:val="none" w:sz="0" w:space="0" w:color="auto"/>
          </w:divBdr>
        </w:div>
        <w:div w:id="771436025">
          <w:marLeft w:val="640"/>
          <w:marRight w:val="0"/>
          <w:marTop w:val="0"/>
          <w:marBottom w:val="0"/>
          <w:divBdr>
            <w:top w:val="none" w:sz="0" w:space="0" w:color="auto"/>
            <w:left w:val="none" w:sz="0" w:space="0" w:color="auto"/>
            <w:bottom w:val="none" w:sz="0" w:space="0" w:color="auto"/>
            <w:right w:val="none" w:sz="0" w:space="0" w:color="auto"/>
          </w:divBdr>
        </w:div>
        <w:div w:id="1314682075">
          <w:marLeft w:val="640"/>
          <w:marRight w:val="0"/>
          <w:marTop w:val="0"/>
          <w:marBottom w:val="0"/>
          <w:divBdr>
            <w:top w:val="none" w:sz="0" w:space="0" w:color="auto"/>
            <w:left w:val="none" w:sz="0" w:space="0" w:color="auto"/>
            <w:bottom w:val="none" w:sz="0" w:space="0" w:color="auto"/>
            <w:right w:val="none" w:sz="0" w:space="0" w:color="auto"/>
          </w:divBdr>
        </w:div>
        <w:div w:id="375784378">
          <w:marLeft w:val="640"/>
          <w:marRight w:val="0"/>
          <w:marTop w:val="0"/>
          <w:marBottom w:val="0"/>
          <w:divBdr>
            <w:top w:val="none" w:sz="0" w:space="0" w:color="auto"/>
            <w:left w:val="none" w:sz="0" w:space="0" w:color="auto"/>
            <w:bottom w:val="none" w:sz="0" w:space="0" w:color="auto"/>
            <w:right w:val="none" w:sz="0" w:space="0" w:color="auto"/>
          </w:divBdr>
        </w:div>
        <w:div w:id="1831828710">
          <w:marLeft w:val="640"/>
          <w:marRight w:val="0"/>
          <w:marTop w:val="0"/>
          <w:marBottom w:val="0"/>
          <w:divBdr>
            <w:top w:val="none" w:sz="0" w:space="0" w:color="auto"/>
            <w:left w:val="none" w:sz="0" w:space="0" w:color="auto"/>
            <w:bottom w:val="none" w:sz="0" w:space="0" w:color="auto"/>
            <w:right w:val="none" w:sz="0" w:space="0" w:color="auto"/>
          </w:divBdr>
        </w:div>
        <w:div w:id="862859926">
          <w:marLeft w:val="640"/>
          <w:marRight w:val="0"/>
          <w:marTop w:val="0"/>
          <w:marBottom w:val="0"/>
          <w:divBdr>
            <w:top w:val="none" w:sz="0" w:space="0" w:color="auto"/>
            <w:left w:val="none" w:sz="0" w:space="0" w:color="auto"/>
            <w:bottom w:val="none" w:sz="0" w:space="0" w:color="auto"/>
            <w:right w:val="none" w:sz="0" w:space="0" w:color="auto"/>
          </w:divBdr>
        </w:div>
        <w:div w:id="844980353">
          <w:marLeft w:val="640"/>
          <w:marRight w:val="0"/>
          <w:marTop w:val="0"/>
          <w:marBottom w:val="0"/>
          <w:divBdr>
            <w:top w:val="none" w:sz="0" w:space="0" w:color="auto"/>
            <w:left w:val="none" w:sz="0" w:space="0" w:color="auto"/>
            <w:bottom w:val="none" w:sz="0" w:space="0" w:color="auto"/>
            <w:right w:val="none" w:sz="0" w:space="0" w:color="auto"/>
          </w:divBdr>
        </w:div>
        <w:div w:id="1682660850">
          <w:marLeft w:val="640"/>
          <w:marRight w:val="0"/>
          <w:marTop w:val="0"/>
          <w:marBottom w:val="0"/>
          <w:divBdr>
            <w:top w:val="none" w:sz="0" w:space="0" w:color="auto"/>
            <w:left w:val="none" w:sz="0" w:space="0" w:color="auto"/>
            <w:bottom w:val="none" w:sz="0" w:space="0" w:color="auto"/>
            <w:right w:val="none" w:sz="0" w:space="0" w:color="auto"/>
          </w:divBdr>
        </w:div>
        <w:div w:id="661853301">
          <w:marLeft w:val="640"/>
          <w:marRight w:val="0"/>
          <w:marTop w:val="0"/>
          <w:marBottom w:val="0"/>
          <w:divBdr>
            <w:top w:val="none" w:sz="0" w:space="0" w:color="auto"/>
            <w:left w:val="none" w:sz="0" w:space="0" w:color="auto"/>
            <w:bottom w:val="none" w:sz="0" w:space="0" w:color="auto"/>
            <w:right w:val="none" w:sz="0" w:space="0" w:color="auto"/>
          </w:divBdr>
        </w:div>
        <w:div w:id="1403408844">
          <w:marLeft w:val="640"/>
          <w:marRight w:val="0"/>
          <w:marTop w:val="0"/>
          <w:marBottom w:val="0"/>
          <w:divBdr>
            <w:top w:val="none" w:sz="0" w:space="0" w:color="auto"/>
            <w:left w:val="none" w:sz="0" w:space="0" w:color="auto"/>
            <w:bottom w:val="none" w:sz="0" w:space="0" w:color="auto"/>
            <w:right w:val="none" w:sz="0" w:space="0" w:color="auto"/>
          </w:divBdr>
        </w:div>
        <w:div w:id="294485472">
          <w:marLeft w:val="640"/>
          <w:marRight w:val="0"/>
          <w:marTop w:val="0"/>
          <w:marBottom w:val="0"/>
          <w:divBdr>
            <w:top w:val="none" w:sz="0" w:space="0" w:color="auto"/>
            <w:left w:val="none" w:sz="0" w:space="0" w:color="auto"/>
            <w:bottom w:val="none" w:sz="0" w:space="0" w:color="auto"/>
            <w:right w:val="none" w:sz="0" w:space="0" w:color="auto"/>
          </w:divBdr>
        </w:div>
        <w:div w:id="458961261">
          <w:marLeft w:val="640"/>
          <w:marRight w:val="0"/>
          <w:marTop w:val="0"/>
          <w:marBottom w:val="0"/>
          <w:divBdr>
            <w:top w:val="none" w:sz="0" w:space="0" w:color="auto"/>
            <w:left w:val="none" w:sz="0" w:space="0" w:color="auto"/>
            <w:bottom w:val="none" w:sz="0" w:space="0" w:color="auto"/>
            <w:right w:val="none" w:sz="0" w:space="0" w:color="auto"/>
          </w:divBdr>
        </w:div>
        <w:div w:id="1062366370">
          <w:marLeft w:val="640"/>
          <w:marRight w:val="0"/>
          <w:marTop w:val="0"/>
          <w:marBottom w:val="0"/>
          <w:divBdr>
            <w:top w:val="none" w:sz="0" w:space="0" w:color="auto"/>
            <w:left w:val="none" w:sz="0" w:space="0" w:color="auto"/>
            <w:bottom w:val="none" w:sz="0" w:space="0" w:color="auto"/>
            <w:right w:val="none" w:sz="0" w:space="0" w:color="auto"/>
          </w:divBdr>
        </w:div>
        <w:div w:id="409349574">
          <w:marLeft w:val="640"/>
          <w:marRight w:val="0"/>
          <w:marTop w:val="0"/>
          <w:marBottom w:val="0"/>
          <w:divBdr>
            <w:top w:val="none" w:sz="0" w:space="0" w:color="auto"/>
            <w:left w:val="none" w:sz="0" w:space="0" w:color="auto"/>
            <w:bottom w:val="none" w:sz="0" w:space="0" w:color="auto"/>
            <w:right w:val="none" w:sz="0" w:space="0" w:color="auto"/>
          </w:divBdr>
        </w:div>
        <w:div w:id="613950820">
          <w:marLeft w:val="640"/>
          <w:marRight w:val="0"/>
          <w:marTop w:val="0"/>
          <w:marBottom w:val="0"/>
          <w:divBdr>
            <w:top w:val="none" w:sz="0" w:space="0" w:color="auto"/>
            <w:left w:val="none" w:sz="0" w:space="0" w:color="auto"/>
            <w:bottom w:val="none" w:sz="0" w:space="0" w:color="auto"/>
            <w:right w:val="none" w:sz="0" w:space="0" w:color="auto"/>
          </w:divBdr>
        </w:div>
        <w:div w:id="280458869">
          <w:marLeft w:val="640"/>
          <w:marRight w:val="0"/>
          <w:marTop w:val="0"/>
          <w:marBottom w:val="0"/>
          <w:divBdr>
            <w:top w:val="none" w:sz="0" w:space="0" w:color="auto"/>
            <w:left w:val="none" w:sz="0" w:space="0" w:color="auto"/>
            <w:bottom w:val="none" w:sz="0" w:space="0" w:color="auto"/>
            <w:right w:val="none" w:sz="0" w:space="0" w:color="auto"/>
          </w:divBdr>
        </w:div>
        <w:div w:id="555356222">
          <w:marLeft w:val="640"/>
          <w:marRight w:val="0"/>
          <w:marTop w:val="0"/>
          <w:marBottom w:val="0"/>
          <w:divBdr>
            <w:top w:val="none" w:sz="0" w:space="0" w:color="auto"/>
            <w:left w:val="none" w:sz="0" w:space="0" w:color="auto"/>
            <w:bottom w:val="none" w:sz="0" w:space="0" w:color="auto"/>
            <w:right w:val="none" w:sz="0" w:space="0" w:color="auto"/>
          </w:divBdr>
        </w:div>
        <w:div w:id="420638662">
          <w:marLeft w:val="640"/>
          <w:marRight w:val="0"/>
          <w:marTop w:val="0"/>
          <w:marBottom w:val="0"/>
          <w:divBdr>
            <w:top w:val="none" w:sz="0" w:space="0" w:color="auto"/>
            <w:left w:val="none" w:sz="0" w:space="0" w:color="auto"/>
            <w:bottom w:val="none" w:sz="0" w:space="0" w:color="auto"/>
            <w:right w:val="none" w:sz="0" w:space="0" w:color="auto"/>
          </w:divBdr>
        </w:div>
        <w:div w:id="907232845">
          <w:marLeft w:val="640"/>
          <w:marRight w:val="0"/>
          <w:marTop w:val="0"/>
          <w:marBottom w:val="0"/>
          <w:divBdr>
            <w:top w:val="none" w:sz="0" w:space="0" w:color="auto"/>
            <w:left w:val="none" w:sz="0" w:space="0" w:color="auto"/>
            <w:bottom w:val="none" w:sz="0" w:space="0" w:color="auto"/>
            <w:right w:val="none" w:sz="0" w:space="0" w:color="auto"/>
          </w:divBdr>
        </w:div>
        <w:div w:id="173963064">
          <w:marLeft w:val="640"/>
          <w:marRight w:val="0"/>
          <w:marTop w:val="0"/>
          <w:marBottom w:val="0"/>
          <w:divBdr>
            <w:top w:val="none" w:sz="0" w:space="0" w:color="auto"/>
            <w:left w:val="none" w:sz="0" w:space="0" w:color="auto"/>
            <w:bottom w:val="none" w:sz="0" w:space="0" w:color="auto"/>
            <w:right w:val="none" w:sz="0" w:space="0" w:color="auto"/>
          </w:divBdr>
        </w:div>
        <w:div w:id="1251816264">
          <w:marLeft w:val="640"/>
          <w:marRight w:val="0"/>
          <w:marTop w:val="0"/>
          <w:marBottom w:val="0"/>
          <w:divBdr>
            <w:top w:val="none" w:sz="0" w:space="0" w:color="auto"/>
            <w:left w:val="none" w:sz="0" w:space="0" w:color="auto"/>
            <w:bottom w:val="none" w:sz="0" w:space="0" w:color="auto"/>
            <w:right w:val="none" w:sz="0" w:space="0" w:color="auto"/>
          </w:divBdr>
        </w:div>
        <w:div w:id="1514150846">
          <w:marLeft w:val="640"/>
          <w:marRight w:val="0"/>
          <w:marTop w:val="0"/>
          <w:marBottom w:val="0"/>
          <w:divBdr>
            <w:top w:val="none" w:sz="0" w:space="0" w:color="auto"/>
            <w:left w:val="none" w:sz="0" w:space="0" w:color="auto"/>
            <w:bottom w:val="none" w:sz="0" w:space="0" w:color="auto"/>
            <w:right w:val="none" w:sz="0" w:space="0" w:color="auto"/>
          </w:divBdr>
        </w:div>
        <w:div w:id="1433015617">
          <w:marLeft w:val="640"/>
          <w:marRight w:val="0"/>
          <w:marTop w:val="0"/>
          <w:marBottom w:val="0"/>
          <w:divBdr>
            <w:top w:val="none" w:sz="0" w:space="0" w:color="auto"/>
            <w:left w:val="none" w:sz="0" w:space="0" w:color="auto"/>
            <w:bottom w:val="none" w:sz="0" w:space="0" w:color="auto"/>
            <w:right w:val="none" w:sz="0" w:space="0" w:color="auto"/>
          </w:divBdr>
        </w:div>
        <w:div w:id="1933469363">
          <w:marLeft w:val="640"/>
          <w:marRight w:val="0"/>
          <w:marTop w:val="0"/>
          <w:marBottom w:val="0"/>
          <w:divBdr>
            <w:top w:val="none" w:sz="0" w:space="0" w:color="auto"/>
            <w:left w:val="none" w:sz="0" w:space="0" w:color="auto"/>
            <w:bottom w:val="none" w:sz="0" w:space="0" w:color="auto"/>
            <w:right w:val="none" w:sz="0" w:space="0" w:color="auto"/>
          </w:divBdr>
        </w:div>
        <w:div w:id="36586608">
          <w:marLeft w:val="640"/>
          <w:marRight w:val="0"/>
          <w:marTop w:val="0"/>
          <w:marBottom w:val="0"/>
          <w:divBdr>
            <w:top w:val="none" w:sz="0" w:space="0" w:color="auto"/>
            <w:left w:val="none" w:sz="0" w:space="0" w:color="auto"/>
            <w:bottom w:val="none" w:sz="0" w:space="0" w:color="auto"/>
            <w:right w:val="none" w:sz="0" w:space="0" w:color="auto"/>
          </w:divBdr>
        </w:div>
        <w:div w:id="641424122">
          <w:marLeft w:val="640"/>
          <w:marRight w:val="0"/>
          <w:marTop w:val="0"/>
          <w:marBottom w:val="0"/>
          <w:divBdr>
            <w:top w:val="none" w:sz="0" w:space="0" w:color="auto"/>
            <w:left w:val="none" w:sz="0" w:space="0" w:color="auto"/>
            <w:bottom w:val="none" w:sz="0" w:space="0" w:color="auto"/>
            <w:right w:val="none" w:sz="0" w:space="0" w:color="auto"/>
          </w:divBdr>
        </w:div>
        <w:div w:id="1182549551">
          <w:marLeft w:val="640"/>
          <w:marRight w:val="0"/>
          <w:marTop w:val="0"/>
          <w:marBottom w:val="0"/>
          <w:divBdr>
            <w:top w:val="none" w:sz="0" w:space="0" w:color="auto"/>
            <w:left w:val="none" w:sz="0" w:space="0" w:color="auto"/>
            <w:bottom w:val="none" w:sz="0" w:space="0" w:color="auto"/>
            <w:right w:val="none" w:sz="0" w:space="0" w:color="auto"/>
          </w:divBdr>
        </w:div>
        <w:div w:id="333456660">
          <w:marLeft w:val="640"/>
          <w:marRight w:val="0"/>
          <w:marTop w:val="0"/>
          <w:marBottom w:val="0"/>
          <w:divBdr>
            <w:top w:val="none" w:sz="0" w:space="0" w:color="auto"/>
            <w:left w:val="none" w:sz="0" w:space="0" w:color="auto"/>
            <w:bottom w:val="none" w:sz="0" w:space="0" w:color="auto"/>
            <w:right w:val="none" w:sz="0" w:space="0" w:color="auto"/>
          </w:divBdr>
        </w:div>
        <w:div w:id="130251688">
          <w:marLeft w:val="640"/>
          <w:marRight w:val="0"/>
          <w:marTop w:val="0"/>
          <w:marBottom w:val="0"/>
          <w:divBdr>
            <w:top w:val="none" w:sz="0" w:space="0" w:color="auto"/>
            <w:left w:val="none" w:sz="0" w:space="0" w:color="auto"/>
            <w:bottom w:val="none" w:sz="0" w:space="0" w:color="auto"/>
            <w:right w:val="none" w:sz="0" w:space="0" w:color="auto"/>
          </w:divBdr>
        </w:div>
        <w:div w:id="75247322">
          <w:marLeft w:val="640"/>
          <w:marRight w:val="0"/>
          <w:marTop w:val="0"/>
          <w:marBottom w:val="0"/>
          <w:divBdr>
            <w:top w:val="none" w:sz="0" w:space="0" w:color="auto"/>
            <w:left w:val="none" w:sz="0" w:space="0" w:color="auto"/>
            <w:bottom w:val="none" w:sz="0" w:space="0" w:color="auto"/>
            <w:right w:val="none" w:sz="0" w:space="0" w:color="auto"/>
          </w:divBdr>
        </w:div>
        <w:div w:id="171722512">
          <w:marLeft w:val="640"/>
          <w:marRight w:val="0"/>
          <w:marTop w:val="0"/>
          <w:marBottom w:val="0"/>
          <w:divBdr>
            <w:top w:val="none" w:sz="0" w:space="0" w:color="auto"/>
            <w:left w:val="none" w:sz="0" w:space="0" w:color="auto"/>
            <w:bottom w:val="none" w:sz="0" w:space="0" w:color="auto"/>
            <w:right w:val="none" w:sz="0" w:space="0" w:color="auto"/>
          </w:divBdr>
        </w:div>
      </w:divsChild>
    </w:div>
    <w:div w:id="1232543577">
      <w:bodyDiv w:val="1"/>
      <w:marLeft w:val="0"/>
      <w:marRight w:val="0"/>
      <w:marTop w:val="0"/>
      <w:marBottom w:val="0"/>
      <w:divBdr>
        <w:top w:val="none" w:sz="0" w:space="0" w:color="auto"/>
        <w:left w:val="none" w:sz="0" w:space="0" w:color="auto"/>
        <w:bottom w:val="none" w:sz="0" w:space="0" w:color="auto"/>
        <w:right w:val="none" w:sz="0" w:space="0" w:color="auto"/>
      </w:divBdr>
      <w:divsChild>
        <w:div w:id="1330475208">
          <w:marLeft w:val="640"/>
          <w:marRight w:val="0"/>
          <w:marTop w:val="0"/>
          <w:marBottom w:val="0"/>
          <w:divBdr>
            <w:top w:val="none" w:sz="0" w:space="0" w:color="auto"/>
            <w:left w:val="none" w:sz="0" w:space="0" w:color="auto"/>
            <w:bottom w:val="none" w:sz="0" w:space="0" w:color="auto"/>
            <w:right w:val="none" w:sz="0" w:space="0" w:color="auto"/>
          </w:divBdr>
        </w:div>
        <w:div w:id="1390881804">
          <w:marLeft w:val="640"/>
          <w:marRight w:val="0"/>
          <w:marTop w:val="0"/>
          <w:marBottom w:val="0"/>
          <w:divBdr>
            <w:top w:val="none" w:sz="0" w:space="0" w:color="auto"/>
            <w:left w:val="none" w:sz="0" w:space="0" w:color="auto"/>
            <w:bottom w:val="none" w:sz="0" w:space="0" w:color="auto"/>
            <w:right w:val="none" w:sz="0" w:space="0" w:color="auto"/>
          </w:divBdr>
        </w:div>
        <w:div w:id="1518813069">
          <w:marLeft w:val="640"/>
          <w:marRight w:val="0"/>
          <w:marTop w:val="0"/>
          <w:marBottom w:val="0"/>
          <w:divBdr>
            <w:top w:val="none" w:sz="0" w:space="0" w:color="auto"/>
            <w:left w:val="none" w:sz="0" w:space="0" w:color="auto"/>
            <w:bottom w:val="none" w:sz="0" w:space="0" w:color="auto"/>
            <w:right w:val="none" w:sz="0" w:space="0" w:color="auto"/>
          </w:divBdr>
        </w:div>
        <w:div w:id="303395090">
          <w:marLeft w:val="640"/>
          <w:marRight w:val="0"/>
          <w:marTop w:val="0"/>
          <w:marBottom w:val="0"/>
          <w:divBdr>
            <w:top w:val="none" w:sz="0" w:space="0" w:color="auto"/>
            <w:left w:val="none" w:sz="0" w:space="0" w:color="auto"/>
            <w:bottom w:val="none" w:sz="0" w:space="0" w:color="auto"/>
            <w:right w:val="none" w:sz="0" w:space="0" w:color="auto"/>
          </w:divBdr>
        </w:div>
        <w:div w:id="1485584635">
          <w:marLeft w:val="640"/>
          <w:marRight w:val="0"/>
          <w:marTop w:val="0"/>
          <w:marBottom w:val="0"/>
          <w:divBdr>
            <w:top w:val="none" w:sz="0" w:space="0" w:color="auto"/>
            <w:left w:val="none" w:sz="0" w:space="0" w:color="auto"/>
            <w:bottom w:val="none" w:sz="0" w:space="0" w:color="auto"/>
            <w:right w:val="none" w:sz="0" w:space="0" w:color="auto"/>
          </w:divBdr>
        </w:div>
        <w:div w:id="2095590127">
          <w:marLeft w:val="640"/>
          <w:marRight w:val="0"/>
          <w:marTop w:val="0"/>
          <w:marBottom w:val="0"/>
          <w:divBdr>
            <w:top w:val="none" w:sz="0" w:space="0" w:color="auto"/>
            <w:left w:val="none" w:sz="0" w:space="0" w:color="auto"/>
            <w:bottom w:val="none" w:sz="0" w:space="0" w:color="auto"/>
            <w:right w:val="none" w:sz="0" w:space="0" w:color="auto"/>
          </w:divBdr>
        </w:div>
        <w:div w:id="513031678">
          <w:marLeft w:val="640"/>
          <w:marRight w:val="0"/>
          <w:marTop w:val="0"/>
          <w:marBottom w:val="0"/>
          <w:divBdr>
            <w:top w:val="none" w:sz="0" w:space="0" w:color="auto"/>
            <w:left w:val="none" w:sz="0" w:space="0" w:color="auto"/>
            <w:bottom w:val="none" w:sz="0" w:space="0" w:color="auto"/>
            <w:right w:val="none" w:sz="0" w:space="0" w:color="auto"/>
          </w:divBdr>
        </w:div>
        <w:div w:id="1529031059">
          <w:marLeft w:val="640"/>
          <w:marRight w:val="0"/>
          <w:marTop w:val="0"/>
          <w:marBottom w:val="0"/>
          <w:divBdr>
            <w:top w:val="none" w:sz="0" w:space="0" w:color="auto"/>
            <w:left w:val="none" w:sz="0" w:space="0" w:color="auto"/>
            <w:bottom w:val="none" w:sz="0" w:space="0" w:color="auto"/>
            <w:right w:val="none" w:sz="0" w:space="0" w:color="auto"/>
          </w:divBdr>
        </w:div>
        <w:div w:id="1990161263">
          <w:marLeft w:val="640"/>
          <w:marRight w:val="0"/>
          <w:marTop w:val="0"/>
          <w:marBottom w:val="0"/>
          <w:divBdr>
            <w:top w:val="none" w:sz="0" w:space="0" w:color="auto"/>
            <w:left w:val="none" w:sz="0" w:space="0" w:color="auto"/>
            <w:bottom w:val="none" w:sz="0" w:space="0" w:color="auto"/>
            <w:right w:val="none" w:sz="0" w:space="0" w:color="auto"/>
          </w:divBdr>
        </w:div>
        <w:div w:id="34233212">
          <w:marLeft w:val="640"/>
          <w:marRight w:val="0"/>
          <w:marTop w:val="0"/>
          <w:marBottom w:val="0"/>
          <w:divBdr>
            <w:top w:val="none" w:sz="0" w:space="0" w:color="auto"/>
            <w:left w:val="none" w:sz="0" w:space="0" w:color="auto"/>
            <w:bottom w:val="none" w:sz="0" w:space="0" w:color="auto"/>
            <w:right w:val="none" w:sz="0" w:space="0" w:color="auto"/>
          </w:divBdr>
        </w:div>
        <w:div w:id="1027946342">
          <w:marLeft w:val="640"/>
          <w:marRight w:val="0"/>
          <w:marTop w:val="0"/>
          <w:marBottom w:val="0"/>
          <w:divBdr>
            <w:top w:val="none" w:sz="0" w:space="0" w:color="auto"/>
            <w:left w:val="none" w:sz="0" w:space="0" w:color="auto"/>
            <w:bottom w:val="none" w:sz="0" w:space="0" w:color="auto"/>
            <w:right w:val="none" w:sz="0" w:space="0" w:color="auto"/>
          </w:divBdr>
        </w:div>
        <w:div w:id="1480460136">
          <w:marLeft w:val="640"/>
          <w:marRight w:val="0"/>
          <w:marTop w:val="0"/>
          <w:marBottom w:val="0"/>
          <w:divBdr>
            <w:top w:val="none" w:sz="0" w:space="0" w:color="auto"/>
            <w:left w:val="none" w:sz="0" w:space="0" w:color="auto"/>
            <w:bottom w:val="none" w:sz="0" w:space="0" w:color="auto"/>
            <w:right w:val="none" w:sz="0" w:space="0" w:color="auto"/>
          </w:divBdr>
        </w:div>
        <w:div w:id="878014797">
          <w:marLeft w:val="640"/>
          <w:marRight w:val="0"/>
          <w:marTop w:val="0"/>
          <w:marBottom w:val="0"/>
          <w:divBdr>
            <w:top w:val="none" w:sz="0" w:space="0" w:color="auto"/>
            <w:left w:val="none" w:sz="0" w:space="0" w:color="auto"/>
            <w:bottom w:val="none" w:sz="0" w:space="0" w:color="auto"/>
            <w:right w:val="none" w:sz="0" w:space="0" w:color="auto"/>
          </w:divBdr>
        </w:div>
        <w:div w:id="1079055456">
          <w:marLeft w:val="640"/>
          <w:marRight w:val="0"/>
          <w:marTop w:val="0"/>
          <w:marBottom w:val="0"/>
          <w:divBdr>
            <w:top w:val="none" w:sz="0" w:space="0" w:color="auto"/>
            <w:left w:val="none" w:sz="0" w:space="0" w:color="auto"/>
            <w:bottom w:val="none" w:sz="0" w:space="0" w:color="auto"/>
            <w:right w:val="none" w:sz="0" w:space="0" w:color="auto"/>
          </w:divBdr>
        </w:div>
        <w:div w:id="598368435">
          <w:marLeft w:val="640"/>
          <w:marRight w:val="0"/>
          <w:marTop w:val="0"/>
          <w:marBottom w:val="0"/>
          <w:divBdr>
            <w:top w:val="none" w:sz="0" w:space="0" w:color="auto"/>
            <w:left w:val="none" w:sz="0" w:space="0" w:color="auto"/>
            <w:bottom w:val="none" w:sz="0" w:space="0" w:color="auto"/>
            <w:right w:val="none" w:sz="0" w:space="0" w:color="auto"/>
          </w:divBdr>
        </w:div>
        <w:div w:id="1363747481">
          <w:marLeft w:val="640"/>
          <w:marRight w:val="0"/>
          <w:marTop w:val="0"/>
          <w:marBottom w:val="0"/>
          <w:divBdr>
            <w:top w:val="none" w:sz="0" w:space="0" w:color="auto"/>
            <w:left w:val="none" w:sz="0" w:space="0" w:color="auto"/>
            <w:bottom w:val="none" w:sz="0" w:space="0" w:color="auto"/>
            <w:right w:val="none" w:sz="0" w:space="0" w:color="auto"/>
          </w:divBdr>
        </w:div>
        <w:div w:id="1368261951">
          <w:marLeft w:val="640"/>
          <w:marRight w:val="0"/>
          <w:marTop w:val="0"/>
          <w:marBottom w:val="0"/>
          <w:divBdr>
            <w:top w:val="none" w:sz="0" w:space="0" w:color="auto"/>
            <w:left w:val="none" w:sz="0" w:space="0" w:color="auto"/>
            <w:bottom w:val="none" w:sz="0" w:space="0" w:color="auto"/>
            <w:right w:val="none" w:sz="0" w:space="0" w:color="auto"/>
          </w:divBdr>
        </w:div>
        <w:div w:id="1480341445">
          <w:marLeft w:val="640"/>
          <w:marRight w:val="0"/>
          <w:marTop w:val="0"/>
          <w:marBottom w:val="0"/>
          <w:divBdr>
            <w:top w:val="none" w:sz="0" w:space="0" w:color="auto"/>
            <w:left w:val="none" w:sz="0" w:space="0" w:color="auto"/>
            <w:bottom w:val="none" w:sz="0" w:space="0" w:color="auto"/>
            <w:right w:val="none" w:sz="0" w:space="0" w:color="auto"/>
          </w:divBdr>
        </w:div>
        <w:div w:id="678967849">
          <w:marLeft w:val="640"/>
          <w:marRight w:val="0"/>
          <w:marTop w:val="0"/>
          <w:marBottom w:val="0"/>
          <w:divBdr>
            <w:top w:val="none" w:sz="0" w:space="0" w:color="auto"/>
            <w:left w:val="none" w:sz="0" w:space="0" w:color="auto"/>
            <w:bottom w:val="none" w:sz="0" w:space="0" w:color="auto"/>
            <w:right w:val="none" w:sz="0" w:space="0" w:color="auto"/>
          </w:divBdr>
        </w:div>
        <w:div w:id="1358890967">
          <w:marLeft w:val="640"/>
          <w:marRight w:val="0"/>
          <w:marTop w:val="0"/>
          <w:marBottom w:val="0"/>
          <w:divBdr>
            <w:top w:val="none" w:sz="0" w:space="0" w:color="auto"/>
            <w:left w:val="none" w:sz="0" w:space="0" w:color="auto"/>
            <w:bottom w:val="none" w:sz="0" w:space="0" w:color="auto"/>
            <w:right w:val="none" w:sz="0" w:space="0" w:color="auto"/>
          </w:divBdr>
        </w:div>
        <w:div w:id="1057244726">
          <w:marLeft w:val="640"/>
          <w:marRight w:val="0"/>
          <w:marTop w:val="0"/>
          <w:marBottom w:val="0"/>
          <w:divBdr>
            <w:top w:val="none" w:sz="0" w:space="0" w:color="auto"/>
            <w:left w:val="none" w:sz="0" w:space="0" w:color="auto"/>
            <w:bottom w:val="none" w:sz="0" w:space="0" w:color="auto"/>
            <w:right w:val="none" w:sz="0" w:space="0" w:color="auto"/>
          </w:divBdr>
        </w:div>
        <w:div w:id="400761369">
          <w:marLeft w:val="640"/>
          <w:marRight w:val="0"/>
          <w:marTop w:val="0"/>
          <w:marBottom w:val="0"/>
          <w:divBdr>
            <w:top w:val="none" w:sz="0" w:space="0" w:color="auto"/>
            <w:left w:val="none" w:sz="0" w:space="0" w:color="auto"/>
            <w:bottom w:val="none" w:sz="0" w:space="0" w:color="auto"/>
            <w:right w:val="none" w:sz="0" w:space="0" w:color="auto"/>
          </w:divBdr>
        </w:div>
        <w:div w:id="1031957647">
          <w:marLeft w:val="640"/>
          <w:marRight w:val="0"/>
          <w:marTop w:val="0"/>
          <w:marBottom w:val="0"/>
          <w:divBdr>
            <w:top w:val="none" w:sz="0" w:space="0" w:color="auto"/>
            <w:left w:val="none" w:sz="0" w:space="0" w:color="auto"/>
            <w:bottom w:val="none" w:sz="0" w:space="0" w:color="auto"/>
            <w:right w:val="none" w:sz="0" w:space="0" w:color="auto"/>
          </w:divBdr>
        </w:div>
        <w:div w:id="1358241520">
          <w:marLeft w:val="640"/>
          <w:marRight w:val="0"/>
          <w:marTop w:val="0"/>
          <w:marBottom w:val="0"/>
          <w:divBdr>
            <w:top w:val="none" w:sz="0" w:space="0" w:color="auto"/>
            <w:left w:val="none" w:sz="0" w:space="0" w:color="auto"/>
            <w:bottom w:val="none" w:sz="0" w:space="0" w:color="auto"/>
            <w:right w:val="none" w:sz="0" w:space="0" w:color="auto"/>
          </w:divBdr>
        </w:div>
        <w:div w:id="1680693659">
          <w:marLeft w:val="640"/>
          <w:marRight w:val="0"/>
          <w:marTop w:val="0"/>
          <w:marBottom w:val="0"/>
          <w:divBdr>
            <w:top w:val="none" w:sz="0" w:space="0" w:color="auto"/>
            <w:left w:val="none" w:sz="0" w:space="0" w:color="auto"/>
            <w:bottom w:val="none" w:sz="0" w:space="0" w:color="auto"/>
            <w:right w:val="none" w:sz="0" w:space="0" w:color="auto"/>
          </w:divBdr>
        </w:div>
        <w:div w:id="685516817">
          <w:marLeft w:val="640"/>
          <w:marRight w:val="0"/>
          <w:marTop w:val="0"/>
          <w:marBottom w:val="0"/>
          <w:divBdr>
            <w:top w:val="none" w:sz="0" w:space="0" w:color="auto"/>
            <w:left w:val="none" w:sz="0" w:space="0" w:color="auto"/>
            <w:bottom w:val="none" w:sz="0" w:space="0" w:color="auto"/>
            <w:right w:val="none" w:sz="0" w:space="0" w:color="auto"/>
          </w:divBdr>
        </w:div>
        <w:div w:id="908735695">
          <w:marLeft w:val="640"/>
          <w:marRight w:val="0"/>
          <w:marTop w:val="0"/>
          <w:marBottom w:val="0"/>
          <w:divBdr>
            <w:top w:val="none" w:sz="0" w:space="0" w:color="auto"/>
            <w:left w:val="none" w:sz="0" w:space="0" w:color="auto"/>
            <w:bottom w:val="none" w:sz="0" w:space="0" w:color="auto"/>
            <w:right w:val="none" w:sz="0" w:space="0" w:color="auto"/>
          </w:divBdr>
        </w:div>
        <w:div w:id="192349580">
          <w:marLeft w:val="640"/>
          <w:marRight w:val="0"/>
          <w:marTop w:val="0"/>
          <w:marBottom w:val="0"/>
          <w:divBdr>
            <w:top w:val="none" w:sz="0" w:space="0" w:color="auto"/>
            <w:left w:val="none" w:sz="0" w:space="0" w:color="auto"/>
            <w:bottom w:val="none" w:sz="0" w:space="0" w:color="auto"/>
            <w:right w:val="none" w:sz="0" w:space="0" w:color="auto"/>
          </w:divBdr>
        </w:div>
        <w:div w:id="1451586691">
          <w:marLeft w:val="640"/>
          <w:marRight w:val="0"/>
          <w:marTop w:val="0"/>
          <w:marBottom w:val="0"/>
          <w:divBdr>
            <w:top w:val="none" w:sz="0" w:space="0" w:color="auto"/>
            <w:left w:val="none" w:sz="0" w:space="0" w:color="auto"/>
            <w:bottom w:val="none" w:sz="0" w:space="0" w:color="auto"/>
            <w:right w:val="none" w:sz="0" w:space="0" w:color="auto"/>
          </w:divBdr>
        </w:div>
        <w:div w:id="1932198338">
          <w:marLeft w:val="640"/>
          <w:marRight w:val="0"/>
          <w:marTop w:val="0"/>
          <w:marBottom w:val="0"/>
          <w:divBdr>
            <w:top w:val="none" w:sz="0" w:space="0" w:color="auto"/>
            <w:left w:val="none" w:sz="0" w:space="0" w:color="auto"/>
            <w:bottom w:val="none" w:sz="0" w:space="0" w:color="auto"/>
            <w:right w:val="none" w:sz="0" w:space="0" w:color="auto"/>
          </w:divBdr>
        </w:div>
        <w:div w:id="2014261719">
          <w:marLeft w:val="640"/>
          <w:marRight w:val="0"/>
          <w:marTop w:val="0"/>
          <w:marBottom w:val="0"/>
          <w:divBdr>
            <w:top w:val="none" w:sz="0" w:space="0" w:color="auto"/>
            <w:left w:val="none" w:sz="0" w:space="0" w:color="auto"/>
            <w:bottom w:val="none" w:sz="0" w:space="0" w:color="auto"/>
            <w:right w:val="none" w:sz="0" w:space="0" w:color="auto"/>
          </w:divBdr>
        </w:div>
        <w:div w:id="712581019">
          <w:marLeft w:val="640"/>
          <w:marRight w:val="0"/>
          <w:marTop w:val="0"/>
          <w:marBottom w:val="0"/>
          <w:divBdr>
            <w:top w:val="none" w:sz="0" w:space="0" w:color="auto"/>
            <w:left w:val="none" w:sz="0" w:space="0" w:color="auto"/>
            <w:bottom w:val="none" w:sz="0" w:space="0" w:color="auto"/>
            <w:right w:val="none" w:sz="0" w:space="0" w:color="auto"/>
          </w:divBdr>
        </w:div>
        <w:div w:id="436102668">
          <w:marLeft w:val="640"/>
          <w:marRight w:val="0"/>
          <w:marTop w:val="0"/>
          <w:marBottom w:val="0"/>
          <w:divBdr>
            <w:top w:val="none" w:sz="0" w:space="0" w:color="auto"/>
            <w:left w:val="none" w:sz="0" w:space="0" w:color="auto"/>
            <w:bottom w:val="none" w:sz="0" w:space="0" w:color="auto"/>
            <w:right w:val="none" w:sz="0" w:space="0" w:color="auto"/>
          </w:divBdr>
        </w:div>
        <w:div w:id="111675963">
          <w:marLeft w:val="640"/>
          <w:marRight w:val="0"/>
          <w:marTop w:val="0"/>
          <w:marBottom w:val="0"/>
          <w:divBdr>
            <w:top w:val="none" w:sz="0" w:space="0" w:color="auto"/>
            <w:left w:val="none" w:sz="0" w:space="0" w:color="auto"/>
            <w:bottom w:val="none" w:sz="0" w:space="0" w:color="auto"/>
            <w:right w:val="none" w:sz="0" w:space="0" w:color="auto"/>
          </w:divBdr>
        </w:div>
        <w:div w:id="1967931685">
          <w:marLeft w:val="640"/>
          <w:marRight w:val="0"/>
          <w:marTop w:val="0"/>
          <w:marBottom w:val="0"/>
          <w:divBdr>
            <w:top w:val="none" w:sz="0" w:space="0" w:color="auto"/>
            <w:left w:val="none" w:sz="0" w:space="0" w:color="auto"/>
            <w:bottom w:val="none" w:sz="0" w:space="0" w:color="auto"/>
            <w:right w:val="none" w:sz="0" w:space="0" w:color="auto"/>
          </w:divBdr>
        </w:div>
        <w:div w:id="819079534">
          <w:marLeft w:val="640"/>
          <w:marRight w:val="0"/>
          <w:marTop w:val="0"/>
          <w:marBottom w:val="0"/>
          <w:divBdr>
            <w:top w:val="none" w:sz="0" w:space="0" w:color="auto"/>
            <w:left w:val="none" w:sz="0" w:space="0" w:color="auto"/>
            <w:bottom w:val="none" w:sz="0" w:space="0" w:color="auto"/>
            <w:right w:val="none" w:sz="0" w:space="0" w:color="auto"/>
          </w:divBdr>
        </w:div>
        <w:div w:id="33970539">
          <w:marLeft w:val="640"/>
          <w:marRight w:val="0"/>
          <w:marTop w:val="0"/>
          <w:marBottom w:val="0"/>
          <w:divBdr>
            <w:top w:val="none" w:sz="0" w:space="0" w:color="auto"/>
            <w:left w:val="none" w:sz="0" w:space="0" w:color="auto"/>
            <w:bottom w:val="none" w:sz="0" w:space="0" w:color="auto"/>
            <w:right w:val="none" w:sz="0" w:space="0" w:color="auto"/>
          </w:divBdr>
        </w:div>
        <w:div w:id="330371979">
          <w:marLeft w:val="640"/>
          <w:marRight w:val="0"/>
          <w:marTop w:val="0"/>
          <w:marBottom w:val="0"/>
          <w:divBdr>
            <w:top w:val="none" w:sz="0" w:space="0" w:color="auto"/>
            <w:left w:val="none" w:sz="0" w:space="0" w:color="auto"/>
            <w:bottom w:val="none" w:sz="0" w:space="0" w:color="auto"/>
            <w:right w:val="none" w:sz="0" w:space="0" w:color="auto"/>
          </w:divBdr>
        </w:div>
        <w:div w:id="1100182134">
          <w:marLeft w:val="640"/>
          <w:marRight w:val="0"/>
          <w:marTop w:val="0"/>
          <w:marBottom w:val="0"/>
          <w:divBdr>
            <w:top w:val="none" w:sz="0" w:space="0" w:color="auto"/>
            <w:left w:val="none" w:sz="0" w:space="0" w:color="auto"/>
            <w:bottom w:val="none" w:sz="0" w:space="0" w:color="auto"/>
            <w:right w:val="none" w:sz="0" w:space="0" w:color="auto"/>
          </w:divBdr>
        </w:div>
      </w:divsChild>
    </w:div>
    <w:div w:id="1248416943">
      <w:bodyDiv w:val="1"/>
      <w:marLeft w:val="0"/>
      <w:marRight w:val="0"/>
      <w:marTop w:val="0"/>
      <w:marBottom w:val="0"/>
      <w:divBdr>
        <w:top w:val="none" w:sz="0" w:space="0" w:color="auto"/>
        <w:left w:val="none" w:sz="0" w:space="0" w:color="auto"/>
        <w:bottom w:val="none" w:sz="0" w:space="0" w:color="auto"/>
        <w:right w:val="none" w:sz="0" w:space="0" w:color="auto"/>
      </w:divBdr>
      <w:divsChild>
        <w:div w:id="1423526438">
          <w:marLeft w:val="640"/>
          <w:marRight w:val="0"/>
          <w:marTop w:val="0"/>
          <w:marBottom w:val="0"/>
          <w:divBdr>
            <w:top w:val="none" w:sz="0" w:space="0" w:color="auto"/>
            <w:left w:val="none" w:sz="0" w:space="0" w:color="auto"/>
            <w:bottom w:val="none" w:sz="0" w:space="0" w:color="auto"/>
            <w:right w:val="none" w:sz="0" w:space="0" w:color="auto"/>
          </w:divBdr>
        </w:div>
        <w:div w:id="612324133">
          <w:marLeft w:val="640"/>
          <w:marRight w:val="0"/>
          <w:marTop w:val="0"/>
          <w:marBottom w:val="0"/>
          <w:divBdr>
            <w:top w:val="none" w:sz="0" w:space="0" w:color="auto"/>
            <w:left w:val="none" w:sz="0" w:space="0" w:color="auto"/>
            <w:bottom w:val="none" w:sz="0" w:space="0" w:color="auto"/>
            <w:right w:val="none" w:sz="0" w:space="0" w:color="auto"/>
          </w:divBdr>
        </w:div>
        <w:div w:id="1183979804">
          <w:marLeft w:val="640"/>
          <w:marRight w:val="0"/>
          <w:marTop w:val="0"/>
          <w:marBottom w:val="0"/>
          <w:divBdr>
            <w:top w:val="none" w:sz="0" w:space="0" w:color="auto"/>
            <w:left w:val="none" w:sz="0" w:space="0" w:color="auto"/>
            <w:bottom w:val="none" w:sz="0" w:space="0" w:color="auto"/>
            <w:right w:val="none" w:sz="0" w:space="0" w:color="auto"/>
          </w:divBdr>
        </w:div>
        <w:div w:id="1542399153">
          <w:marLeft w:val="640"/>
          <w:marRight w:val="0"/>
          <w:marTop w:val="0"/>
          <w:marBottom w:val="0"/>
          <w:divBdr>
            <w:top w:val="none" w:sz="0" w:space="0" w:color="auto"/>
            <w:left w:val="none" w:sz="0" w:space="0" w:color="auto"/>
            <w:bottom w:val="none" w:sz="0" w:space="0" w:color="auto"/>
            <w:right w:val="none" w:sz="0" w:space="0" w:color="auto"/>
          </w:divBdr>
        </w:div>
        <w:div w:id="1029530299">
          <w:marLeft w:val="640"/>
          <w:marRight w:val="0"/>
          <w:marTop w:val="0"/>
          <w:marBottom w:val="0"/>
          <w:divBdr>
            <w:top w:val="none" w:sz="0" w:space="0" w:color="auto"/>
            <w:left w:val="none" w:sz="0" w:space="0" w:color="auto"/>
            <w:bottom w:val="none" w:sz="0" w:space="0" w:color="auto"/>
            <w:right w:val="none" w:sz="0" w:space="0" w:color="auto"/>
          </w:divBdr>
        </w:div>
        <w:div w:id="900556477">
          <w:marLeft w:val="640"/>
          <w:marRight w:val="0"/>
          <w:marTop w:val="0"/>
          <w:marBottom w:val="0"/>
          <w:divBdr>
            <w:top w:val="none" w:sz="0" w:space="0" w:color="auto"/>
            <w:left w:val="none" w:sz="0" w:space="0" w:color="auto"/>
            <w:bottom w:val="none" w:sz="0" w:space="0" w:color="auto"/>
            <w:right w:val="none" w:sz="0" w:space="0" w:color="auto"/>
          </w:divBdr>
        </w:div>
        <w:div w:id="2090232872">
          <w:marLeft w:val="640"/>
          <w:marRight w:val="0"/>
          <w:marTop w:val="0"/>
          <w:marBottom w:val="0"/>
          <w:divBdr>
            <w:top w:val="none" w:sz="0" w:space="0" w:color="auto"/>
            <w:left w:val="none" w:sz="0" w:space="0" w:color="auto"/>
            <w:bottom w:val="none" w:sz="0" w:space="0" w:color="auto"/>
            <w:right w:val="none" w:sz="0" w:space="0" w:color="auto"/>
          </w:divBdr>
        </w:div>
        <w:div w:id="1762680680">
          <w:marLeft w:val="640"/>
          <w:marRight w:val="0"/>
          <w:marTop w:val="0"/>
          <w:marBottom w:val="0"/>
          <w:divBdr>
            <w:top w:val="none" w:sz="0" w:space="0" w:color="auto"/>
            <w:left w:val="none" w:sz="0" w:space="0" w:color="auto"/>
            <w:bottom w:val="none" w:sz="0" w:space="0" w:color="auto"/>
            <w:right w:val="none" w:sz="0" w:space="0" w:color="auto"/>
          </w:divBdr>
        </w:div>
        <w:div w:id="860318779">
          <w:marLeft w:val="640"/>
          <w:marRight w:val="0"/>
          <w:marTop w:val="0"/>
          <w:marBottom w:val="0"/>
          <w:divBdr>
            <w:top w:val="none" w:sz="0" w:space="0" w:color="auto"/>
            <w:left w:val="none" w:sz="0" w:space="0" w:color="auto"/>
            <w:bottom w:val="none" w:sz="0" w:space="0" w:color="auto"/>
            <w:right w:val="none" w:sz="0" w:space="0" w:color="auto"/>
          </w:divBdr>
        </w:div>
        <w:div w:id="1167359729">
          <w:marLeft w:val="640"/>
          <w:marRight w:val="0"/>
          <w:marTop w:val="0"/>
          <w:marBottom w:val="0"/>
          <w:divBdr>
            <w:top w:val="none" w:sz="0" w:space="0" w:color="auto"/>
            <w:left w:val="none" w:sz="0" w:space="0" w:color="auto"/>
            <w:bottom w:val="none" w:sz="0" w:space="0" w:color="auto"/>
            <w:right w:val="none" w:sz="0" w:space="0" w:color="auto"/>
          </w:divBdr>
        </w:div>
        <w:div w:id="126632333">
          <w:marLeft w:val="640"/>
          <w:marRight w:val="0"/>
          <w:marTop w:val="0"/>
          <w:marBottom w:val="0"/>
          <w:divBdr>
            <w:top w:val="none" w:sz="0" w:space="0" w:color="auto"/>
            <w:left w:val="none" w:sz="0" w:space="0" w:color="auto"/>
            <w:bottom w:val="none" w:sz="0" w:space="0" w:color="auto"/>
            <w:right w:val="none" w:sz="0" w:space="0" w:color="auto"/>
          </w:divBdr>
        </w:div>
        <w:div w:id="1330861796">
          <w:marLeft w:val="640"/>
          <w:marRight w:val="0"/>
          <w:marTop w:val="0"/>
          <w:marBottom w:val="0"/>
          <w:divBdr>
            <w:top w:val="none" w:sz="0" w:space="0" w:color="auto"/>
            <w:left w:val="none" w:sz="0" w:space="0" w:color="auto"/>
            <w:bottom w:val="none" w:sz="0" w:space="0" w:color="auto"/>
            <w:right w:val="none" w:sz="0" w:space="0" w:color="auto"/>
          </w:divBdr>
        </w:div>
        <w:div w:id="217712463">
          <w:marLeft w:val="640"/>
          <w:marRight w:val="0"/>
          <w:marTop w:val="0"/>
          <w:marBottom w:val="0"/>
          <w:divBdr>
            <w:top w:val="none" w:sz="0" w:space="0" w:color="auto"/>
            <w:left w:val="none" w:sz="0" w:space="0" w:color="auto"/>
            <w:bottom w:val="none" w:sz="0" w:space="0" w:color="auto"/>
            <w:right w:val="none" w:sz="0" w:space="0" w:color="auto"/>
          </w:divBdr>
        </w:div>
        <w:div w:id="2093117546">
          <w:marLeft w:val="640"/>
          <w:marRight w:val="0"/>
          <w:marTop w:val="0"/>
          <w:marBottom w:val="0"/>
          <w:divBdr>
            <w:top w:val="none" w:sz="0" w:space="0" w:color="auto"/>
            <w:left w:val="none" w:sz="0" w:space="0" w:color="auto"/>
            <w:bottom w:val="none" w:sz="0" w:space="0" w:color="auto"/>
            <w:right w:val="none" w:sz="0" w:space="0" w:color="auto"/>
          </w:divBdr>
        </w:div>
        <w:div w:id="1289706336">
          <w:marLeft w:val="640"/>
          <w:marRight w:val="0"/>
          <w:marTop w:val="0"/>
          <w:marBottom w:val="0"/>
          <w:divBdr>
            <w:top w:val="none" w:sz="0" w:space="0" w:color="auto"/>
            <w:left w:val="none" w:sz="0" w:space="0" w:color="auto"/>
            <w:bottom w:val="none" w:sz="0" w:space="0" w:color="auto"/>
            <w:right w:val="none" w:sz="0" w:space="0" w:color="auto"/>
          </w:divBdr>
        </w:div>
        <w:div w:id="349529454">
          <w:marLeft w:val="640"/>
          <w:marRight w:val="0"/>
          <w:marTop w:val="0"/>
          <w:marBottom w:val="0"/>
          <w:divBdr>
            <w:top w:val="none" w:sz="0" w:space="0" w:color="auto"/>
            <w:left w:val="none" w:sz="0" w:space="0" w:color="auto"/>
            <w:bottom w:val="none" w:sz="0" w:space="0" w:color="auto"/>
            <w:right w:val="none" w:sz="0" w:space="0" w:color="auto"/>
          </w:divBdr>
        </w:div>
        <w:div w:id="1117138268">
          <w:marLeft w:val="640"/>
          <w:marRight w:val="0"/>
          <w:marTop w:val="0"/>
          <w:marBottom w:val="0"/>
          <w:divBdr>
            <w:top w:val="none" w:sz="0" w:space="0" w:color="auto"/>
            <w:left w:val="none" w:sz="0" w:space="0" w:color="auto"/>
            <w:bottom w:val="none" w:sz="0" w:space="0" w:color="auto"/>
            <w:right w:val="none" w:sz="0" w:space="0" w:color="auto"/>
          </w:divBdr>
        </w:div>
        <w:div w:id="1226841643">
          <w:marLeft w:val="640"/>
          <w:marRight w:val="0"/>
          <w:marTop w:val="0"/>
          <w:marBottom w:val="0"/>
          <w:divBdr>
            <w:top w:val="none" w:sz="0" w:space="0" w:color="auto"/>
            <w:left w:val="none" w:sz="0" w:space="0" w:color="auto"/>
            <w:bottom w:val="none" w:sz="0" w:space="0" w:color="auto"/>
            <w:right w:val="none" w:sz="0" w:space="0" w:color="auto"/>
          </w:divBdr>
        </w:div>
        <w:div w:id="1970209380">
          <w:marLeft w:val="640"/>
          <w:marRight w:val="0"/>
          <w:marTop w:val="0"/>
          <w:marBottom w:val="0"/>
          <w:divBdr>
            <w:top w:val="none" w:sz="0" w:space="0" w:color="auto"/>
            <w:left w:val="none" w:sz="0" w:space="0" w:color="auto"/>
            <w:bottom w:val="none" w:sz="0" w:space="0" w:color="auto"/>
            <w:right w:val="none" w:sz="0" w:space="0" w:color="auto"/>
          </w:divBdr>
        </w:div>
        <w:div w:id="978609390">
          <w:marLeft w:val="640"/>
          <w:marRight w:val="0"/>
          <w:marTop w:val="0"/>
          <w:marBottom w:val="0"/>
          <w:divBdr>
            <w:top w:val="none" w:sz="0" w:space="0" w:color="auto"/>
            <w:left w:val="none" w:sz="0" w:space="0" w:color="auto"/>
            <w:bottom w:val="none" w:sz="0" w:space="0" w:color="auto"/>
            <w:right w:val="none" w:sz="0" w:space="0" w:color="auto"/>
          </w:divBdr>
        </w:div>
        <w:div w:id="402409914">
          <w:marLeft w:val="640"/>
          <w:marRight w:val="0"/>
          <w:marTop w:val="0"/>
          <w:marBottom w:val="0"/>
          <w:divBdr>
            <w:top w:val="none" w:sz="0" w:space="0" w:color="auto"/>
            <w:left w:val="none" w:sz="0" w:space="0" w:color="auto"/>
            <w:bottom w:val="none" w:sz="0" w:space="0" w:color="auto"/>
            <w:right w:val="none" w:sz="0" w:space="0" w:color="auto"/>
          </w:divBdr>
        </w:div>
        <w:div w:id="2061514170">
          <w:marLeft w:val="640"/>
          <w:marRight w:val="0"/>
          <w:marTop w:val="0"/>
          <w:marBottom w:val="0"/>
          <w:divBdr>
            <w:top w:val="none" w:sz="0" w:space="0" w:color="auto"/>
            <w:left w:val="none" w:sz="0" w:space="0" w:color="auto"/>
            <w:bottom w:val="none" w:sz="0" w:space="0" w:color="auto"/>
            <w:right w:val="none" w:sz="0" w:space="0" w:color="auto"/>
          </w:divBdr>
        </w:div>
        <w:div w:id="1054423826">
          <w:marLeft w:val="640"/>
          <w:marRight w:val="0"/>
          <w:marTop w:val="0"/>
          <w:marBottom w:val="0"/>
          <w:divBdr>
            <w:top w:val="none" w:sz="0" w:space="0" w:color="auto"/>
            <w:left w:val="none" w:sz="0" w:space="0" w:color="auto"/>
            <w:bottom w:val="none" w:sz="0" w:space="0" w:color="auto"/>
            <w:right w:val="none" w:sz="0" w:space="0" w:color="auto"/>
          </w:divBdr>
        </w:div>
        <w:div w:id="686714140">
          <w:marLeft w:val="640"/>
          <w:marRight w:val="0"/>
          <w:marTop w:val="0"/>
          <w:marBottom w:val="0"/>
          <w:divBdr>
            <w:top w:val="none" w:sz="0" w:space="0" w:color="auto"/>
            <w:left w:val="none" w:sz="0" w:space="0" w:color="auto"/>
            <w:bottom w:val="none" w:sz="0" w:space="0" w:color="auto"/>
            <w:right w:val="none" w:sz="0" w:space="0" w:color="auto"/>
          </w:divBdr>
        </w:div>
        <w:div w:id="1956712450">
          <w:marLeft w:val="640"/>
          <w:marRight w:val="0"/>
          <w:marTop w:val="0"/>
          <w:marBottom w:val="0"/>
          <w:divBdr>
            <w:top w:val="none" w:sz="0" w:space="0" w:color="auto"/>
            <w:left w:val="none" w:sz="0" w:space="0" w:color="auto"/>
            <w:bottom w:val="none" w:sz="0" w:space="0" w:color="auto"/>
            <w:right w:val="none" w:sz="0" w:space="0" w:color="auto"/>
          </w:divBdr>
        </w:div>
        <w:div w:id="911161148">
          <w:marLeft w:val="640"/>
          <w:marRight w:val="0"/>
          <w:marTop w:val="0"/>
          <w:marBottom w:val="0"/>
          <w:divBdr>
            <w:top w:val="none" w:sz="0" w:space="0" w:color="auto"/>
            <w:left w:val="none" w:sz="0" w:space="0" w:color="auto"/>
            <w:bottom w:val="none" w:sz="0" w:space="0" w:color="auto"/>
            <w:right w:val="none" w:sz="0" w:space="0" w:color="auto"/>
          </w:divBdr>
        </w:div>
        <w:div w:id="211188061">
          <w:marLeft w:val="640"/>
          <w:marRight w:val="0"/>
          <w:marTop w:val="0"/>
          <w:marBottom w:val="0"/>
          <w:divBdr>
            <w:top w:val="none" w:sz="0" w:space="0" w:color="auto"/>
            <w:left w:val="none" w:sz="0" w:space="0" w:color="auto"/>
            <w:bottom w:val="none" w:sz="0" w:space="0" w:color="auto"/>
            <w:right w:val="none" w:sz="0" w:space="0" w:color="auto"/>
          </w:divBdr>
        </w:div>
        <w:div w:id="406728378">
          <w:marLeft w:val="640"/>
          <w:marRight w:val="0"/>
          <w:marTop w:val="0"/>
          <w:marBottom w:val="0"/>
          <w:divBdr>
            <w:top w:val="none" w:sz="0" w:space="0" w:color="auto"/>
            <w:left w:val="none" w:sz="0" w:space="0" w:color="auto"/>
            <w:bottom w:val="none" w:sz="0" w:space="0" w:color="auto"/>
            <w:right w:val="none" w:sz="0" w:space="0" w:color="auto"/>
          </w:divBdr>
        </w:div>
        <w:div w:id="1023364128">
          <w:marLeft w:val="640"/>
          <w:marRight w:val="0"/>
          <w:marTop w:val="0"/>
          <w:marBottom w:val="0"/>
          <w:divBdr>
            <w:top w:val="none" w:sz="0" w:space="0" w:color="auto"/>
            <w:left w:val="none" w:sz="0" w:space="0" w:color="auto"/>
            <w:bottom w:val="none" w:sz="0" w:space="0" w:color="auto"/>
            <w:right w:val="none" w:sz="0" w:space="0" w:color="auto"/>
          </w:divBdr>
        </w:div>
        <w:div w:id="170681375">
          <w:marLeft w:val="640"/>
          <w:marRight w:val="0"/>
          <w:marTop w:val="0"/>
          <w:marBottom w:val="0"/>
          <w:divBdr>
            <w:top w:val="none" w:sz="0" w:space="0" w:color="auto"/>
            <w:left w:val="none" w:sz="0" w:space="0" w:color="auto"/>
            <w:bottom w:val="none" w:sz="0" w:space="0" w:color="auto"/>
            <w:right w:val="none" w:sz="0" w:space="0" w:color="auto"/>
          </w:divBdr>
        </w:div>
        <w:div w:id="420613369">
          <w:marLeft w:val="640"/>
          <w:marRight w:val="0"/>
          <w:marTop w:val="0"/>
          <w:marBottom w:val="0"/>
          <w:divBdr>
            <w:top w:val="none" w:sz="0" w:space="0" w:color="auto"/>
            <w:left w:val="none" w:sz="0" w:space="0" w:color="auto"/>
            <w:bottom w:val="none" w:sz="0" w:space="0" w:color="auto"/>
            <w:right w:val="none" w:sz="0" w:space="0" w:color="auto"/>
          </w:divBdr>
        </w:div>
        <w:div w:id="922178095">
          <w:marLeft w:val="640"/>
          <w:marRight w:val="0"/>
          <w:marTop w:val="0"/>
          <w:marBottom w:val="0"/>
          <w:divBdr>
            <w:top w:val="none" w:sz="0" w:space="0" w:color="auto"/>
            <w:left w:val="none" w:sz="0" w:space="0" w:color="auto"/>
            <w:bottom w:val="none" w:sz="0" w:space="0" w:color="auto"/>
            <w:right w:val="none" w:sz="0" w:space="0" w:color="auto"/>
          </w:divBdr>
        </w:div>
        <w:div w:id="1955137407">
          <w:marLeft w:val="640"/>
          <w:marRight w:val="0"/>
          <w:marTop w:val="0"/>
          <w:marBottom w:val="0"/>
          <w:divBdr>
            <w:top w:val="none" w:sz="0" w:space="0" w:color="auto"/>
            <w:left w:val="none" w:sz="0" w:space="0" w:color="auto"/>
            <w:bottom w:val="none" w:sz="0" w:space="0" w:color="auto"/>
            <w:right w:val="none" w:sz="0" w:space="0" w:color="auto"/>
          </w:divBdr>
        </w:div>
        <w:div w:id="568538111">
          <w:marLeft w:val="640"/>
          <w:marRight w:val="0"/>
          <w:marTop w:val="0"/>
          <w:marBottom w:val="0"/>
          <w:divBdr>
            <w:top w:val="none" w:sz="0" w:space="0" w:color="auto"/>
            <w:left w:val="none" w:sz="0" w:space="0" w:color="auto"/>
            <w:bottom w:val="none" w:sz="0" w:space="0" w:color="auto"/>
            <w:right w:val="none" w:sz="0" w:space="0" w:color="auto"/>
          </w:divBdr>
        </w:div>
        <w:div w:id="1465780523">
          <w:marLeft w:val="640"/>
          <w:marRight w:val="0"/>
          <w:marTop w:val="0"/>
          <w:marBottom w:val="0"/>
          <w:divBdr>
            <w:top w:val="none" w:sz="0" w:space="0" w:color="auto"/>
            <w:left w:val="none" w:sz="0" w:space="0" w:color="auto"/>
            <w:bottom w:val="none" w:sz="0" w:space="0" w:color="auto"/>
            <w:right w:val="none" w:sz="0" w:space="0" w:color="auto"/>
          </w:divBdr>
        </w:div>
        <w:div w:id="891580069">
          <w:marLeft w:val="640"/>
          <w:marRight w:val="0"/>
          <w:marTop w:val="0"/>
          <w:marBottom w:val="0"/>
          <w:divBdr>
            <w:top w:val="none" w:sz="0" w:space="0" w:color="auto"/>
            <w:left w:val="none" w:sz="0" w:space="0" w:color="auto"/>
            <w:bottom w:val="none" w:sz="0" w:space="0" w:color="auto"/>
            <w:right w:val="none" w:sz="0" w:space="0" w:color="auto"/>
          </w:divBdr>
        </w:div>
      </w:divsChild>
    </w:div>
    <w:div w:id="1249388182">
      <w:bodyDiv w:val="1"/>
      <w:marLeft w:val="0"/>
      <w:marRight w:val="0"/>
      <w:marTop w:val="0"/>
      <w:marBottom w:val="0"/>
      <w:divBdr>
        <w:top w:val="none" w:sz="0" w:space="0" w:color="auto"/>
        <w:left w:val="none" w:sz="0" w:space="0" w:color="auto"/>
        <w:bottom w:val="none" w:sz="0" w:space="0" w:color="auto"/>
        <w:right w:val="none" w:sz="0" w:space="0" w:color="auto"/>
      </w:divBdr>
      <w:divsChild>
        <w:div w:id="1416509028">
          <w:marLeft w:val="640"/>
          <w:marRight w:val="0"/>
          <w:marTop w:val="0"/>
          <w:marBottom w:val="0"/>
          <w:divBdr>
            <w:top w:val="none" w:sz="0" w:space="0" w:color="auto"/>
            <w:left w:val="none" w:sz="0" w:space="0" w:color="auto"/>
            <w:bottom w:val="none" w:sz="0" w:space="0" w:color="auto"/>
            <w:right w:val="none" w:sz="0" w:space="0" w:color="auto"/>
          </w:divBdr>
        </w:div>
        <w:div w:id="1143963237">
          <w:marLeft w:val="640"/>
          <w:marRight w:val="0"/>
          <w:marTop w:val="0"/>
          <w:marBottom w:val="0"/>
          <w:divBdr>
            <w:top w:val="none" w:sz="0" w:space="0" w:color="auto"/>
            <w:left w:val="none" w:sz="0" w:space="0" w:color="auto"/>
            <w:bottom w:val="none" w:sz="0" w:space="0" w:color="auto"/>
            <w:right w:val="none" w:sz="0" w:space="0" w:color="auto"/>
          </w:divBdr>
        </w:div>
        <w:div w:id="438455126">
          <w:marLeft w:val="640"/>
          <w:marRight w:val="0"/>
          <w:marTop w:val="0"/>
          <w:marBottom w:val="0"/>
          <w:divBdr>
            <w:top w:val="none" w:sz="0" w:space="0" w:color="auto"/>
            <w:left w:val="none" w:sz="0" w:space="0" w:color="auto"/>
            <w:bottom w:val="none" w:sz="0" w:space="0" w:color="auto"/>
            <w:right w:val="none" w:sz="0" w:space="0" w:color="auto"/>
          </w:divBdr>
        </w:div>
        <w:div w:id="1270310430">
          <w:marLeft w:val="640"/>
          <w:marRight w:val="0"/>
          <w:marTop w:val="0"/>
          <w:marBottom w:val="0"/>
          <w:divBdr>
            <w:top w:val="none" w:sz="0" w:space="0" w:color="auto"/>
            <w:left w:val="none" w:sz="0" w:space="0" w:color="auto"/>
            <w:bottom w:val="none" w:sz="0" w:space="0" w:color="auto"/>
            <w:right w:val="none" w:sz="0" w:space="0" w:color="auto"/>
          </w:divBdr>
        </w:div>
        <w:div w:id="954679059">
          <w:marLeft w:val="640"/>
          <w:marRight w:val="0"/>
          <w:marTop w:val="0"/>
          <w:marBottom w:val="0"/>
          <w:divBdr>
            <w:top w:val="none" w:sz="0" w:space="0" w:color="auto"/>
            <w:left w:val="none" w:sz="0" w:space="0" w:color="auto"/>
            <w:bottom w:val="none" w:sz="0" w:space="0" w:color="auto"/>
            <w:right w:val="none" w:sz="0" w:space="0" w:color="auto"/>
          </w:divBdr>
        </w:div>
        <w:div w:id="1519195576">
          <w:marLeft w:val="640"/>
          <w:marRight w:val="0"/>
          <w:marTop w:val="0"/>
          <w:marBottom w:val="0"/>
          <w:divBdr>
            <w:top w:val="none" w:sz="0" w:space="0" w:color="auto"/>
            <w:left w:val="none" w:sz="0" w:space="0" w:color="auto"/>
            <w:bottom w:val="none" w:sz="0" w:space="0" w:color="auto"/>
            <w:right w:val="none" w:sz="0" w:space="0" w:color="auto"/>
          </w:divBdr>
        </w:div>
        <w:div w:id="886990718">
          <w:marLeft w:val="640"/>
          <w:marRight w:val="0"/>
          <w:marTop w:val="0"/>
          <w:marBottom w:val="0"/>
          <w:divBdr>
            <w:top w:val="none" w:sz="0" w:space="0" w:color="auto"/>
            <w:left w:val="none" w:sz="0" w:space="0" w:color="auto"/>
            <w:bottom w:val="none" w:sz="0" w:space="0" w:color="auto"/>
            <w:right w:val="none" w:sz="0" w:space="0" w:color="auto"/>
          </w:divBdr>
        </w:div>
        <w:div w:id="1860461115">
          <w:marLeft w:val="640"/>
          <w:marRight w:val="0"/>
          <w:marTop w:val="0"/>
          <w:marBottom w:val="0"/>
          <w:divBdr>
            <w:top w:val="none" w:sz="0" w:space="0" w:color="auto"/>
            <w:left w:val="none" w:sz="0" w:space="0" w:color="auto"/>
            <w:bottom w:val="none" w:sz="0" w:space="0" w:color="auto"/>
            <w:right w:val="none" w:sz="0" w:space="0" w:color="auto"/>
          </w:divBdr>
        </w:div>
        <w:div w:id="329715996">
          <w:marLeft w:val="640"/>
          <w:marRight w:val="0"/>
          <w:marTop w:val="0"/>
          <w:marBottom w:val="0"/>
          <w:divBdr>
            <w:top w:val="none" w:sz="0" w:space="0" w:color="auto"/>
            <w:left w:val="none" w:sz="0" w:space="0" w:color="auto"/>
            <w:bottom w:val="none" w:sz="0" w:space="0" w:color="auto"/>
            <w:right w:val="none" w:sz="0" w:space="0" w:color="auto"/>
          </w:divBdr>
        </w:div>
        <w:div w:id="1589730939">
          <w:marLeft w:val="640"/>
          <w:marRight w:val="0"/>
          <w:marTop w:val="0"/>
          <w:marBottom w:val="0"/>
          <w:divBdr>
            <w:top w:val="none" w:sz="0" w:space="0" w:color="auto"/>
            <w:left w:val="none" w:sz="0" w:space="0" w:color="auto"/>
            <w:bottom w:val="none" w:sz="0" w:space="0" w:color="auto"/>
            <w:right w:val="none" w:sz="0" w:space="0" w:color="auto"/>
          </w:divBdr>
        </w:div>
        <w:div w:id="1182478893">
          <w:marLeft w:val="640"/>
          <w:marRight w:val="0"/>
          <w:marTop w:val="0"/>
          <w:marBottom w:val="0"/>
          <w:divBdr>
            <w:top w:val="none" w:sz="0" w:space="0" w:color="auto"/>
            <w:left w:val="none" w:sz="0" w:space="0" w:color="auto"/>
            <w:bottom w:val="none" w:sz="0" w:space="0" w:color="auto"/>
            <w:right w:val="none" w:sz="0" w:space="0" w:color="auto"/>
          </w:divBdr>
        </w:div>
        <w:div w:id="226115482">
          <w:marLeft w:val="640"/>
          <w:marRight w:val="0"/>
          <w:marTop w:val="0"/>
          <w:marBottom w:val="0"/>
          <w:divBdr>
            <w:top w:val="none" w:sz="0" w:space="0" w:color="auto"/>
            <w:left w:val="none" w:sz="0" w:space="0" w:color="auto"/>
            <w:bottom w:val="none" w:sz="0" w:space="0" w:color="auto"/>
            <w:right w:val="none" w:sz="0" w:space="0" w:color="auto"/>
          </w:divBdr>
        </w:div>
        <w:div w:id="597837478">
          <w:marLeft w:val="640"/>
          <w:marRight w:val="0"/>
          <w:marTop w:val="0"/>
          <w:marBottom w:val="0"/>
          <w:divBdr>
            <w:top w:val="none" w:sz="0" w:space="0" w:color="auto"/>
            <w:left w:val="none" w:sz="0" w:space="0" w:color="auto"/>
            <w:bottom w:val="none" w:sz="0" w:space="0" w:color="auto"/>
            <w:right w:val="none" w:sz="0" w:space="0" w:color="auto"/>
          </w:divBdr>
        </w:div>
        <w:div w:id="1726221357">
          <w:marLeft w:val="640"/>
          <w:marRight w:val="0"/>
          <w:marTop w:val="0"/>
          <w:marBottom w:val="0"/>
          <w:divBdr>
            <w:top w:val="none" w:sz="0" w:space="0" w:color="auto"/>
            <w:left w:val="none" w:sz="0" w:space="0" w:color="auto"/>
            <w:bottom w:val="none" w:sz="0" w:space="0" w:color="auto"/>
            <w:right w:val="none" w:sz="0" w:space="0" w:color="auto"/>
          </w:divBdr>
        </w:div>
        <w:div w:id="370152961">
          <w:marLeft w:val="640"/>
          <w:marRight w:val="0"/>
          <w:marTop w:val="0"/>
          <w:marBottom w:val="0"/>
          <w:divBdr>
            <w:top w:val="none" w:sz="0" w:space="0" w:color="auto"/>
            <w:left w:val="none" w:sz="0" w:space="0" w:color="auto"/>
            <w:bottom w:val="none" w:sz="0" w:space="0" w:color="auto"/>
            <w:right w:val="none" w:sz="0" w:space="0" w:color="auto"/>
          </w:divBdr>
        </w:div>
        <w:div w:id="585262434">
          <w:marLeft w:val="640"/>
          <w:marRight w:val="0"/>
          <w:marTop w:val="0"/>
          <w:marBottom w:val="0"/>
          <w:divBdr>
            <w:top w:val="none" w:sz="0" w:space="0" w:color="auto"/>
            <w:left w:val="none" w:sz="0" w:space="0" w:color="auto"/>
            <w:bottom w:val="none" w:sz="0" w:space="0" w:color="auto"/>
            <w:right w:val="none" w:sz="0" w:space="0" w:color="auto"/>
          </w:divBdr>
        </w:div>
        <w:div w:id="2050300676">
          <w:marLeft w:val="640"/>
          <w:marRight w:val="0"/>
          <w:marTop w:val="0"/>
          <w:marBottom w:val="0"/>
          <w:divBdr>
            <w:top w:val="none" w:sz="0" w:space="0" w:color="auto"/>
            <w:left w:val="none" w:sz="0" w:space="0" w:color="auto"/>
            <w:bottom w:val="none" w:sz="0" w:space="0" w:color="auto"/>
            <w:right w:val="none" w:sz="0" w:space="0" w:color="auto"/>
          </w:divBdr>
        </w:div>
        <w:div w:id="2045133100">
          <w:marLeft w:val="640"/>
          <w:marRight w:val="0"/>
          <w:marTop w:val="0"/>
          <w:marBottom w:val="0"/>
          <w:divBdr>
            <w:top w:val="none" w:sz="0" w:space="0" w:color="auto"/>
            <w:left w:val="none" w:sz="0" w:space="0" w:color="auto"/>
            <w:bottom w:val="none" w:sz="0" w:space="0" w:color="auto"/>
            <w:right w:val="none" w:sz="0" w:space="0" w:color="auto"/>
          </w:divBdr>
        </w:div>
        <w:div w:id="1500652800">
          <w:marLeft w:val="640"/>
          <w:marRight w:val="0"/>
          <w:marTop w:val="0"/>
          <w:marBottom w:val="0"/>
          <w:divBdr>
            <w:top w:val="none" w:sz="0" w:space="0" w:color="auto"/>
            <w:left w:val="none" w:sz="0" w:space="0" w:color="auto"/>
            <w:bottom w:val="none" w:sz="0" w:space="0" w:color="auto"/>
            <w:right w:val="none" w:sz="0" w:space="0" w:color="auto"/>
          </w:divBdr>
        </w:div>
        <w:div w:id="55050961">
          <w:marLeft w:val="640"/>
          <w:marRight w:val="0"/>
          <w:marTop w:val="0"/>
          <w:marBottom w:val="0"/>
          <w:divBdr>
            <w:top w:val="none" w:sz="0" w:space="0" w:color="auto"/>
            <w:left w:val="none" w:sz="0" w:space="0" w:color="auto"/>
            <w:bottom w:val="none" w:sz="0" w:space="0" w:color="auto"/>
            <w:right w:val="none" w:sz="0" w:space="0" w:color="auto"/>
          </w:divBdr>
        </w:div>
        <w:div w:id="283855992">
          <w:marLeft w:val="640"/>
          <w:marRight w:val="0"/>
          <w:marTop w:val="0"/>
          <w:marBottom w:val="0"/>
          <w:divBdr>
            <w:top w:val="none" w:sz="0" w:space="0" w:color="auto"/>
            <w:left w:val="none" w:sz="0" w:space="0" w:color="auto"/>
            <w:bottom w:val="none" w:sz="0" w:space="0" w:color="auto"/>
            <w:right w:val="none" w:sz="0" w:space="0" w:color="auto"/>
          </w:divBdr>
        </w:div>
        <w:div w:id="1175611763">
          <w:marLeft w:val="640"/>
          <w:marRight w:val="0"/>
          <w:marTop w:val="0"/>
          <w:marBottom w:val="0"/>
          <w:divBdr>
            <w:top w:val="none" w:sz="0" w:space="0" w:color="auto"/>
            <w:left w:val="none" w:sz="0" w:space="0" w:color="auto"/>
            <w:bottom w:val="none" w:sz="0" w:space="0" w:color="auto"/>
            <w:right w:val="none" w:sz="0" w:space="0" w:color="auto"/>
          </w:divBdr>
        </w:div>
        <w:div w:id="263729291">
          <w:marLeft w:val="640"/>
          <w:marRight w:val="0"/>
          <w:marTop w:val="0"/>
          <w:marBottom w:val="0"/>
          <w:divBdr>
            <w:top w:val="none" w:sz="0" w:space="0" w:color="auto"/>
            <w:left w:val="none" w:sz="0" w:space="0" w:color="auto"/>
            <w:bottom w:val="none" w:sz="0" w:space="0" w:color="auto"/>
            <w:right w:val="none" w:sz="0" w:space="0" w:color="auto"/>
          </w:divBdr>
        </w:div>
        <w:div w:id="1693459927">
          <w:marLeft w:val="640"/>
          <w:marRight w:val="0"/>
          <w:marTop w:val="0"/>
          <w:marBottom w:val="0"/>
          <w:divBdr>
            <w:top w:val="none" w:sz="0" w:space="0" w:color="auto"/>
            <w:left w:val="none" w:sz="0" w:space="0" w:color="auto"/>
            <w:bottom w:val="none" w:sz="0" w:space="0" w:color="auto"/>
            <w:right w:val="none" w:sz="0" w:space="0" w:color="auto"/>
          </w:divBdr>
        </w:div>
        <w:div w:id="903952683">
          <w:marLeft w:val="640"/>
          <w:marRight w:val="0"/>
          <w:marTop w:val="0"/>
          <w:marBottom w:val="0"/>
          <w:divBdr>
            <w:top w:val="none" w:sz="0" w:space="0" w:color="auto"/>
            <w:left w:val="none" w:sz="0" w:space="0" w:color="auto"/>
            <w:bottom w:val="none" w:sz="0" w:space="0" w:color="auto"/>
            <w:right w:val="none" w:sz="0" w:space="0" w:color="auto"/>
          </w:divBdr>
        </w:div>
        <w:div w:id="1065758939">
          <w:marLeft w:val="640"/>
          <w:marRight w:val="0"/>
          <w:marTop w:val="0"/>
          <w:marBottom w:val="0"/>
          <w:divBdr>
            <w:top w:val="none" w:sz="0" w:space="0" w:color="auto"/>
            <w:left w:val="none" w:sz="0" w:space="0" w:color="auto"/>
            <w:bottom w:val="none" w:sz="0" w:space="0" w:color="auto"/>
            <w:right w:val="none" w:sz="0" w:space="0" w:color="auto"/>
          </w:divBdr>
        </w:div>
        <w:div w:id="1428188177">
          <w:marLeft w:val="640"/>
          <w:marRight w:val="0"/>
          <w:marTop w:val="0"/>
          <w:marBottom w:val="0"/>
          <w:divBdr>
            <w:top w:val="none" w:sz="0" w:space="0" w:color="auto"/>
            <w:left w:val="none" w:sz="0" w:space="0" w:color="auto"/>
            <w:bottom w:val="none" w:sz="0" w:space="0" w:color="auto"/>
            <w:right w:val="none" w:sz="0" w:space="0" w:color="auto"/>
          </w:divBdr>
        </w:div>
        <w:div w:id="1653556570">
          <w:marLeft w:val="640"/>
          <w:marRight w:val="0"/>
          <w:marTop w:val="0"/>
          <w:marBottom w:val="0"/>
          <w:divBdr>
            <w:top w:val="none" w:sz="0" w:space="0" w:color="auto"/>
            <w:left w:val="none" w:sz="0" w:space="0" w:color="auto"/>
            <w:bottom w:val="none" w:sz="0" w:space="0" w:color="auto"/>
            <w:right w:val="none" w:sz="0" w:space="0" w:color="auto"/>
          </w:divBdr>
        </w:div>
        <w:div w:id="659694579">
          <w:marLeft w:val="640"/>
          <w:marRight w:val="0"/>
          <w:marTop w:val="0"/>
          <w:marBottom w:val="0"/>
          <w:divBdr>
            <w:top w:val="none" w:sz="0" w:space="0" w:color="auto"/>
            <w:left w:val="none" w:sz="0" w:space="0" w:color="auto"/>
            <w:bottom w:val="none" w:sz="0" w:space="0" w:color="auto"/>
            <w:right w:val="none" w:sz="0" w:space="0" w:color="auto"/>
          </w:divBdr>
        </w:div>
        <w:div w:id="736322083">
          <w:marLeft w:val="640"/>
          <w:marRight w:val="0"/>
          <w:marTop w:val="0"/>
          <w:marBottom w:val="0"/>
          <w:divBdr>
            <w:top w:val="none" w:sz="0" w:space="0" w:color="auto"/>
            <w:left w:val="none" w:sz="0" w:space="0" w:color="auto"/>
            <w:bottom w:val="none" w:sz="0" w:space="0" w:color="auto"/>
            <w:right w:val="none" w:sz="0" w:space="0" w:color="auto"/>
          </w:divBdr>
        </w:div>
        <w:div w:id="19668916">
          <w:marLeft w:val="640"/>
          <w:marRight w:val="0"/>
          <w:marTop w:val="0"/>
          <w:marBottom w:val="0"/>
          <w:divBdr>
            <w:top w:val="none" w:sz="0" w:space="0" w:color="auto"/>
            <w:left w:val="none" w:sz="0" w:space="0" w:color="auto"/>
            <w:bottom w:val="none" w:sz="0" w:space="0" w:color="auto"/>
            <w:right w:val="none" w:sz="0" w:space="0" w:color="auto"/>
          </w:divBdr>
        </w:div>
        <w:div w:id="1252735182">
          <w:marLeft w:val="640"/>
          <w:marRight w:val="0"/>
          <w:marTop w:val="0"/>
          <w:marBottom w:val="0"/>
          <w:divBdr>
            <w:top w:val="none" w:sz="0" w:space="0" w:color="auto"/>
            <w:left w:val="none" w:sz="0" w:space="0" w:color="auto"/>
            <w:bottom w:val="none" w:sz="0" w:space="0" w:color="auto"/>
            <w:right w:val="none" w:sz="0" w:space="0" w:color="auto"/>
          </w:divBdr>
        </w:div>
        <w:div w:id="1080523579">
          <w:marLeft w:val="640"/>
          <w:marRight w:val="0"/>
          <w:marTop w:val="0"/>
          <w:marBottom w:val="0"/>
          <w:divBdr>
            <w:top w:val="none" w:sz="0" w:space="0" w:color="auto"/>
            <w:left w:val="none" w:sz="0" w:space="0" w:color="auto"/>
            <w:bottom w:val="none" w:sz="0" w:space="0" w:color="auto"/>
            <w:right w:val="none" w:sz="0" w:space="0" w:color="auto"/>
          </w:divBdr>
        </w:div>
        <w:div w:id="786390786">
          <w:marLeft w:val="640"/>
          <w:marRight w:val="0"/>
          <w:marTop w:val="0"/>
          <w:marBottom w:val="0"/>
          <w:divBdr>
            <w:top w:val="none" w:sz="0" w:space="0" w:color="auto"/>
            <w:left w:val="none" w:sz="0" w:space="0" w:color="auto"/>
            <w:bottom w:val="none" w:sz="0" w:space="0" w:color="auto"/>
            <w:right w:val="none" w:sz="0" w:space="0" w:color="auto"/>
          </w:divBdr>
        </w:div>
        <w:div w:id="1907376988">
          <w:marLeft w:val="640"/>
          <w:marRight w:val="0"/>
          <w:marTop w:val="0"/>
          <w:marBottom w:val="0"/>
          <w:divBdr>
            <w:top w:val="none" w:sz="0" w:space="0" w:color="auto"/>
            <w:left w:val="none" w:sz="0" w:space="0" w:color="auto"/>
            <w:bottom w:val="none" w:sz="0" w:space="0" w:color="auto"/>
            <w:right w:val="none" w:sz="0" w:space="0" w:color="auto"/>
          </w:divBdr>
        </w:div>
        <w:div w:id="1178546826">
          <w:marLeft w:val="640"/>
          <w:marRight w:val="0"/>
          <w:marTop w:val="0"/>
          <w:marBottom w:val="0"/>
          <w:divBdr>
            <w:top w:val="none" w:sz="0" w:space="0" w:color="auto"/>
            <w:left w:val="none" w:sz="0" w:space="0" w:color="auto"/>
            <w:bottom w:val="none" w:sz="0" w:space="0" w:color="auto"/>
            <w:right w:val="none" w:sz="0" w:space="0" w:color="auto"/>
          </w:divBdr>
        </w:div>
        <w:div w:id="1946039955">
          <w:marLeft w:val="640"/>
          <w:marRight w:val="0"/>
          <w:marTop w:val="0"/>
          <w:marBottom w:val="0"/>
          <w:divBdr>
            <w:top w:val="none" w:sz="0" w:space="0" w:color="auto"/>
            <w:left w:val="none" w:sz="0" w:space="0" w:color="auto"/>
            <w:bottom w:val="none" w:sz="0" w:space="0" w:color="auto"/>
            <w:right w:val="none" w:sz="0" w:space="0" w:color="auto"/>
          </w:divBdr>
        </w:div>
      </w:divsChild>
    </w:div>
    <w:div w:id="1258829793">
      <w:bodyDiv w:val="1"/>
      <w:marLeft w:val="0"/>
      <w:marRight w:val="0"/>
      <w:marTop w:val="0"/>
      <w:marBottom w:val="0"/>
      <w:divBdr>
        <w:top w:val="none" w:sz="0" w:space="0" w:color="auto"/>
        <w:left w:val="none" w:sz="0" w:space="0" w:color="auto"/>
        <w:bottom w:val="none" w:sz="0" w:space="0" w:color="auto"/>
        <w:right w:val="none" w:sz="0" w:space="0" w:color="auto"/>
      </w:divBdr>
      <w:divsChild>
        <w:div w:id="1936472787">
          <w:marLeft w:val="640"/>
          <w:marRight w:val="0"/>
          <w:marTop w:val="0"/>
          <w:marBottom w:val="0"/>
          <w:divBdr>
            <w:top w:val="none" w:sz="0" w:space="0" w:color="auto"/>
            <w:left w:val="none" w:sz="0" w:space="0" w:color="auto"/>
            <w:bottom w:val="none" w:sz="0" w:space="0" w:color="auto"/>
            <w:right w:val="none" w:sz="0" w:space="0" w:color="auto"/>
          </w:divBdr>
        </w:div>
        <w:div w:id="1328168612">
          <w:marLeft w:val="640"/>
          <w:marRight w:val="0"/>
          <w:marTop w:val="0"/>
          <w:marBottom w:val="0"/>
          <w:divBdr>
            <w:top w:val="none" w:sz="0" w:space="0" w:color="auto"/>
            <w:left w:val="none" w:sz="0" w:space="0" w:color="auto"/>
            <w:bottom w:val="none" w:sz="0" w:space="0" w:color="auto"/>
            <w:right w:val="none" w:sz="0" w:space="0" w:color="auto"/>
          </w:divBdr>
        </w:div>
        <w:div w:id="851651904">
          <w:marLeft w:val="640"/>
          <w:marRight w:val="0"/>
          <w:marTop w:val="0"/>
          <w:marBottom w:val="0"/>
          <w:divBdr>
            <w:top w:val="none" w:sz="0" w:space="0" w:color="auto"/>
            <w:left w:val="none" w:sz="0" w:space="0" w:color="auto"/>
            <w:bottom w:val="none" w:sz="0" w:space="0" w:color="auto"/>
            <w:right w:val="none" w:sz="0" w:space="0" w:color="auto"/>
          </w:divBdr>
        </w:div>
        <w:div w:id="2020347200">
          <w:marLeft w:val="640"/>
          <w:marRight w:val="0"/>
          <w:marTop w:val="0"/>
          <w:marBottom w:val="0"/>
          <w:divBdr>
            <w:top w:val="none" w:sz="0" w:space="0" w:color="auto"/>
            <w:left w:val="none" w:sz="0" w:space="0" w:color="auto"/>
            <w:bottom w:val="none" w:sz="0" w:space="0" w:color="auto"/>
            <w:right w:val="none" w:sz="0" w:space="0" w:color="auto"/>
          </w:divBdr>
        </w:div>
        <w:div w:id="1262955548">
          <w:marLeft w:val="640"/>
          <w:marRight w:val="0"/>
          <w:marTop w:val="0"/>
          <w:marBottom w:val="0"/>
          <w:divBdr>
            <w:top w:val="none" w:sz="0" w:space="0" w:color="auto"/>
            <w:left w:val="none" w:sz="0" w:space="0" w:color="auto"/>
            <w:bottom w:val="none" w:sz="0" w:space="0" w:color="auto"/>
            <w:right w:val="none" w:sz="0" w:space="0" w:color="auto"/>
          </w:divBdr>
        </w:div>
        <w:div w:id="1061749149">
          <w:marLeft w:val="640"/>
          <w:marRight w:val="0"/>
          <w:marTop w:val="0"/>
          <w:marBottom w:val="0"/>
          <w:divBdr>
            <w:top w:val="none" w:sz="0" w:space="0" w:color="auto"/>
            <w:left w:val="none" w:sz="0" w:space="0" w:color="auto"/>
            <w:bottom w:val="none" w:sz="0" w:space="0" w:color="auto"/>
            <w:right w:val="none" w:sz="0" w:space="0" w:color="auto"/>
          </w:divBdr>
        </w:div>
        <w:div w:id="2092310944">
          <w:marLeft w:val="640"/>
          <w:marRight w:val="0"/>
          <w:marTop w:val="0"/>
          <w:marBottom w:val="0"/>
          <w:divBdr>
            <w:top w:val="none" w:sz="0" w:space="0" w:color="auto"/>
            <w:left w:val="none" w:sz="0" w:space="0" w:color="auto"/>
            <w:bottom w:val="none" w:sz="0" w:space="0" w:color="auto"/>
            <w:right w:val="none" w:sz="0" w:space="0" w:color="auto"/>
          </w:divBdr>
        </w:div>
        <w:div w:id="84809634">
          <w:marLeft w:val="640"/>
          <w:marRight w:val="0"/>
          <w:marTop w:val="0"/>
          <w:marBottom w:val="0"/>
          <w:divBdr>
            <w:top w:val="none" w:sz="0" w:space="0" w:color="auto"/>
            <w:left w:val="none" w:sz="0" w:space="0" w:color="auto"/>
            <w:bottom w:val="none" w:sz="0" w:space="0" w:color="auto"/>
            <w:right w:val="none" w:sz="0" w:space="0" w:color="auto"/>
          </w:divBdr>
        </w:div>
        <w:div w:id="956721417">
          <w:marLeft w:val="640"/>
          <w:marRight w:val="0"/>
          <w:marTop w:val="0"/>
          <w:marBottom w:val="0"/>
          <w:divBdr>
            <w:top w:val="none" w:sz="0" w:space="0" w:color="auto"/>
            <w:left w:val="none" w:sz="0" w:space="0" w:color="auto"/>
            <w:bottom w:val="none" w:sz="0" w:space="0" w:color="auto"/>
            <w:right w:val="none" w:sz="0" w:space="0" w:color="auto"/>
          </w:divBdr>
        </w:div>
        <w:div w:id="740441265">
          <w:marLeft w:val="640"/>
          <w:marRight w:val="0"/>
          <w:marTop w:val="0"/>
          <w:marBottom w:val="0"/>
          <w:divBdr>
            <w:top w:val="none" w:sz="0" w:space="0" w:color="auto"/>
            <w:left w:val="none" w:sz="0" w:space="0" w:color="auto"/>
            <w:bottom w:val="none" w:sz="0" w:space="0" w:color="auto"/>
            <w:right w:val="none" w:sz="0" w:space="0" w:color="auto"/>
          </w:divBdr>
        </w:div>
        <w:div w:id="1591039206">
          <w:marLeft w:val="640"/>
          <w:marRight w:val="0"/>
          <w:marTop w:val="0"/>
          <w:marBottom w:val="0"/>
          <w:divBdr>
            <w:top w:val="none" w:sz="0" w:space="0" w:color="auto"/>
            <w:left w:val="none" w:sz="0" w:space="0" w:color="auto"/>
            <w:bottom w:val="none" w:sz="0" w:space="0" w:color="auto"/>
            <w:right w:val="none" w:sz="0" w:space="0" w:color="auto"/>
          </w:divBdr>
        </w:div>
        <w:div w:id="422187223">
          <w:marLeft w:val="640"/>
          <w:marRight w:val="0"/>
          <w:marTop w:val="0"/>
          <w:marBottom w:val="0"/>
          <w:divBdr>
            <w:top w:val="none" w:sz="0" w:space="0" w:color="auto"/>
            <w:left w:val="none" w:sz="0" w:space="0" w:color="auto"/>
            <w:bottom w:val="none" w:sz="0" w:space="0" w:color="auto"/>
            <w:right w:val="none" w:sz="0" w:space="0" w:color="auto"/>
          </w:divBdr>
        </w:div>
        <w:div w:id="343481429">
          <w:marLeft w:val="640"/>
          <w:marRight w:val="0"/>
          <w:marTop w:val="0"/>
          <w:marBottom w:val="0"/>
          <w:divBdr>
            <w:top w:val="none" w:sz="0" w:space="0" w:color="auto"/>
            <w:left w:val="none" w:sz="0" w:space="0" w:color="auto"/>
            <w:bottom w:val="none" w:sz="0" w:space="0" w:color="auto"/>
            <w:right w:val="none" w:sz="0" w:space="0" w:color="auto"/>
          </w:divBdr>
        </w:div>
        <w:div w:id="1988052097">
          <w:marLeft w:val="640"/>
          <w:marRight w:val="0"/>
          <w:marTop w:val="0"/>
          <w:marBottom w:val="0"/>
          <w:divBdr>
            <w:top w:val="none" w:sz="0" w:space="0" w:color="auto"/>
            <w:left w:val="none" w:sz="0" w:space="0" w:color="auto"/>
            <w:bottom w:val="none" w:sz="0" w:space="0" w:color="auto"/>
            <w:right w:val="none" w:sz="0" w:space="0" w:color="auto"/>
          </w:divBdr>
        </w:div>
        <w:div w:id="784078647">
          <w:marLeft w:val="640"/>
          <w:marRight w:val="0"/>
          <w:marTop w:val="0"/>
          <w:marBottom w:val="0"/>
          <w:divBdr>
            <w:top w:val="none" w:sz="0" w:space="0" w:color="auto"/>
            <w:left w:val="none" w:sz="0" w:space="0" w:color="auto"/>
            <w:bottom w:val="none" w:sz="0" w:space="0" w:color="auto"/>
            <w:right w:val="none" w:sz="0" w:space="0" w:color="auto"/>
          </w:divBdr>
        </w:div>
        <w:div w:id="835614883">
          <w:marLeft w:val="640"/>
          <w:marRight w:val="0"/>
          <w:marTop w:val="0"/>
          <w:marBottom w:val="0"/>
          <w:divBdr>
            <w:top w:val="none" w:sz="0" w:space="0" w:color="auto"/>
            <w:left w:val="none" w:sz="0" w:space="0" w:color="auto"/>
            <w:bottom w:val="none" w:sz="0" w:space="0" w:color="auto"/>
            <w:right w:val="none" w:sz="0" w:space="0" w:color="auto"/>
          </w:divBdr>
        </w:div>
        <w:div w:id="825702209">
          <w:marLeft w:val="640"/>
          <w:marRight w:val="0"/>
          <w:marTop w:val="0"/>
          <w:marBottom w:val="0"/>
          <w:divBdr>
            <w:top w:val="none" w:sz="0" w:space="0" w:color="auto"/>
            <w:left w:val="none" w:sz="0" w:space="0" w:color="auto"/>
            <w:bottom w:val="none" w:sz="0" w:space="0" w:color="auto"/>
            <w:right w:val="none" w:sz="0" w:space="0" w:color="auto"/>
          </w:divBdr>
        </w:div>
        <w:div w:id="1239317826">
          <w:marLeft w:val="640"/>
          <w:marRight w:val="0"/>
          <w:marTop w:val="0"/>
          <w:marBottom w:val="0"/>
          <w:divBdr>
            <w:top w:val="none" w:sz="0" w:space="0" w:color="auto"/>
            <w:left w:val="none" w:sz="0" w:space="0" w:color="auto"/>
            <w:bottom w:val="none" w:sz="0" w:space="0" w:color="auto"/>
            <w:right w:val="none" w:sz="0" w:space="0" w:color="auto"/>
          </w:divBdr>
        </w:div>
        <w:div w:id="2021395649">
          <w:marLeft w:val="640"/>
          <w:marRight w:val="0"/>
          <w:marTop w:val="0"/>
          <w:marBottom w:val="0"/>
          <w:divBdr>
            <w:top w:val="none" w:sz="0" w:space="0" w:color="auto"/>
            <w:left w:val="none" w:sz="0" w:space="0" w:color="auto"/>
            <w:bottom w:val="none" w:sz="0" w:space="0" w:color="auto"/>
            <w:right w:val="none" w:sz="0" w:space="0" w:color="auto"/>
          </w:divBdr>
        </w:div>
        <w:div w:id="1522545983">
          <w:marLeft w:val="640"/>
          <w:marRight w:val="0"/>
          <w:marTop w:val="0"/>
          <w:marBottom w:val="0"/>
          <w:divBdr>
            <w:top w:val="none" w:sz="0" w:space="0" w:color="auto"/>
            <w:left w:val="none" w:sz="0" w:space="0" w:color="auto"/>
            <w:bottom w:val="none" w:sz="0" w:space="0" w:color="auto"/>
            <w:right w:val="none" w:sz="0" w:space="0" w:color="auto"/>
          </w:divBdr>
        </w:div>
        <w:div w:id="1520508728">
          <w:marLeft w:val="640"/>
          <w:marRight w:val="0"/>
          <w:marTop w:val="0"/>
          <w:marBottom w:val="0"/>
          <w:divBdr>
            <w:top w:val="none" w:sz="0" w:space="0" w:color="auto"/>
            <w:left w:val="none" w:sz="0" w:space="0" w:color="auto"/>
            <w:bottom w:val="none" w:sz="0" w:space="0" w:color="auto"/>
            <w:right w:val="none" w:sz="0" w:space="0" w:color="auto"/>
          </w:divBdr>
        </w:div>
        <w:div w:id="1122964998">
          <w:marLeft w:val="640"/>
          <w:marRight w:val="0"/>
          <w:marTop w:val="0"/>
          <w:marBottom w:val="0"/>
          <w:divBdr>
            <w:top w:val="none" w:sz="0" w:space="0" w:color="auto"/>
            <w:left w:val="none" w:sz="0" w:space="0" w:color="auto"/>
            <w:bottom w:val="none" w:sz="0" w:space="0" w:color="auto"/>
            <w:right w:val="none" w:sz="0" w:space="0" w:color="auto"/>
          </w:divBdr>
        </w:div>
        <w:div w:id="1657874796">
          <w:marLeft w:val="640"/>
          <w:marRight w:val="0"/>
          <w:marTop w:val="0"/>
          <w:marBottom w:val="0"/>
          <w:divBdr>
            <w:top w:val="none" w:sz="0" w:space="0" w:color="auto"/>
            <w:left w:val="none" w:sz="0" w:space="0" w:color="auto"/>
            <w:bottom w:val="none" w:sz="0" w:space="0" w:color="auto"/>
            <w:right w:val="none" w:sz="0" w:space="0" w:color="auto"/>
          </w:divBdr>
        </w:div>
        <w:div w:id="602225941">
          <w:marLeft w:val="640"/>
          <w:marRight w:val="0"/>
          <w:marTop w:val="0"/>
          <w:marBottom w:val="0"/>
          <w:divBdr>
            <w:top w:val="none" w:sz="0" w:space="0" w:color="auto"/>
            <w:left w:val="none" w:sz="0" w:space="0" w:color="auto"/>
            <w:bottom w:val="none" w:sz="0" w:space="0" w:color="auto"/>
            <w:right w:val="none" w:sz="0" w:space="0" w:color="auto"/>
          </w:divBdr>
        </w:div>
        <w:div w:id="1742484011">
          <w:marLeft w:val="640"/>
          <w:marRight w:val="0"/>
          <w:marTop w:val="0"/>
          <w:marBottom w:val="0"/>
          <w:divBdr>
            <w:top w:val="none" w:sz="0" w:space="0" w:color="auto"/>
            <w:left w:val="none" w:sz="0" w:space="0" w:color="auto"/>
            <w:bottom w:val="none" w:sz="0" w:space="0" w:color="auto"/>
            <w:right w:val="none" w:sz="0" w:space="0" w:color="auto"/>
          </w:divBdr>
        </w:div>
        <w:div w:id="806780603">
          <w:marLeft w:val="640"/>
          <w:marRight w:val="0"/>
          <w:marTop w:val="0"/>
          <w:marBottom w:val="0"/>
          <w:divBdr>
            <w:top w:val="none" w:sz="0" w:space="0" w:color="auto"/>
            <w:left w:val="none" w:sz="0" w:space="0" w:color="auto"/>
            <w:bottom w:val="none" w:sz="0" w:space="0" w:color="auto"/>
            <w:right w:val="none" w:sz="0" w:space="0" w:color="auto"/>
          </w:divBdr>
        </w:div>
        <w:div w:id="130755253">
          <w:marLeft w:val="640"/>
          <w:marRight w:val="0"/>
          <w:marTop w:val="0"/>
          <w:marBottom w:val="0"/>
          <w:divBdr>
            <w:top w:val="none" w:sz="0" w:space="0" w:color="auto"/>
            <w:left w:val="none" w:sz="0" w:space="0" w:color="auto"/>
            <w:bottom w:val="none" w:sz="0" w:space="0" w:color="auto"/>
            <w:right w:val="none" w:sz="0" w:space="0" w:color="auto"/>
          </w:divBdr>
        </w:div>
        <w:div w:id="1841457103">
          <w:marLeft w:val="640"/>
          <w:marRight w:val="0"/>
          <w:marTop w:val="0"/>
          <w:marBottom w:val="0"/>
          <w:divBdr>
            <w:top w:val="none" w:sz="0" w:space="0" w:color="auto"/>
            <w:left w:val="none" w:sz="0" w:space="0" w:color="auto"/>
            <w:bottom w:val="none" w:sz="0" w:space="0" w:color="auto"/>
            <w:right w:val="none" w:sz="0" w:space="0" w:color="auto"/>
          </w:divBdr>
        </w:div>
        <w:div w:id="526220529">
          <w:marLeft w:val="640"/>
          <w:marRight w:val="0"/>
          <w:marTop w:val="0"/>
          <w:marBottom w:val="0"/>
          <w:divBdr>
            <w:top w:val="none" w:sz="0" w:space="0" w:color="auto"/>
            <w:left w:val="none" w:sz="0" w:space="0" w:color="auto"/>
            <w:bottom w:val="none" w:sz="0" w:space="0" w:color="auto"/>
            <w:right w:val="none" w:sz="0" w:space="0" w:color="auto"/>
          </w:divBdr>
        </w:div>
        <w:div w:id="1693802437">
          <w:marLeft w:val="640"/>
          <w:marRight w:val="0"/>
          <w:marTop w:val="0"/>
          <w:marBottom w:val="0"/>
          <w:divBdr>
            <w:top w:val="none" w:sz="0" w:space="0" w:color="auto"/>
            <w:left w:val="none" w:sz="0" w:space="0" w:color="auto"/>
            <w:bottom w:val="none" w:sz="0" w:space="0" w:color="auto"/>
            <w:right w:val="none" w:sz="0" w:space="0" w:color="auto"/>
          </w:divBdr>
        </w:div>
        <w:div w:id="499277475">
          <w:marLeft w:val="640"/>
          <w:marRight w:val="0"/>
          <w:marTop w:val="0"/>
          <w:marBottom w:val="0"/>
          <w:divBdr>
            <w:top w:val="none" w:sz="0" w:space="0" w:color="auto"/>
            <w:left w:val="none" w:sz="0" w:space="0" w:color="auto"/>
            <w:bottom w:val="none" w:sz="0" w:space="0" w:color="auto"/>
            <w:right w:val="none" w:sz="0" w:space="0" w:color="auto"/>
          </w:divBdr>
        </w:div>
        <w:div w:id="889615275">
          <w:marLeft w:val="640"/>
          <w:marRight w:val="0"/>
          <w:marTop w:val="0"/>
          <w:marBottom w:val="0"/>
          <w:divBdr>
            <w:top w:val="none" w:sz="0" w:space="0" w:color="auto"/>
            <w:left w:val="none" w:sz="0" w:space="0" w:color="auto"/>
            <w:bottom w:val="none" w:sz="0" w:space="0" w:color="auto"/>
            <w:right w:val="none" w:sz="0" w:space="0" w:color="auto"/>
          </w:divBdr>
        </w:div>
        <w:div w:id="385032034">
          <w:marLeft w:val="640"/>
          <w:marRight w:val="0"/>
          <w:marTop w:val="0"/>
          <w:marBottom w:val="0"/>
          <w:divBdr>
            <w:top w:val="none" w:sz="0" w:space="0" w:color="auto"/>
            <w:left w:val="none" w:sz="0" w:space="0" w:color="auto"/>
            <w:bottom w:val="none" w:sz="0" w:space="0" w:color="auto"/>
            <w:right w:val="none" w:sz="0" w:space="0" w:color="auto"/>
          </w:divBdr>
        </w:div>
        <w:div w:id="8064473">
          <w:marLeft w:val="640"/>
          <w:marRight w:val="0"/>
          <w:marTop w:val="0"/>
          <w:marBottom w:val="0"/>
          <w:divBdr>
            <w:top w:val="none" w:sz="0" w:space="0" w:color="auto"/>
            <w:left w:val="none" w:sz="0" w:space="0" w:color="auto"/>
            <w:bottom w:val="none" w:sz="0" w:space="0" w:color="auto"/>
            <w:right w:val="none" w:sz="0" w:space="0" w:color="auto"/>
          </w:divBdr>
        </w:div>
        <w:div w:id="917793075">
          <w:marLeft w:val="640"/>
          <w:marRight w:val="0"/>
          <w:marTop w:val="0"/>
          <w:marBottom w:val="0"/>
          <w:divBdr>
            <w:top w:val="none" w:sz="0" w:space="0" w:color="auto"/>
            <w:left w:val="none" w:sz="0" w:space="0" w:color="auto"/>
            <w:bottom w:val="none" w:sz="0" w:space="0" w:color="auto"/>
            <w:right w:val="none" w:sz="0" w:space="0" w:color="auto"/>
          </w:divBdr>
        </w:div>
        <w:div w:id="1705520592">
          <w:marLeft w:val="640"/>
          <w:marRight w:val="0"/>
          <w:marTop w:val="0"/>
          <w:marBottom w:val="0"/>
          <w:divBdr>
            <w:top w:val="none" w:sz="0" w:space="0" w:color="auto"/>
            <w:left w:val="none" w:sz="0" w:space="0" w:color="auto"/>
            <w:bottom w:val="none" w:sz="0" w:space="0" w:color="auto"/>
            <w:right w:val="none" w:sz="0" w:space="0" w:color="auto"/>
          </w:divBdr>
        </w:div>
        <w:div w:id="202644957">
          <w:marLeft w:val="640"/>
          <w:marRight w:val="0"/>
          <w:marTop w:val="0"/>
          <w:marBottom w:val="0"/>
          <w:divBdr>
            <w:top w:val="none" w:sz="0" w:space="0" w:color="auto"/>
            <w:left w:val="none" w:sz="0" w:space="0" w:color="auto"/>
            <w:bottom w:val="none" w:sz="0" w:space="0" w:color="auto"/>
            <w:right w:val="none" w:sz="0" w:space="0" w:color="auto"/>
          </w:divBdr>
        </w:div>
        <w:div w:id="1055741598">
          <w:marLeft w:val="640"/>
          <w:marRight w:val="0"/>
          <w:marTop w:val="0"/>
          <w:marBottom w:val="0"/>
          <w:divBdr>
            <w:top w:val="none" w:sz="0" w:space="0" w:color="auto"/>
            <w:left w:val="none" w:sz="0" w:space="0" w:color="auto"/>
            <w:bottom w:val="none" w:sz="0" w:space="0" w:color="auto"/>
            <w:right w:val="none" w:sz="0" w:space="0" w:color="auto"/>
          </w:divBdr>
        </w:div>
        <w:div w:id="305203586">
          <w:marLeft w:val="640"/>
          <w:marRight w:val="0"/>
          <w:marTop w:val="0"/>
          <w:marBottom w:val="0"/>
          <w:divBdr>
            <w:top w:val="none" w:sz="0" w:space="0" w:color="auto"/>
            <w:left w:val="none" w:sz="0" w:space="0" w:color="auto"/>
            <w:bottom w:val="none" w:sz="0" w:space="0" w:color="auto"/>
            <w:right w:val="none" w:sz="0" w:space="0" w:color="auto"/>
          </w:divBdr>
        </w:div>
      </w:divsChild>
    </w:div>
    <w:div w:id="1310135085">
      <w:bodyDiv w:val="1"/>
      <w:marLeft w:val="0"/>
      <w:marRight w:val="0"/>
      <w:marTop w:val="0"/>
      <w:marBottom w:val="0"/>
      <w:divBdr>
        <w:top w:val="none" w:sz="0" w:space="0" w:color="auto"/>
        <w:left w:val="none" w:sz="0" w:space="0" w:color="auto"/>
        <w:bottom w:val="none" w:sz="0" w:space="0" w:color="auto"/>
        <w:right w:val="none" w:sz="0" w:space="0" w:color="auto"/>
      </w:divBdr>
      <w:divsChild>
        <w:div w:id="1440762012">
          <w:marLeft w:val="640"/>
          <w:marRight w:val="0"/>
          <w:marTop w:val="0"/>
          <w:marBottom w:val="0"/>
          <w:divBdr>
            <w:top w:val="none" w:sz="0" w:space="0" w:color="auto"/>
            <w:left w:val="none" w:sz="0" w:space="0" w:color="auto"/>
            <w:bottom w:val="none" w:sz="0" w:space="0" w:color="auto"/>
            <w:right w:val="none" w:sz="0" w:space="0" w:color="auto"/>
          </w:divBdr>
        </w:div>
        <w:div w:id="582683981">
          <w:marLeft w:val="640"/>
          <w:marRight w:val="0"/>
          <w:marTop w:val="0"/>
          <w:marBottom w:val="0"/>
          <w:divBdr>
            <w:top w:val="none" w:sz="0" w:space="0" w:color="auto"/>
            <w:left w:val="none" w:sz="0" w:space="0" w:color="auto"/>
            <w:bottom w:val="none" w:sz="0" w:space="0" w:color="auto"/>
            <w:right w:val="none" w:sz="0" w:space="0" w:color="auto"/>
          </w:divBdr>
        </w:div>
        <w:div w:id="1378969141">
          <w:marLeft w:val="640"/>
          <w:marRight w:val="0"/>
          <w:marTop w:val="0"/>
          <w:marBottom w:val="0"/>
          <w:divBdr>
            <w:top w:val="none" w:sz="0" w:space="0" w:color="auto"/>
            <w:left w:val="none" w:sz="0" w:space="0" w:color="auto"/>
            <w:bottom w:val="none" w:sz="0" w:space="0" w:color="auto"/>
            <w:right w:val="none" w:sz="0" w:space="0" w:color="auto"/>
          </w:divBdr>
        </w:div>
        <w:div w:id="468397322">
          <w:marLeft w:val="640"/>
          <w:marRight w:val="0"/>
          <w:marTop w:val="0"/>
          <w:marBottom w:val="0"/>
          <w:divBdr>
            <w:top w:val="none" w:sz="0" w:space="0" w:color="auto"/>
            <w:left w:val="none" w:sz="0" w:space="0" w:color="auto"/>
            <w:bottom w:val="none" w:sz="0" w:space="0" w:color="auto"/>
            <w:right w:val="none" w:sz="0" w:space="0" w:color="auto"/>
          </w:divBdr>
        </w:div>
        <w:div w:id="2104302196">
          <w:marLeft w:val="640"/>
          <w:marRight w:val="0"/>
          <w:marTop w:val="0"/>
          <w:marBottom w:val="0"/>
          <w:divBdr>
            <w:top w:val="none" w:sz="0" w:space="0" w:color="auto"/>
            <w:left w:val="none" w:sz="0" w:space="0" w:color="auto"/>
            <w:bottom w:val="none" w:sz="0" w:space="0" w:color="auto"/>
            <w:right w:val="none" w:sz="0" w:space="0" w:color="auto"/>
          </w:divBdr>
        </w:div>
        <w:div w:id="1746369918">
          <w:marLeft w:val="640"/>
          <w:marRight w:val="0"/>
          <w:marTop w:val="0"/>
          <w:marBottom w:val="0"/>
          <w:divBdr>
            <w:top w:val="none" w:sz="0" w:space="0" w:color="auto"/>
            <w:left w:val="none" w:sz="0" w:space="0" w:color="auto"/>
            <w:bottom w:val="none" w:sz="0" w:space="0" w:color="auto"/>
            <w:right w:val="none" w:sz="0" w:space="0" w:color="auto"/>
          </w:divBdr>
        </w:div>
        <w:div w:id="1816947676">
          <w:marLeft w:val="640"/>
          <w:marRight w:val="0"/>
          <w:marTop w:val="0"/>
          <w:marBottom w:val="0"/>
          <w:divBdr>
            <w:top w:val="none" w:sz="0" w:space="0" w:color="auto"/>
            <w:left w:val="none" w:sz="0" w:space="0" w:color="auto"/>
            <w:bottom w:val="none" w:sz="0" w:space="0" w:color="auto"/>
            <w:right w:val="none" w:sz="0" w:space="0" w:color="auto"/>
          </w:divBdr>
        </w:div>
        <w:div w:id="199318728">
          <w:marLeft w:val="640"/>
          <w:marRight w:val="0"/>
          <w:marTop w:val="0"/>
          <w:marBottom w:val="0"/>
          <w:divBdr>
            <w:top w:val="none" w:sz="0" w:space="0" w:color="auto"/>
            <w:left w:val="none" w:sz="0" w:space="0" w:color="auto"/>
            <w:bottom w:val="none" w:sz="0" w:space="0" w:color="auto"/>
            <w:right w:val="none" w:sz="0" w:space="0" w:color="auto"/>
          </w:divBdr>
        </w:div>
        <w:div w:id="360397651">
          <w:marLeft w:val="640"/>
          <w:marRight w:val="0"/>
          <w:marTop w:val="0"/>
          <w:marBottom w:val="0"/>
          <w:divBdr>
            <w:top w:val="none" w:sz="0" w:space="0" w:color="auto"/>
            <w:left w:val="none" w:sz="0" w:space="0" w:color="auto"/>
            <w:bottom w:val="none" w:sz="0" w:space="0" w:color="auto"/>
            <w:right w:val="none" w:sz="0" w:space="0" w:color="auto"/>
          </w:divBdr>
        </w:div>
        <w:div w:id="1756440236">
          <w:marLeft w:val="640"/>
          <w:marRight w:val="0"/>
          <w:marTop w:val="0"/>
          <w:marBottom w:val="0"/>
          <w:divBdr>
            <w:top w:val="none" w:sz="0" w:space="0" w:color="auto"/>
            <w:left w:val="none" w:sz="0" w:space="0" w:color="auto"/>
            <w:bottom w:val="none" w:sz="0" w:space="0" w:color="auto"/>
            <w:right w:val="none" w:sz="0" w:space="0" w:color="auto"/>
          </w:divBdr>
        </w:div>
        <w:div w:id="550386313">
          <w:marLeft w:val="640"/>
          <w:marRight w:val="0"/>
          <w:marTop w:val="0"/>
          <w:marBottom w:val="0"/>
          <w:divBdr>
            <w:top w:val="none" w:sz="0" w:space="0" w:color="auto"/>
            <w:left w:val="none" w:sz="0" w:space="0" w:color="auto"/>
            <w:bottom w:val="none" w:sz="0" w:space="0" w:color="auto"/>
            <w:right w:val="none" w:sz="0" w:space="0" w:color="auto"/>
          </w:divBdr>
        </w:div>
        <w:div w:id="723530482">
          <w:marLeft w:val="640"/>
          <w:marRight w:val="0"/>
          <w:marTop w:val="0"/>
          <w:marBottom w:val="0"/>
          <w:divBdr>
            <w:top w:val="none" w:sz="0" w:space="0" w:color="auto"/>
            <w:left w:val="none" w:sz="0" w:space="0" w:color="auto"/>
            <w:bottom w:val="none" w:sz="0" w:space="0" w:color="auto"/>
            <w:right w:val="none" w:sz="0" w:space="0" w:color="auto"/>
          </w:divBdr>
        </w:div>
        <w:div w:id="228615409">
          <w:marLeft w:val="640"/>
          <w:marRight w:val="0"/>
          <w:marTop w:val="0"/>
          <w:marBottom w:val="0"/>
          <w:divBdr>
            <w:top w:val="none" w:sz="0" w:space="0" w:color="auto"/>
            <w:left w:val="none" w:sz="0" w:space="0" w:color="auto"/>
            <w:bottom w:val="none" w:sz="0" w:space="0" w:color="auto"/>
            <w:right w:val="none" w:sz="0" w:space="0" w:color="auto"/>
          </w:divBdr>
        </w:div>
        <w:div w:id="115680399">
          <w:marLeft w:val="640"/>
          <w:marRight w:val="0"/>
          <w:marTop w:val="0"/>
          <w:marBottom w:val="0"/>
          <w:divBdr>
            <w:top w:val="none" w:sz="0" w:space="0" w:color="auto"/>
            <w:left w:val="none" w:sz="0" w:space="0" w:color="auto"/>
            <w:bottom w:val="none" w:sz="0" w:space="0" w:color="auto"/>
            <w:right w:val="none" w:sz="0" w:space="0" w:color="auto"/>
          </w:divBdr>
        </w:div>
        <w:div w:id="456218753">
          <w:marLeft w:val="640"/>
          <w:marRight w:val="0"/>
          <w:marTop w:val="0"/>
          <w:marBottom w:val="0"/>
          <w:divBdr>
            <w:top w:val="none" w:sz="0" w:space="0" w:color="auto"/>
            <w:left w:val="none" w:sz="0" w:space="0" w:color="auto"/>
            <w:bottom w:val="none" w:sz="0" w:space="0" w:color="auto"/>
            <w:right w:val="none" w:sz="0" w:space="0" w:color="auto"/>
          </w:divBdr>
        </w:div>
        <w:div w:id="2132359053">
          <w:marLeft w:val="640"/>
          <w:marRight w:val="0"/>
          <w:marTop w:val="0"/>
          <w:marBottom w:val="0"/>
          <w:divBdr>
            <w:top w:val="none" w:sz="0" w:space="0" w:color="auto"/>
            <w:left w:val="none" w:sz="0" w:space="0" w:color="auto"/>
            <w:bottom w:val="none" w:sz="0" w:space="0" w:color="auto"/>
            <w:right w:val="none" w:sz="0" w:space="0" w:color="auto"/>
          </w:divBdr>
        </w:div>
        <w:div w:id="816259355">
          <w:marLeft w:val="640"/>
          <w:marRight w:val="0"/>
          <w:marTop w:val="0"/>
          <w:marBottom w:val="0"/>
          <w:divBdr>
            <w:top w:val="none" w:sz="0" w:space="0" w:color="auto"/>
            <w:left w:val="none" w:sz="0" w:space="0" w:color="auto"/>
            <w:bottom w:val="none" w:sz="0" w:space="0" w:color="auto"/>
            <w:right w:val="none" w:sz="0" w:space="0" w:color="auto"/>
          </w:divBdr>
        </w:div>
        <w:div w:id="429618199">
          <w:marLeft w:val="640"/>
          <w:marRight w:val="0"/>
          <w:marTop w:val="0"/>
          <w:marBottom w:val="0"/>
          <w:divBdr>
            <w:top w:val="none" w:sz="0" w:space="0" w:color="auto"/>
            <w:left w:val="none" w:sz="0" w:space="0" w:color="auto"/>
            <w:bottom w:val="none" w:sz="0" w:space="0" w:color="auto"/>
            <w:right w:val="none" w:sz="0" w:space="0" w:color="auto"/>
          </w:divBdr>
        </w:div>
        <w:div w:id="772748373">
          <w:marLeft w:val="640"/>
          <w:marRight w:val="0"/>
          <w:marTop w:val="0"/>
          <w:marBottom w:val="0"/>
          <w:divBdr>
            <w:top w:val="none" w:sz="0" w:space="0" w:color="auto"/>
            <w:left w:val="none" w:sz="0" w:space="0" w:color="auto"/>
            <w:bottom w:val="none" w:sz="0" w:space="0" w:color="auto"/>
            <w:right w:val="none" w:sz="0" w:space="0" w:color="auto"/>
          </w:divBdr>
        </w:div>
        <w:div w:id="959730128">
          <w:marLeft w:val="640"/>
          <w:marRight w:val="0"/>
          <w:marTop w:val="0"/>
          <w:marBottom w:val="0"/>
          <w:divBdr>
            <w:top w:val="none" w:sz="0" w:space="0" w:color="auto"/>
            <w:left w:val="none" w:sz="0" w:space="0" w:color="auto"/>
            <w:bottom w:val="none" w:sz="0" w:space="0" w:color="auto"/>
            <w:right w:val="none" w:sz="0" w:space="0" w:color="auto"/>
          </w:divBdr>
        </w:div>
        <w:div w:id="713968031">
          <w:marLeft w:val="640"/>
          <w:marRight w:val="0"/>
          <w:marTop w:val="0"/>
          <w:marBottom w:val="0"/>
          <w:divBdr>
            <w:top w:val="none" w:sz="0" w:space="0" w:color="auto"/>
            <w:left w:val="none" w:sz="0" w:space="0" w:color="auto"/>
            <w:bottom w:val="none" w:sz="0" w:space="0" w:color="auto"/>
            <w:right w:val="none" w:sz="0" w:space="0" w:color="auto"/>
          </w:divBdr>
        </w:div>
        <w:div w:id="2044014571">
          <w:marLeft w:val="640"/>
          <w:marRight w:val="0"/>
          <w:marTop w:val="0"/>
          <w:marBottom w:val="0"/>
          <w:divBdr>
            <w:top w:val="none" w:sz="0" w:space="0" w:color="auto"/>
            <w:left w:val="none" w:sz="0" w:space="0" w:color="auto"/>
            <w:bottom w:val="none" w:sz="0" w:space="0" w:color="auto"/>
            <w:right w:val="none" w:sz="0" w:space="0" w:color="auto"/>
          </w:divBdr>
        </w:div>
        <w:div w:id="1616326781">
          <w:marLeft w:val="640"/>
          <w:marRight w:val="0"/>
          <w:marTop w:val="0"/>
          <w:marBottom w:val="0"/>
          <w:divBdr>
            <w:top w:val="none" w:sz="0" w:space="0" w:color="auto"/>
            <w:left w:val="none" w:sz="0" w:space="0" w:color="auto"/>
            <w:bottom w:val="none" w:sz="0" w:space="0" w:color="auto"/>
            <w:right w:val="none" w:sz="0" w:space="0" w:color="auto"/>
          </w:divBdr>
        </w:div>
        <w:div w:id="1285506798">
          <w:marLeft w:val="640"/>
          <w:marRight w:val="0"/>
          <w:marTop w:val="0"/>
          <w:marBottom w:val="0"/>
          <w:divBdr>
            <w:top w:val="none" w:sz="0" w:space="0" w:color="auto"/>
            <w:left w:val="none" w:sz="0" w:space="0" w:color="auto"/>
            <w:bottom w:val="none" w:sz="0" w:space="0" w:color="auto"/>
            <w:right w:val="none" w:sz="0" w:space="0" w:color="auto"/>
          </w:divBdr>
        </w:div>
        <w:div w:id="712005807">
          <w:marLeft w:val="640"/>
          <w:marRight w:val="0"/>
          <w:marTop w:val="0"/>
          <w:marBottom w:val="0"/>
          <w:divBdr>
            <w:top w:val="none" w:sz="0" w:space="0" w:color="auto"/>
            <w:left w:val="none" w:sz="0" w:space="0" w:color="auto"/>
            <w:bottom w:val="none" w:sz="0" w:space="0" w:color="auto"/>
            <w:right w:val="none" w:sz="0" w:space="0" w:color="auto"/>
          </w:divBdr>
        </w:div>
        <w:div w:id="1483690785">
          <w:marLeft w:val="640"/>
          <w:marRight w:val="0"/>
          <w:marTop w:val="0"/>
          <w:marBottom w:val="0"/>
          <w:divBdr>
            <w:top w:val="none" w:sz="0" w:space="0" w:color="auto"/>
            <w:left w:val="none" w:sz="0" w:space="0" w:color="auto"/>
            <w:bottom w:val="none" w:sz="0" w:space="0" w:color="auto"/>
            <w:right w:val="none" w:sz="0" w:space="0" w:color="auto"/>
          </w:divBdr>
        </w:div>
        <w:div w:id="770319856">
          <w:marLeft w:val="640"/>
          <w:marRight w:val="0"/>
          <w:marTop w:val="0"/>
          <w:marBottom w:val="0"/>
          <w:divBdr>
            <w:top w:val="none" w:sz="0" w:space="0" w:color="auto"/>
            <w:left w:val="none" w:sz="0" w:space="0" w:color="auto"/>
            <w:bottom w:val="none" w:sz="0" w:space="0" w:color="auto"/>
            <w:right w:val="none" w:sz="0" w:space="0" w:color="auto"/>
          </w:divBdr>
        </w:div>
        <w:div w:id="1876309455">
          <w:marLeft w:val="640"/>
          <w:marRight w:val="0"/>
          <w:marTop w:val="0"/>
          <w:marBottom w:val="0"/>
          <w:divBdr>
            <w:top w:val="none" w:sz="0" w:space="0" w:color="auto"/>
            <w:left w:val="none" w:sz="0" w:space="0" w:color="auto"/>
            <w:bottom w:val="none" w:sz="0" w:space="0" w:color="auto"/>
            <w:right w:val="none" w:sz="0" w:space="0" w:color="auto"/>
          </w:divBdr>
        </w:div>
        <w:div w:id="1600287831">
          <w:marLeft w:val="640"/>
          <w:marRight w:val="0"/>
          <w:marTop w:val="0"/>
          <w:marBottom w:val="0"/>
          <w:divBdr>
            <w:top w:val="none" w:sz="0" w:space="0" w:color="auto"/>
            <w:left w:val="none" w:sz="0" w:space="0" w:color="auto"/>
            <w:bottom w:val="none" w:sz="0" w:space="0" w:color="auto"/>
            <w:right w:val="none" w:sz="0" w:space="0" w:color="auto"/>
          </w:divBdr>
        </w:div>
        <w:div w:id="1475097144">
          <w:marLeft w:val="640"/>
          <w:marRight w:val="0"/>
          <w:marTop w:val="0"/>
          <w:marBottom w:val="0"/>
          <w:divBdr>
            <w:top w:val="none" w:sz="0" w:space="0" w:color="auto"/>
            <w:left w:val="none" w:sz="0" w:space="0" w:color="auto"/>
            <w:bottom w:val="none" w:sz="0" w:space="0" w:color="auto"/>
            <w:right w:val="none" w:sz="0" w:space="0" w:color="auto"/>
          </w:divBdr>
        </w:div>
        <w:div w:id="890263859">
          <w:marLeft w:val="640"/>
          <w:marRight w:val="0"/>
          <w:marTop w:val="0"/>
          <w:marBottom w:val="0"/>
          <w:divBdr>
            <w:top w:val="none" w:sz="0" w:space="0" w:color="auto"/>
            <w:left w:val="none" w:sz="0" w:space="0" w:color="auto"/>
            <w:bottom w:val="none" w:sz="0" w:space="0" w:color="auto"/>
            <w:right w:val="none" w:sz="0" w:space="0" w:color="auto"/>
          </w:divBdr>
        </w:div>
        <w:div w:id="596207363">
          <w:marLeft w:val="640"/>
          <w:marRight w:val="0"/>
          <w:marTop w:val="0"/>
          <w:marBottom w:val="0"/>
          <w:divBdr>
            <w:top w:val="none" w:sz="0" w:space="0" w:color="auto"/>
            <w:left w:val="none" w:sz="0" w:space="0" w:color="auto"/>
            <w:bottom w:val="none" w:sz="0" w:space="0" w:color="auto"/>
            <w:right w:val="none" w:sz="0" w:space="0" w:color="auto"/>
          </w:divBdr>
        </w:div>
        <w:div w:id="83307395">
          <w:marLeft w:val="640"/>
          <w:marRight w:val="0"/>
          <w:marTop w:val="0"/>
          <w:marBottom w:val="0"/>
          <w:divBdr>
            <w:top w:val="none" w:sz="0" w:space="0" w:color="auto"/>
            <w:left w:val="none" w:sz="0" w:space="0" w:color="auto"/>
            <w:bottom w:val="none" w:sz="0" w:space="0" w:color="auto"/>
            <w:right w:val="none" w:sz="0" w:space="0" w:color="auto"/>
          </w:divBdr>
        </w:div>
        <w:div w:id="1400664597">
          <w:marLeft w:val="640"/>
          <w:marRight w:val="0"/>
          <w:marTop w:val="0"/>
          <w:marBottom w:val="0"/>
          <w:divBdr>
            <w:top w:val="none" w:sz="0" w:space="0" w:color="auto"/>
            <w:left w:val="none" w:sz="0" w:space="0" w:color="auto"/>
            <w:bottom w:val="none" w:sz="0" w:space="0" w:color="auto"/>
            <w:right w:val="none" w:sz="0" w:space="0" w:color="auto"/>
          </w:divBdr>
        </w:div>
        <w:div w:id="653022324">
          <w:marLeft w:val="640"/>
          <w:marRight w:val="0"/>
          <w:marTop w:val="0"/>
          <w:marBottom w:val="0"/>
          <w:divBdr>
            <w:top w:val="none" w:sz="0" w:space="0" w:color="auto"/>
            <w:left w:val="none" w:sz="0" w:space="0" w:color="auto"/>
            <w:bottom w:val="none" w:sz="0" w:space="0" w:color="auto"/>
            <w:right w:val="none" w:sz="0" w:space="0" w:color="auto"/>
          </w:divBdr>
        </w:div>
        <w:div w:id="2026127770">
          <w:marLeft w:val="640"/>
          <w:marRight w:val="0"/>
          <w:marTop w:val="0"/>
          <w:marBottom w:val="0"/>
          <w:divBdr>
            <w:top w:val="none" w:sz="0" w:space="0" w:color="auto"/>
            <w:left w:val="none" w:sz="0" w:space="0" w:color="auto"/>
            <w:bottom w:val="none" w:sz="0" w:space="0" w:color="auto"/>
            <w:right w:val="none" w:sz="0" w:space="0" w:color="auto"/>
          </w:divBdr>
        </w:div>
        <w:div w:id="1004432734">
          <w:marLeft w:val="640"/>
          <w:marRight w:val="0"/>
          <w:marTop w:val="0"/>
          <w:marBottom w:val="0"/>
          <w:divBdr>
            <w:top w:val="none" w:sz="0" w:space="0" w:color="auto"/>
            <w:left w:val="none" w:sz="0" w:space="0" w:color="auto"/>
            <w:bottom w:val="none" w:sz="0" w:space="0" w:color="auto"/>
            <w:right w:val="none" w:sz="0" w:space="0" w:color="auto"/>
          </w:divBdr>
        </w:div>
        <w:div w:id="1642344020">
          <w:marLeft w:val="640"/>
          <w:marRight w:val="0"/>
          <w:marTop w:val="0"/>
          <w:marBottom w:val="0"/>
          <w:divBdr>
            <w:top w:val="none" w:sz="0" w:space="0" w:color="auto"/>
            <w:left w:val="none" w:sz="0" w:space="0" w:color="auto"/>
            <w:bottom w:val="none" w:sz="0" w:space="0" w:color="auto"/>
            <w:right w:val="none" w:sz="0" w:space="0" w:color="auto"/>
          </w:divBdr>
        </w:div>
        <w:div w:id="1735394149">
          <w:marLeft w:val="640"/>
          <w:marRight w:val="0"/>
          <w:marTop w:val="0"/>
          <w:marBottom w:val="0"/>
          <w:divBdr>
            <w:top w:val="none" w:sz="0" w:space="0" w:color="auto"/>
            <w:left w:val="none" w:sz="0" w:space="0" w:color="auto"/>
            <w:bottom w:val="none" w:sz="0" w:space="0" w:color="auto"/>
            <w:right w:val="none" w:sz="0" w:space="0" w:color="auto"/>
          </w:divBdr>
        </w:div>
      </w:divsChild>
    </w:div>
    <w:div w:id="1316908378">
      <w:bodyDiv w:val="1"/>
      <w:marLeft w:val="0"/>
      <w:marRight w:val="0"/>
      <w:marTop w:val="0"/>
      <w:marBottom w:val="0"/>
      <w:divBdr>
        <w:top w:val="none" w:sz="0" w:space="0" w:color="auto"/>
        <w:left w:val="none" w:sz="0" w:space="0" w:color="auto"/>
        <w:bottom w:val="none" w:sz="0" w:space="0" w:color="auto"/>
        <w:right w:val="none" w:sz="0" w:space="0" w:color="auto"/>
      </w:divBdr>
      <w:divsChild>
        <w:div w:id="2027637417">
          <w:marLeft w:val="640"/>
          <w:marRight w:val="0"/>
          <w:marTop w:val="0"/>
          <w:marBottom w:val="0"/>
          <w:divBdr>
            <w:top w:val="none" w:sz="0" w:space="0" w:color="auto"/>
            <w:left w:val="none" w:sz="0" w:space="0" w:color="auto"/>
            <w:bottom w:val="none" w:sz="0" w:space="0" w:color="auto"/>
            <w:right w:val="none" w:sz="0" w:space="0" w:color="auto"/>
          </w:divBdr>
        </w:div>
        <w:div w:id="1424301039">
          <w:marLeft w:val="640"/>
          <w:marRight w:val="0"/>
          <w:marTop w:val="0"/>
          <w:marBottom w:val="0"/>
          <w:divBdr>
            <w:top w:val="none" w:sz="0" w:space="0" w:color="auto"/>
            <w:left w:val="none" w:sz="0" w:space="0" w:color="auto"/>
            <w:bottom w:val="none" w:sz="0" w:space="0" w:color="auto"/>
            <w:right w:val="none" w:sz="0" w:space="0" w:color="auto"/>
          </w:divBdr>
        </w:div>
        <w:div w:id="497695817">
          <w:marLeft w:val="640"/>
          <w:marRight w:val="0"/>
          <w:marTop w:val="0"/>
          <w:marBottom w:val="0"/>
          <w:divBdr>
            <w:top w:val="none" w:sz="0" w:space="0" w:color="auto"/>
            <w:left w:val="none" w:sz="0" w:space="0" w:color="auto"/>
            <w:bottom w:val="none" w:sz="0" w:space="0" w:color="auto"/>
            <w:right w:val="none" w:sz="0" w:space="0" w:color="auto"/>
          </w:divBdr>
        </w:div>
        <w:div w:id="1137530647">
          <w:marLeft w:val="640"/>
          <w:marRight w:val="0"/>
          <w:marTop w:val="0"/>
          <w:marBottom w:val="0"/>
          <w:divBdr>
            <w:top w:val="none" w:sz="0" w:space="0" w:color="auto"/>
            <w:left w:val="none" w:sz="0" w:space="0" w:color="auto"/>
            <w:bottom w:val="none" w:sz="0" w:space="0" w:color="auto"/>
            <w:right w:val="none" w:sz="0" w:space="0" w:color="auto"/>
          </w:divBdr>
        </w:div>
        <w:div w:id="594286488">
          <w:marLeft w:val="640"/>
          <w:marRight w:val="0"/>
          <w:marTop w:val="0"/>
          <w:marBottom w:val="0"/>
          <w:divBdr>
            <w:top w:val="none" w:sz="0" w:space="0" w:color="auto"/>
            <w:left w:val="none" w:sz="0" w:space="0" w:color="auto"/>
            <w:bottom w:val="none" w:sz="0" w:space="0" w:color="auto"/>
            <w:right w:val="none" w:sz="0" w:space="0" w:color="auto"/>
          </w:divBdr>
        </w:div>
        <w:div w:id="853618305">
          <w:marLeft w:val="640"/>
          <w:marRight w:val="0"/>
          <w:marTop w:val="0"/>
          <w:marBottom w:val="0"/>
          <w:divBdr>
            <w:top w:val="none" w:sz="0" w:space="0" w:color="auto"/>
            <w:left w:val="none" w:sz="0" w:space="0" w:color="auto"/>
            <w:bottom w:val="none" w:sz="0" w:space="0" w:color="auto"/>
            <w:right w:val="none" w:sz="0" w:space="0" w:color="auto"/>
          </w:divBdr>
        </w:div>
        <w:div w:id="651298294">
          <w:marLeft w:val="640"/>
          <w:marRight w:val="0"/>
          <w:marTop w:val="0"/>
          <w:marBottom w:val="0"/>
          <w:divBdr>
            <w:top w:val="none" w:sz="0" w:space="0" w:color="auto"/>
            <w:left w:val="none" w:sz="0" w:space="0" w:color="auto"/>
            <w:bottom w:val="none" w:sz="0" w:space="0" w:color="auto"/>
            <w:right w:val="none" w:sz="0" w:space="0" w:color="auto"/>
          </w:divBdr>
        </w:div>
        <w:div w:id="1092967572">
          <w:marLeft w:val="640"/>
          <w:marRight w:val="0"/>
          <w:marTop w:val="0"/>
          <w:marBottom w:val="0"/>
          <w:divBdr>
            <w:top w:val="none" w:sz="0" w:space="0" w:color="auto"/>
            <w:left w:val="none" w:sz="0" w:space="0" w:color="auto"/>
            <w:bottom w:val="none" w:sz="0" w:space="0" w:color="auto"/>
            <w:right w:val="none" w:sz="0" w:space="0" w:color="auto"/>
          </w:divBdr>
        </w:div>
        <w:div w:id="977683310">
          <w:marLeft w:val="640"/>
          <w:marRight w:val="0"/>
          <w:marTop w:val="0"/>
          <w:marBottom w:val="0"/>
          <w:divBdr>
            <w:top w:val="none" w:sz="0" w:space="0" w:color="auto"/>
            <w:left w:val="none" w:sz="0" w:space="0" w:color="auto"/>
            <w:bottom w:val="none" w:sz="0" w:space="0" w:color="auto"/>
            <w:right w:val="none" w:sz="0" w:space="0" w:color="auto"/>
          </w:divBdr>
        </w:div>
        <w:div w:id="1861696418">
          <w:marLeft w:val="640"/>
          <w:marRight w:val="0"/>
          <w:marTop w:val="0"/>
          <w:marBottom w:val="0"/>
          <w:divBdr>
            <w:top w:val="none" w:sz="0" w:space="0" w:color="auto"/>
            <w:left w:val="none" w:sz="0" w:space="0" w:color="auto"/>
            <w:bottom w:val="none" w:sz="0" w:space="0" w:color="auto"/>
            <w:right w:val="none" w:sz="0" w:space="0" w:color="auto"/>
          </w:divBdr>
        </w:div>
        <w:div w:id="1500123178">
          <w:marLeft w:val="640"/>
          <w:marRight w:val="0"/>
          <w:marTop w:val="0"/>
          <w:marBottom w:val="0"/>
          <w:divBdr>
            <w:top w:val="none" w:sz="0" w:space="0" w:color="auto"/>
            <w:left w:val="none" w:sz="0" w:space="0" w:color="auto"/>
            <w:bottom w:val="none" w:sz="0" w:space="0" w:color="auto"/>
            <w:right w:val="none" w:sz="0" w:space="0" w:color="auto"/>
          </w:divBdr>
        </w:div>
        <w:div w:id="845094415">
          <w:marLeft w:val="640"/>
          <w:marRight w:val="0"/>
          <w:marTop w:val="0"/>
          <w:marBottom w:val="0"/>
          <w:divBdr>
            <w:top w:val="none" w:sz="0" w:space="0" w:color="auto"/>
            <w:left w:val="none" w:sz="0" w:space="0" w:color="auto"/>
            <w:bottom w:val="none" w:sz="0" w:space="0" w:color="auto"/>
            <w:right w:val="none" w:sz="0" w:space="0" w:color="auto"/>
          </w:divBdr>
        </w:div>
        <w:div w:id="1007485475">
          <w:marLeft w:val="640"/>
          <w:marRight w:val="0"/>
          <w:marTop w:val="0"/>
          <w:marBottom w:val="0"/>
          <w:divBdr>
            <w:top w:val="none" w:sz="0" w:space="0" w:color="auto"/>
            <w:left w:val="none" w:sz="0" w:space="0" w:color="auto"/>
            <w:bottom w:val="none" w:sz="0" w:space="0" w:color="auto"/>
            <w:right w:val="none" w:sz="0" w:space="0" w:color="auto"/>
          </w:divBdr>
        </w:div>
        <w:div w:id="1967810716">
          <w:marLeft w:val="640"/>
          <w:marRight w:val="0"/>
          <w:marTop w:val="0"/>
          <w:marBottom w:val="0"/>
          <w:divBdr>
            <w:top w:val="none" w:sz="0" w:space="0" w:color="auto"/>
            <w:left w:val="none" w:sz="0" w:space="0" w:color="auto"/>
            <w:bottom w:val="none" w:sz="0" w:space="0" w:color="auto"/>
            <w:right w:val="none" w:sz="0" w:space="0" w:color="auto"/>
          </w:divBdr>
        </w:div>
        <w:div w:id="1563060752">
          <w:marLeft w:val="640"/>
          <w:marRight w:val="0"/>
          <w:marTop w:val="0"/>
          <w:marBottom w:val="0"/>
          <w:divBdr>
            <w:top w:val="none" w:sz="0" w:space="0" w:color="auto"/>
            <w:left w:val="none" w:sz="0" w:space="0" w:color="auto"/>
            <w:bottom w:val="none" w:sz="0" w:space="0" w:color="auto"/>
            <w:right w:val="none" w:sz="0" w:space="0" w:color="auto"/>
          </w:divBdr>
        </w:div>
        <w:div w:id="87897112">
          <w:marLeft w:val="640"/>
          <w:marRight w:val="0"/>
          <w:marTop w:val="0"/>
          <w:marBottom w:val="0"/>
          <w:divBdr>
            <w:top w:val="none" w:sz="0" w:space="0" w:color="auto"/>
            <w:left w:val="none" w:sz="0" w:space="0" w:color="auto"/>
            <w:bottom w:val="none" w:sz="0" w:space="0" w:color="auto"/>
            <w:right w:val="none" w:sz="0" w:space="0" w:color="auto"/>
          </w:divBdr>
        </w:div>
        <w:div w:id="297957346">
          <w:marLeft w:val="640"/>
          <w:marRight w:val="0"/>
          <w:marTop w:val="0"/>
          <w:marBottom w:val="0"/>
          <w:divBdr>
            <w:top w:val="none" w:sz="0" w:space="0" w:color="auto"/>
            <w:left w:val="none" w:sz="0" w:space="0" w:color="auto"/>
            <w:bottom w:val="none" w:sz="0" w:space="0" w:color="auto"/>
            <w:right w:val="none" w:sz="0" w:space="0" w:color="auto"/>
          </w:divBdr>
        </w:div>
        <w:div w:id="1260335893">
          <w:marLeft w:val="640"/>
          <w:marRight w:val="0"/>
          <w:marTop w:val="0"/>
          <w:marBottom w:val="0"/>
          <w:divBdr>
            <w:top w:val="none" w:sz="0" w:space="0" w:color="auto"/>
            <w:left w:val="none" w:sz="0" w:space="0" w:color="auto"/>
            <w:bottom w:val="none" w:sz="0" w:space="0" w:color="auto"/>
            <w:right w:val="none" w:sz="0" w:space="0" w:color="auto"/>
          </w:divBdr>
        </w:div>
        <w:div w:id="1319381106">
          <w:marLeft w:val="640"/>
          <w:marRight w:val="0"/>
          <w:marTop w:val="0"/>
          <w:marBottom w:val="0"/>
          <w:divBdr>
            <w:top w:val="none" w:sz="0" w:space="0" w:color="auto"/>
            <w:left w:val="none" w:sz="0" w:space="0" w:color="auto"/>
            <w:bottom w:val="none" w:sz="0" w:space="0" w:color="auto"/>
            <w:right w:val="none" w:sz="0" w:space="0" w:color="auto"/>
          </w:divBdr>
        </w:div>
        <w:div w:id="1045638140">
          <w:marLeft w:val="640"/>
          <w:marRight w:val="0"/>
          <w:marTop w:val="0"/>
          <w:marBottom w:val="0"/>
          <w:divBdr>
            <w:top w:val="none" w:sz="0" w:space="0" w:color="auto"/>
            <w:left w:val="none" w:sz="0" w:space="0" w:color="auto"/>
            <w:bottom w:val="none" w:sz="0" w:space="0" w:color="auto"/>
            <w:right w:val="none" w:sz="0" w:space="0" w:color="auto"/>
          </w:divBdr>
        </w:div>
        <w:div w:id="2132824426">
          <w:marLeft w:val="640"/>
          <w:marRight w:val="0"/>
          <w:marTop w:val="0"/>
          <w:marBottom w:val="0"/>
          <w:divBdr>
            <w:top w:val="none" w:sz="0" w:space="0" w:color="auto"/>
            <w:left w:val="none" w:sz="0" w:space="0" w:color="auto"/>
            <w:bottom w:val="none" w:sz="0" w:space="0" w:color="auto"/>
            <w:right w:val="none" w:sz="0" w:space="0" w:color="auto"/>
          </w:divBdr>
        </w:div>
        <w:div w:id="1720860506">
          <w:marLeft w:val="640"/>
          <w:marRight w:val="0"/>
          <w:marTop w:val="0"/>
          <w:marBottom w:val="0"/>
          <w:divBdr>
            <w:top w:val="none" w:sz="0" w:space="0" w:color="auto"/>
            <w:left w:val="none" w:sz="0" w:space="0" w:color="auto"/>
            <w:bottom w:val="none" w:sz="0" w:space="0" w:color="auto"/>
            <w:right w:val="none" w:sz="0" w:space="0" w:color="auto"/>
          </w:divBdr>
        </w:div>
        <w:div w:id="206453410">
          <w:marLeft w:val="640"/>
          <w:marRight w:val="0"/>
          <w:marTop w:val="0"/>
          <w:marBottom w:val="0"/>
          <w:divBdr>
            <w:top w:val="none" w:sz="0" w:space="0" w:color="auto"/>
            <w:left w:val="none" w:sz="0" w:space="0" w:color="auto"/>
            <w:bottom w:val="none" w:sz="0" w:space="0" w:color="auto"/>
            <w:right w:val="none" w:sz="0" w:space="0" w:color="auto"/>
          </w:divBdr>
        </w:div>
        <w:div w:id="2039700153">
          <w:marLeft w:val="640"/>
          <w:marRight w:val="0"/>
          <w:marTop w:val="0"/>
          <w:marBottom w:val="0"/>
          <w:divBdr>
            <w:top w:val="none" w:sz="0" w:space="0" w:color="auto"/>
            <w:left w:val="none" w:sz="0" w:space="0" w:color="auto"/>
            <w:bottom w:val="none" w:sz="0" w:space="0" w:color="auto"/>
            <w:right w:val="none" w:sz="0" w:space="0" w:color="auto"/>
          </w:divBdr>
        </w:div>
        <w:div w:id="67117379">
          <w:marLeft w:val="640"/>
          <w:marRight w:val="0"/>
          <w:marTop w:val="0"/>
          <w:marBottom w:val="0"/>
          <w:divBdr>
            <w:top w:val="none" w:sz="0" w:space="0" w:color="auto"/>
            <w:left w:val="none" w:sz="0" w:space="0" w:color="auto"/>
            <w:bottom w:val="none" w:sz="0" w:space="0" w:color="auto"/>
            <w:right w:val="none" w:sz="0" w:space="0" w:color="auto"/>
          </w:divBdr>
        </w:div>
        <w:div w:id="202985239">
          <w:marLeft w:val="640"/>
          <w:marRight w:val="0"/>
          <w:marTop w:val="0"/>
          <w:marBottom w:val="0"/>
          <w:divBdr>
            <w:top w:val="none" w:sz="0" w:space="0" w:color="auto"/>
            <w:left w:val="none" w:sz="0" w:space="0" w:color="auto"/>
            <w:bottom w:val="none" w:sz="0" w:space="0" w:color="auto"/>
            <w:right w:val="none" w:sz="0" w:space="0" w:color="auto"/>
          </w:divBdr>
        </w:div>
        <w:div w:id="1399279156">
          <w:marLeft w:val="640"/>
          <w:marRight w:val="0"/>
          <w:marTop w:val="0"/>
          <w:marBottom w:val="0"/>
          <w:divBdr>
            <w:top w:val="none" w:sz="0" w:space="0" w:color="auto"/>
            <w:left w:val="none" w:sz="0" w:space="0" w:color="auto"/>
            <w:bottom w:val="none" w:sz="0" w:space="0" w:color="auto"/>
            <w:right w:val="none" w:sz="0" w:space="0" w:color="auto"/>
          </w:divBdr>
        </w:div>
        <w:div w:id="1201818424">
          <w:marLeft w:val="640"/>
          <w:marRight w:val="0"/>
          <w:marTop w:val="0"/>
          <w:marBottom w:val="0"/>
          <w:divBdr>
            <w:top w:val="none" w:sz="0" w:space="0" w:color="auto"/>
            <w:left w:val="none" w:sz="0" w:space="0" w:color="auto"/>
            <w:bottom w:val="none" w:sz="0" w:space="0" w:color="auto"/>
            <w:right w:val="none" w:sz="0" w:space="0" w:color="auto"/>
          </w:divBdr>
        </w:div>
        <w:div w:id="786120420">
          <w:marLeft w:val="640"/>
          <w:marRight w:val="0"/>
          <w:marTop w:val="0"/>
          <w:marBottom w:val="0"/>
          <w:divBdr>
            <w:top w:val="none" w:sz="0" w:space="0" w:color="auto"/>
            <w:left w:val="none" w:sz="0" w:space="0" w:color="auto"/>
            <w:bottom w:val="none" w:sz="0" w:space="0" w:color="auto"/>
            <w:right w:val="none" w:sz="0" w:space="0" w:color="auto"/>
          </w:divBdr>
        </w:div>
        <w:div w:id="1498113045">
          <w:marLeft w:val="640"/>
          <w:marRight w:val="0"/>
          <w:marTop w:val="0"/>
          <w:marBottom w:val="0"/>
          <w:divBdr>
            <w:top w:val="none" w:sz="0" w:space="0" w:color="auto"/>
            <w:left w:val="none" w:sz="0" w:space="0" w:color="auto"/>
            <w:bottom w:val="none" w:sz="0" w:space="0" w:color="auto"/>
            <w:right w:val="none" w:sz="0" w:space="0" w:color="auto"/>
          </w:divBdr>
        </w:div>
        <w:div w:id="237634523">
          <w:marLeft w:val="640"/>
          <w:marRight w:val="0"/>
          <w:marTop w:val="0"/>
          <w:marBottom w:val="0"/>
          <w:divBdr>
            <w:top w:val="none" w:sz="0" w:space="0" w:color="auto"/>
            <w:left w:val="none" w:sz="0" w:space="0" w:color="auto"/>
            <w:bottom w:val="none" w:sz="0" w:space="0" w:color="auto"/>
            <w:right w:val="none" w:sz="0" w:space="0" w:color="auto"/>
          </w:divBdr>
        </w:div>
        <w:div w:id="2036497424">
          <w:marLeft w:val="640"/>
          <w:marRight w:val="0"/>
          <w:marTop w:val="0"/>
          <w:marBottom w:val="0"/>
          <w:divBdr>
            <w:top w:val="none" w:sz="0" w:space="0" w:color="auto"/>
            <w:left w:val="none" w:sz="0" w:space="0" w:color="auto"/>
            <w:bottom w:val="none" w:sz="0" w:space="0" w:color="auto"/>
            <w:right w:val="none" w:sz="0" w:space="0" w:color="auto"/>
          </w:divBdr>
        </w:div>
        <w:div w:id="731076616">
          <w:marLeft w:val="640"/>
          <w:marRight w:val="0"/>
          <w:marTop w:val="0"/>
          <w:marBottom w:val="0"/>
          <w:divBdr>
            <w:top w:val="none" w:sz="0" w:space="0" w:color="auto"/>
            <w:left w:val="none" w:sz="0" w:space="0" w:color="auto"/>
            <w:bottom w:val="none" w:sz="0" w:space="0" w:color="auto"/>
            <w:right w:val="none" w:sz="0" w:space="0" w:color="auto"/>
          </w:divBdr>
        </w:div>
        <w:div w:id="1059210026">
          <w:marLeft w:val="640"/>
          <w:marRight w:val="0"/>
          <w:marTop w:val="0"/>
          <w:marBottom w:val="0"/>
          <w:divBdr>
            <w:top w:val="none" w:sz="0" w:space="0" w:color="auto"/>
            <w:left w:val="none" w:sz="0" w:space="0" w:color="auto"/>
            <w:bottom w:val="none" w:sz="0" w:space="0" w:color="auto"/>
            <w:right w:val="none" w:sz="0" w:space="0" w:color="auto"/>
          </w:divBdr>
        </w:div>
        <w:div w:id="1052920629">
          <w:marLeft w:val="640"/>
          <w:marRight w:val="0"/>
          <w:marTop w:val="0"/>
          <w:marBottom w:val="0"/>
          <w:divBdr>
            <w:top w:val="none" w:sz="0" w:space="0" w:color="auto"/>
            <w:left w:val="none" w:sz="0" w:space="0" w:color="auto"/>
            <w:bottom w:val="none" w:sz="0" w:space="0" w:color="auto"/>
            <w:right w:val="none" w:sz="0" w:space="0" w:color="auto"/>
          </w:divBdr>
        </w:div>
        <w:div w:id="1313682521">
          <w:marLeft w:val="640"/>
          <w:marRight w:val="0"/>
          <w:marTop w:val="0"/>
          <w:marBottom w:val="0"/>
          <w:divBdr>
            <w:top w:val="none" w:sz="0" w:space="0" w:color="auto"/>
            <w:left w:val="none" w:sz="0" w:space="0" w:color="auto"/>
            <w:bottom w:val="none" w:sz="0" w:space="0" w:color="auto"/>
            <w:right w:val="none" w:sz="0" w:space="0" w:color="auto"/>
          </w:divBdr>
        </w:div>
      </w:divsChild>
    </w:div>
    <w:div w:id="1326083371">
      <w:bodyDiv w:val="1"/>
      <w:marLeft w:val="0"/>
      <w:marRight w:val="0"/>
      <w:marTop w:val="0"/>
      <w:marBottom w:val="0"/>
      <w:divBdr>
        <w:top w:val="none" w:sz="0" w:space="0" w:color="auto"/>
        <w:left w:val="none" w:sz="0" w:space="0" w:color="auto"/>
        <w:bottom w:val="none" w:sz="0" w:space="0" w:color="auto"/>
        <w:right w:val="none" w:sz="0" w:space="0" w:color="auto"/>
      </w:divBdr>
    </w:div>
    <w:div w:id="1329597666">
      <w:bodyDiv w:val="1"/>
      <w:marLeft w:val="0"/>
      <w:marRight w:val="0"/>
      <w:marTop w:val="0"/>
      <w:marBottom w:val="0"/>
      <w:divBdr>
        <w:top w:val="none" w:sz="0" w:space="0" w:color="auto"/>
        <w:left w:val="none" w:sz="0" w:space="0" w:color="auto"/>
        <w:bottom w:val="none" w:sz="0" w:space="0" w:color="auto"/>
        <w:right w:val="none" w:sz="0" w:space="0" w:color="auto"/>
      </w:divBdr>
      <w:divsChild>
        <w:div w:id="1829128151">
          <w:marLeft w:val="640"/>
          <w:marRight w:val="0"/>
          <w:marTop w:val="0"/>
          <w:marBottom w:val="0"/>
          <w:divBdr>
            <w:top w:val="none" w:sz="0" w:space="0" w:color="auto"/>
            <w:left w:val="none" w:sz="0" w:space="0" w:color="auto"/>
            <w:bottom w:val="none" w:sz="0" w:space="0" w:color="auto"/>
            <w:right w:val="none" w:sz="0" w:space="0" w:color="auto"/>
          </w:divBdr>
        </w:div>
        <w:div w:id="408313277">
          <w:marLeft w:val="640"/>
          <w:marRight w:val="0"/>
          <w:marTop w:val="0"/>
          <w:marBottom w:val="0"/>
          <w:divBdr>
            <w:top w:val="none" w:sz="0" w:space="0" w:color="auto"/>
            <w:left w:val="none" w:sz="0" w:space="0" w:color="auto"/>
            <w:bottom w:val="none" w:sz="0" w:space="0" w:color="auto"/>
            <w:right w:val="none" w:sz="0" w:space="0" w:color="auto"/>
          </w:divBdr>
        </w:div>
        <w:div w:id="1285427359">
          <w:marLeft w:val="640"/>
          <w:marRight w:val="0"/>
          <w:marTop w:val="0"/>
          <w:marBottom w:val="0"/>
          <w:divBdr>
            <w:top w:val="none" w:sz="0" w:space="0" w:color="auto"/>
            <w:left w:val="none" w:sz="0" w:space="0" w:color="auto"/>
            <w:bottom w:val="none" w:sz="0" w:space="0" w:color="auto"/>
            <w:right w:val="none" w:sz="0" w:space="0" w:color="auto"/>
          </w:divBdr>
        </w:div>
        <w:div w:id="1049770360">
          <w:marLeft w:val="640"/>
          <w:marRight w:val="0"/>
          <w:marTop w:val="0"/>
          <w:marBottom w:val="0"/>
          <w:divBdr>
            <w:top w:val="none" w:sz="0" w:space="0" w:color="auto"/>
            <w:left w:val="none" w:sz="0" w:space="0" w:color="auto"/>
            <w:bottom w:val="none" w:sz="0" w:space="0" w:color="auto"/>
            <w:right w:val="none" w:sz="0" w:space="0" w:color="auto"/>
          </w:divBdr>
        </w:div>
        <w:div w:id="1032921758">
          <w:marLeft w:val="640"/>
          <w:marRight w:val="0"/>
          <w:marTop w:val="0"/>
          <w:marBottom w:val="0"/>
          <w:divBdr>
            <w:top w:val="none" w:sz="0" w:space="0" w:color="auto"/>
            <w:left w:val="none" w:sz="0" w:space="0" w:color="auto"/>
            <w:bottom w:val="none" w:sz="0" w:space="0" w:color="auto"/>
            <w:right w:val="none" w:sz="0" w:space="0" w:color="auto"/>
          </w:divBdr>
        </w:div>
        <w:div w:id="407577465">
          <w:marLeft w:val="640"/>
          <w:marRight w:val="0"/>
          <w:marTop w:val="0"/>
          <w:marBottom w:val="0"/>
          <w:divBdr>
            <w:top w:val="none" w:sz="0" w:space="0" w:color="auto"/>
            <w:left w:val="none" w:sz="0" w:space="0" w:color="auto"/>
            <w:bottom w:val="none" w:sz="0" w:space="0" w:color="auto"/>
            <w:right w:val="none" w:sz="0" w:space="0" w:color="auto"/>
          </w:divBdr>
        </w:div>
        <w:div w:id="1520199191">
          <w:marLeft w:val="640"/>
          <w:marRight w:val="0"/>
          <w:marTop w:val="0"/>
          <w:marBottom w:val="0"/>
          <w:divBdr>
            <w:top w:val="none" w:sz="0" w:space="0" w:color="auto"/>
            <w:left w:val="none" w:sz="0" w:space="0" w:color="auto"/>
            <w:bottom w:val="none" w:sz="0" w:space="0" w:color="auto"/>
            <w:right w:val="none" w:sz="0" w:space="0" w:color="auto"/>
          </w:divBdr>
        </w:div>
        <w:div w:id="619647236">
          <w:marLeft w:val="640"/>
          <w:marRight w:val="0"/>
          <w:marTop w:val="0"/>
          <w:marBottom w:val="0"/>
          <w:divBdr>
            <w:top w:val="none" w:sz="0" w:space="0" w:color="auto"/>
            <w:left w:val="none" w:sz="0" w:space="0" w:color="auto"/>
            <w:bottom w:val="none" w:sz="0" w:space="0" w:color="auto"/>
            <w:right w:val="none" w:sz="0" w:space="0" w:color="auto"/>
          </w:divBdr>
        </w:div>
        <w:div w:id="1403596810">
          <w:marLeft w:val="640"/>
          <w:marRight w:val="0"/>
          <w:marTop w:val="0"/>
          <w:marBottom w:val="0"/>
          <w:divBdr>
            <w:top w:val="none" w:sz="0" w:space="0" w:color="auto"/>
            <w:left w:val="none" w:sz="0" w:space="0" w:color="auto"/>
            <w:bottom w:val="none" w:sz="0" w:space="0" w:color="auto"/>
            <w:right w:val="none" w:sz="0" w:space="0" w:color="auto"/>
          </w:divBdr>
        </w:div>
        <w:div w:id="2065254144">
          <w:marLeft w:val="640"/>
          <w:marRight w:val="0"/>
          <w:marTop w:val="0"/>
          <w:marBottom w:val="0"/>
          <w:divBdr>
            <w:top w:val="none" w:sz="0" w:space="0" w:color="auto"/>
            <w:left w:val="none" w:sz="0" w:space="0" w:color="auto"/>
            <w:bottom w:val="none" w:sz="0" w:space="0" w:color="auto"/>
            <w:right w:val="none" w:sz="0" w:space="0" w:color="auto"/>
          </w:divBdr>
        </w:div>
        <w:div w:id="2066483049">
          <w:marLeft w:val="640"/>
          <w:marRight w:val="0"/>
          <w:marTop w:val="0"/>
          <w:marBottom w:val="0"/>
          <w:divBdr>
            <w:top w:val="none" w:sz="0" w:space="0" w:color="auto"/>
            <w:left w:val="none" w:sz="0" w:space="0" w:color="auto"/>
            <w:bottom w:val="none" w:sz="0" w:space="0" w:color="auto"/>
            <w:right w:val="none" w:sz="0" w:space="0" w:color="auto"/>
          </w:divBdr>
        </w:div>
        <w:div w:id="1631089757">
          <w:marLeft w:val="640"/>
          <w:marRight w:val="0"/>
          <w:marTop w:val="0"/>
          <w:marBottom w:val="0"/>
          <w:divBdr>
            <w:top w:val="none" w:sz="0" w:space="0" w:color="auto"/>
            <w:left w:val="none" w:sz="0" w:space="0" w:color="auto"/>
            <w:bottom w:val="none" w:sz="0" w:space="0" w:color="auto"/>
            <w:right w:val="none" w:sz="0" w:space="0" w:color="auto"/>
          </w:divBdr>
        </w:div>
        <w:div w:id="1167748150">
          <w:marLeft w:val="640"/>
          <w:marRight w:val="0"/>
          <w:marTop w:val="0"/>
          <w:marBottom w:val="0"/>
          <w:divBdr>
            <w:top w:val="none" w:sz="0" w:space="0" w:color="auto"/>
            <w:left w:val="none" w:sz="0" w:space="0" w:color="auto"/>
            <w:bottom w:val="none" w:sz="0" w:space="0" w:color="auto"/>
            <w:right w:val="none" w:sz="0" w:space="0" w:color="auto"/>
          </w:divBdr>
        </w:div>
        <w:div w:id="2032417822">
          <w:marLeft w:val="640"/>
          <w:marRight w:val="0"/>
          <w:marTop w:val="0"/>
          <w:marBottom w:val="0"/>
          <w:divBdr>
            <w:top w:val="none" w:sz="0" w:space="0" w:color="auto"/>
            <w:left w:val="none" w:sz="0" w:space="0" w:color="auto"/>
            <w:bottom w:val="none" w:sz="0" w:space="0" w:color="auto"/>
            <w:right w:val="none" w:sz="0" w:space="0" w:color="auto"/>
          </w:divBdr>
        </w:div>
        <w:div w:id="1646427697">
          <w:marLeft w:val="640"/>
          <w:marRight w:val="0"/>
          <w:marTop w:val="0"/>
          <w:marBottom w:val="0"/>
          <w:divBdr>
            <w:top w:val="none" w:sz="0" w:space="0" w:color="auto"/>
            <w:left w:val="none" w:sz="0" w:space="0" w:color="auto"/>
            <w:bottom w:val="none" w:sz="0" w:space="0" w:color="auto"/>
            <w:right w:val="none" w:sz="0" w:space="0" w:color="auto"/>
          </w:divBdr>
        </w:div>
        <w:div w:id="1092312610">
          <w:marLeft w:val="640"/>
          <w:marRight w:val="0"/>
          <w:marTop w:val="0"/>
          <w:marBottom w:val="0"/>
          <w:divBdr>
            <w:top w:val="none" w:sz="0" w:space="0" w:color="auto"/>
            <w:left w:val="none" w:sz="0" w:space="0" w:color="auto"/>
            <w:bottom w:val="none" w:sz="0" w:space="0" w:color="auto"/>
            <w:right w:val="none" w:sz="0" w:space="0" w:color="auto"/>
          </w:divBdr>
        </w:div>
        <w:div w:id="1920092205">
          <w:marLeft w:val="640"/>
          <w:marRight w:val="0"/>
          <w:marTop w:val="0"/>
          <w:marBottom w:val="0"/>
          <w:divBdr>
            <w:top w:val="none" w:sz="0" w:space="0" w:color="auto"/>
            <w:left w:val="none" w:sz="0" w:space="0" w:color="auto"/>
            <w:bottom w:val="none" w:sz="0" w:space="0" w:color="auto"/>
            <w:right w:val="none" w:sz="0" w:space="0" w:color="auto"/>
          </w:divBdr>
        </w:div>
        <w:div w:id="1897620420">
          <w:marLeft w:val="640"/>
          <w:marRight w:val="0"/>
          <w:marTop w:val="0"/>
          <w:marBottom w:val="0"/>
          <w:divBdr>
            <w:top w:val="none" w:sz="0" w:space="0" w:color="auto"/>
            <w:left w:val="none" w:sz="0" w:space="0" w:color="auto"/>
            <w:bottom w:val="none" w:sz="0" w:space="0" w:color="auto"/>
            <w:right w:val="none" w:sz="0" w:space="0" w:color="auto"/>
          </w:divBdr>
        </w:div>
        <w:div w:id="128402601">
          <w:marLeft w:val="640"/>
          <w:marRight w:val="0"/>
          <w:marTop w:val="0"/>
          <w:marBottom w:val="0"/>
          <w:divBdr>
            <w:top w:val="none" w:sz="0" w:space="0" w:color="auto"/>
            <w:left w:val="none" w:sz="0" w:space="0" w:color="auto"/>
            <w:bottom w:val="none" w:sz="0" w:space="0" w:color="auto"/>
            <w:right w:val="none" w:sz="0" w:space="0" w:color="auto"/>
          </w:divBdr>
        </w:div>
        <w:div w:id="692804648">
          <w:marLeft w:val="640"/>
          <w:marRight w:val="0"/>
          <w:marTop w:val="0"/>
          <w:marBottom w:val="0"/>
          <w:divBdr>
            <w:top w:val="none" w:sz="0" w:space="0" w:color="auto"/>
            <w:left w:val="none" w:sz="0" w:space="0" w:color="auto"/>
            <w:bottom w:val="none" w:sz="0" w:space="0" w:color="auto"/>
            <w:right w:val="none" w:sz="0" w:space="0" w:color="auto"/>
          </w:divBdr>
        </w:div>
        <w:div w:id="2115396896">
          <w:marLeft w:val="640"/>
          <w:marRight w:val="0"/>
          <w:marTop w:val="0"/>
          <w:marBottom w:val="0"/>
          <w:divBdr>
            <w:top w:val="none" w:sz="0" w:space="0" w:color="auto"/>
            <w:left w:val="none" w:sz="0" w:space="0" w:color="auto"/>
            <w:bottom w:val="none" w:sz="0" w:space="0" w:color="auto"/>
            <w:right w:val="none" w:sz="0" w:space="0" w:color="auto"/>
          </w:divBdr>
        </w:div>
        <w:div w:id="573973911">
          <w:marLeft w:val="640"/>
          <w:marRight w:val="0"/>
          <w:marTop w:val="0"/>
          <w:marBottom w:val="0"/>
          <w:divBdr>
            <w:top w:val="none" w:sz="0" w:space="0" w:color="auto"/>
            <w:left w:val="none" w:sz="0" w:space="0" w:color="auto"/>
            <w:bottom w:val="none" w:sz="0" w:space="0" w:color="auto"/>
            <w:right w:val="none" w:sz="0" w:space="0" w:color="auto"/>
          </w:divBdr>
        </w:div>
        <w:div w:id="741950717">
          <w:marLeft w:val="640"/>
          <w:marRight w:val="0"/>
          <w:marTop w:val="0"/>
          <w:marBottom w:val="0"/>
          <w:divBdr>
            <w:top w:val="none" w:sz="0" w:space="0" w:color="auto"/>
            <w:left w:val="none" w:sz="0" w:space="0" w:color="auto"/>
            <w:bottom w:val="none" w:sz="0" w:space="0" w:color="auto"/>
            <w:right w:val="none" w:sz="0" w:space="0" w:color="auto"/>
          </w:divBdr>
        </w:div>
        <w:div w:id="1166018434">
          <w:marLeft w:val="640"/>
          <w:marRight w:val="0"/>
          <w:marTop w:val="0"/>
          <w:marBottom w:val="0"/>
          <w:divBdr>
            <w:top w:val="none" w:sz="0" w:space="0" w:color="auto"/>
            <w:left w:val="none" w:sz="0" w:space="0" w:color="auto"/>
            <w:bottom w:val="none" w:sz="0" w:space="0" w:color="auto"/>
            <w:right w:val="none" w:sz="0" w:space="0" w:color="auto"/>
          </w:divBdr>
        </w:div>
        <w:div w:id="8259010">
          <w:marLeft w:val="640"/>
          <w:marRight w:val="0"/>
          <w:marTop w:val="0"/>
          <w:marBottom w:val="0"/>
          <w:divBdr>
            <w:top w:val="none" w:sz="0" w:space="0" w:color="auto"/>
            <w:left w:val="none" w:sz="0" w:space="0" w:color="auto"/>
            <w:bottom w:val="none" w:sz="0" w:space="0" w:color="auto"/>
            <w:right w:val="none" w:sz="0" w:space="0" w:color="auto"/>
          </w:divBdr>
        </w:div>
        <w:div w:id="1633437150">
          <w:marLeft w:val="640"/>
          <w:marRight w:val="0"/>
          <w:marTop w:val="0"/>
          <w:marBottom w:val="0"/>
          <w:divBdr>
            <w:top w:val="none" w:sz="0" w:space="0" w:color="auto"/>
            <w:left w:val="none" w:sz="0" w:space="0" w:color="auto"/>
            <w:bottom w:val="none" w:sz="0" w:space="0" w:color="auto"/>
            <w:right w:val="none" w:sz="0" w:space="0" w:color="auto"/>
          </w:divBdr>
        </w:div>
        <w:div w:id="82654267">
          <w:marLeft w:val="640"/>
          <w:marRight w:val="0"/>
          <w:marTop w:val="0"/>
          <w:marBottom w:val="0"/>
          <w:divBdr>
            <w:top w:val="none" w:sz="0" w:space="0" w:color="auto"/>
            <w:left w:val="none" w:sz="0" w:space="0" w:color="auto"/>
            <w:bottom w:val="none" w:sz="0" w:space="0" w:color="auto"/>
            <w:right w:val="none" w:sz="0" w:space="0" w:color="auto"/>
          </w:divBdr>
        </w:div>
        <w:div w:id="1078138526">
          <w:marLeft w:val="640"/>
          <w:marRight w:val="0"/>
          <w:marTop w:val="0"/>
          <w:marBottom w:val="0"/>
          <w:divBdr>
            <w:top w:val="none" w:sz="0" w:space="0" w:color="auto"/>
            <w:left w:val="none" w:sz="0" w:space="0" w:color="auto"/>
            <w:bottom w:val="none" w:sz="0" w:space="0" w:color="auto"/>
            <w:right w:val="none" w:sz="0" w:space="0" w:color="auto"/>
          </w:divBdr>
        </w:div>
        <w:div w:id="1076049829">
          <w:marLeft w:val="640"/>
          <w:marRight w:val="0"/>
          <w:marTop w:val="0"/>
          <w:marBottom w:val="0"/>
          <w:divBdr>
            <w:top w:val="none" w:sz="0" w:space="0" w:color="auto"/>
            <w:left w:val="none" w:sz="0" w:space="0" w:color="auto"/>
            <w:bottom w:val="none" w:sz="0" w:space="0" w:color="auto"/>
            <w:right w:val="none" w:sz="0" w:space="0" w:color="auto"/>
          </w:divBdr>
        </w:div>
        <w:div w:id="1005476597">
          <w:marLeft w:val="640"/>
          <w:marRight w:val="0"/>
          <w:marTop w:val="0"/>
          <w:marBottom w:val="0"/>
          <w:divBdr>
            <w:top w:val="none" w:sz="0" w:space="0" w:color="auto"/>
            <w:left w:val="none" w:sz="0" w:space="0" w:color="auto"/>
            <w:bottom w:val="none" w:sz="0" w:space="0" w:color="auto"/>
            <w:right w:val="none" w:sz="0" w:space="0" w:color="auto"/>
          </w:divBdr>
        </w:div>
        <w:div w:id="290130666">
          <w:marLeft w:val="640"/>
          <w:marRight w:val="0"/>
          <w:marTop w:val="0"/>
          <w:marBottom w:val="0"/>
          <w:divBdr>
            <w:top w:val="none" w:sz="0" w:space="0" w:color="auto"/>
            <w:left w:val="none" w:sz="0" w:space="0" w:color="auto"/>
            <w:bottom w:val="none" w:sz="0" w:space="0" w:color="auto"/>
            <w:right w:val="none" w:sz="0" w:space="0" w:color="auto"/>
          </w:divBdr>
        </w:div>
        <w:div w:id="963385744">
          <w:marLeft w:val="640"/>
          <w:marRight w:val="0"/>
          <w:marTop w:val="0"/>
          <w:marBottom w:val="0"/>
          <w:divBdr>
            <w:top w:val="none" w:sz="0" w:space="0" w:color="auto"/>
            <w:left w:val="none" w:sz="0" w:space="0" w:color="auto"/>
            <w:bottom w:val="none" w:sz="0" w:space="0" w:color="auto"/>
            <w:right w:val="none" w:sz="0" w:space="0" w:color="auto"/>
          </w:divBdr>
        </w:div>
        <w:div w:id="1220173047">
          <w:marLeft w:val="640"/>
          <w:marRight w:val="0"/>
          <w:marTop w:val="0"/>
          <w:marBottom w:val="0"/>
          <w:divBdr>
            <w:top w:val="none" w:sz="0" w:space="0" w:color="auto"/>
            <w:left w:val="none" w:sz="0" w:space="0" w:color="auto"/>
            <w:bottom w:val="none" w:sz="0" w:space="0" w:color="auto"/>
            <w:right w:val="none" w:sz="0" w:space="0" w:color="auto"/>
          </w:divBdr>
        </w:div>
        <w:div w:id="213781068">
          <w:marLeft w:val="640"/>
          <w:marRight w:val="0"/>
          <w:marTop w:val="0"/>
          <w:marBottom w:val="0"/>
          <w:divBdr>
            <w:top w:val="none" w:sz="0" w:space="0" w:color="auto"/>
            <w:left w:val="none" w:sz="0" w:space="0" w:color="auto"/>
            <w:bottom w:val="none" w:sz="0" w:space="0" w:color="auto"/>
            <w:right w:val="none" w:sz="0" w:space="0" w:color="auto"/>
          </w:divBdr>
        </w:div>
        <w:div w:id="376396710">
          <w:marLeft w:val="640"/>
          <w:marRight w:val="0"/>
          <w:marTop w:val="0"/>
          <w:marBottom w:val="0"/>
          <w:divBdr>
            <w:top w:val="none" w:sz="0" w:space="0" w:color="auto"/>
            <w:left w:val="none" w:sz="0" w:space="0" w:color="auto"/>
            <w:bottom w:val="none" w:sz="0" w:space="0" w:color="auto"/>
            <w:right w:val="none" w:sz="0" w:space="0" w:color="auto"/>
          </w:divBdr>
        </w:div>
        <w:div w:id="377440320">
          <w:marLeft w:val="640"/>
          <w:marRight w:val="0"/>
          <w:marTop w:val="0"/>
          <w:marBottom w:val="0"/>
          <w:divBdr>
            <w:top w:val="none" w:sz="0" w:space="0" w:color="auto"/>
            <w:left w:val="none" w:sz="0" w:space="0" w:color="auto"/>
            <w:bottom w:val="none" w:sz="0" w:space="0" w:color="auto"/>
            <w:right w:val="none" w:sz="0" w:space="0" w:color="auto"/>
          </w:divBdr>
        </w:div>
      </w:divsChild>
    </w:div>
    <w:div w:id="1418400776">
      <w:bodyDiv w:val="1"/>
      <w:marLeft w:val="0"/>
      <w:marRight w:val="0"/>
      <w:marTop w:val="0"/>
      <w:marBottom w:val="0"/>
      <w:divBdr>
        <w:top w:val="none" w:sz="0" w:space="0" w:color="auto"/>
        <w:left w:val="none" w:sz="0" w:space="0" w:color="auto"/>
        <w:bottom w:val="none" w:sz="0" w:space="0" w:color="auto"/>
        <w:right w:val="none" w:sz="0" w:space="0" w:color="auto"/>
      </w:divBdr>
      <w:divsChild>
        <w:div w:id="1979071560">
          <w:marLeft w:val="640"/>
          <w:marRight w:val="0"/>
          <w:marTop w:val="0"/>
          <w:marBottom w:val="0"/>
          <w:divBdr>
            <w:top w:val="none" w:sz="0" w:space="0" w:color="auto"/>
            <w:left w:val="none" w:sz="0" w:space="0" w:color="auto"/>
            <w:bottom w:val="none" w:sz="0" w:space="0" w:color="auto"/>
            <w:right w:val="none" w:sz="0" w:space="0" w:color="auto"/>
          </w:divBdr>
        </w:div>
        <w:div w:id="768159997">
          <w:marLeft w:val="640"/>
          <w:marRight w:val="0"/>
          <w:marTop w:val="0"/>
          <w:marBottom w:val="0"/>
          <w:divBdr>
            <w:top w:val="none" w:sz="0" w:space="0" w:color="auto"/>
            <w:left w:val="none" w:sz="0" w:space="0" w:color="auto"/>
            <w:bottom w:val="none" w:sz="0" w:space="0" w:color="auto"/>
            <w:right w:val="none" w:sz="0" w:space="0" w:color="auto"/>
          </w:divBdr>
        </w:div>
        <w:div w:id="2115858524">
          <w:marLeft w:val="640"/>
          <w:marRight w:val="0"/>
          <w:marTop w:val="0"/>
          <w:marBottom w:val="0"/>
          <w:divBdr>
            <w:top w:val="none" w:sz="0" w:space="0" w:color="auto"/>
            <w:left w:val="none" w:sz="0" w:space="0" w:color="auto"/>
            <w:bottom w:val="none" w:sz="0" w:space="0" w:color="auto"/>
            <w:right w:val="none" w:sz="0" w:space="0" w:color="auto"/>
          </w:divBdr>
        </w:div>
        <w:div w:id="273707627">
          <w:marLeft w:val="640"/>
          <w:marRight w:val="0"/>
          <w:marTop w:val="0"/>
          <w:marBottom w:val="0"/>
          <w:divBdr>
            <w:top w:val="none" w:sz="0" w:space="0" w:color="auto"/>
            <w:left w:val="none" w:sz="0" w:space="0" w:color="auto"/>
            <w:bottom w:val="none" w:sz="0" w:space="0" w:color="auto"/>
            <w:right w:val="none" w:sz="0" w:space="0" w:color="auto"/>
          </w:divBdr>
        </w:div>
        <w:div w:id="770589891">
          <w:marLeft w:val="640"/>
          <w:marRight w:val="0"/>
          <w:marTop w:val="0"/>
          <w:marBottom w:val="0"/>
          <w:divBdr>
            <w:top w:val="none" w:sz="0" w:space="0" w:color="auto"/>
            <w:left w:val="none" w:sz="0" w:space="0" w:color="auto"/>
            <w:bottom w:val="none" w:sz="0" w:space="0" w:color="auto"/>
            <w:right w:val="none" w:sz="0" w:space="0" w:color="auto"/>
          </w:divBdr>
        </w:div>
        <w:div w:id="2094430367">
          <w:marLeft w:val="640"/>
          <w:marRight w:val="0"/>
          <w:marTop w:val="0"/>
          <w:marBottom w:val="0"/>
          <w:divBdr>
            <w:top w:val="none" w:sz="0" w:space="0" w:color="auto"/>
            <w:left w:val="none" w:sz="0" w:space="0" w:color="auto"/>
            <w:bottom w:val="none" w:sz="0" w:space="0" w:color="auto"/>
            <w:right w:val="none" w:sz="0" w:space="0" w:color="auto"/>
          </w:divBdr>
        </w:div>
        <w:div w:id="392891507">
          <w:marLeft w:val="640"/>
          <w:marRight w:val="0"/>
          <w:marTop w:val="0"/>
          <w:marBottom w:val="0"/>
          <w:divBdr>
            <w:top w:val="none" w:sz="0" w:space="0" w:color="auto"/>
            <w:left w:val="none" w:sz="0" w:space="0" w:color="auto"/>
            <w:bottom w:val="none" w:sz="0" w:space="0" w:color="auto"/>
            <w:right w:val="none" w:sz="0" w:space="0" w:color="auto"/>
          </w:divBdr>
        </w:div>
        <w:div w:id="562177853">
          <w:marLeft w:val="640"/>
          <w:marRight w:val="0"/>
          <w:marTop w:val="0"/>
          <w:marBottom w:val="0"/>
          <w:divBdr>
            <w:top w:val="none" w:sz="0" w:space="0" w:color="auto"/>
            <w:left w:val="none" w:sz="0" w:space="0" w:color="auto"/>
            <w:bottom w:val="none" w:sz="0" w:space="0" w:color="auto"/>
            <w:right w:val="none" w:sz="0" w:space="0" w:color="auto"/>
          </w:divBdr>
        </w:div>
        <w:div w:id="1558590304">
          <w:marLeft w:val="640"/>
          <w:marRight w:val="0"/>
          <w:marTop w:val="0"/>
          <w:marBottom w:val="0"/>
          <w:divBdr>
            <w:top w:val="none" w:sz="0" w:space="0" w:color="auto"/>
            <w:left w:val="none" w:sz="0" w:space="0" w:color="auto"/>
            <w:bottom w:val="none" w:sz="0" w:space="0" w:color="auto"/>
            <w:right w:val="none" w:sz="0" w:space="0" w:color="auto"/>
          </w:divBdr>
        </w:div>
        <w:div w:id="118499942">
          <w:marLeft w:val="640"/>
          <w:marRight w:val="0"/>
          <w:marTop w:val="0"/>
          <w:marBottom w:val="0"/>
          <w:divBdr>
            <w:top w:val="none" w:sz="0" w:space="0" w:color="auto"/>
            <w:left w:val="none" w:sz="0" w:space="0" w:color="auto"/>
            <w:bottom w:val="none" w:sz="0" w:space="0" w:color="auto"/>
            <w:right w:val="none" w:sz="0" w:space="0" w:color="auto"/>
          </w:divBdr>
        </w:div>
        <w:div w:id="314071459">
          <w:marLeft w:val="640"/>
          <w:marRight w:val="0"/>
          <w:marTop w:val="0"/>
          <w:marBottom w:val="0"/>
          <w:divBdr>
            <w:top w:val="none" w:sz="0" w:space="0" w:color="auto"/>
            <w:left w:val="none" w:sz="0" w:space="0" w:color="auto"/>
            <w:bottom w:val="none" w:sz="0" w:space="0" w:color="auto"/>
            <w:right w:val="none" w:sz="0" w:space="0" w:color="auto"/>
          </w:divBdr>
        </w:div>
        <w:div w:id="1779982701">
          <w:marLeft w:val="640"/>
          <w:marRight w:val="0"/>
          <w:marTop w:val="0"/>
          <w:marBottom w:val="0"/>
          <w:divBdr>
            <w:top w:val="none" w:sz="0" w:space="0" w:color="auto"/>
            <w:left w:val="none" w:sz="0" w:space="0" w:color="auto"/>
            <w:bottom w:val="none" w:sz="0" w:space="0" w:color="auto"/>
            <w:right w:val="none" w:sz="0" w:space="0" w:color="auto"/>
          </w:divBdr>
        </w:div>
        <w:div w:id="994339768">
          <w:marLeft w:val="640"/>
          <w:marRight w:val="0"/>
          <w:marTop w:val="0"/>
          <w:marBottom w:val="0"/>
          <w:divBdr>
            <w:top w:val="none" w:sz="0" w:space="0" w:color="auto"/>
            <w:left w:val="none" w:sz="0" w:space="0" w:color="auto"/>
            <w:bottom w:val="none" w:sz="0" w:space="0" w:color="auto"/>
            <w:right w:val="none" w:sz="0" w:space="0" w:color="auto"/>
          </w:divBdr>
        </w:div>
        <w:div w:id="354813546">
          <w:marLeft w:val="640"/>
          <w:marRight w:val="0"/>
          <w:marTop w:val="0"/>
          <w:marBottom w:val="0"/>
          <w:divBdr>
            <w:top w:val="none" w:sz="0" w:space="0" w:color="auto"/>
            <w:left w:val="none" w:sz="0" w:space="0" w:color="auto"/>
            <w:bottom w:val="none" w:sz="0" w:space="0" w:color="auto"/>
            <w:right w:val="none" w:sz="0" w:space="0" w:color="auto"/>
          </w:divBdr>
        </w:div>
        <w:div w:id="637345153">
          <w:marLeft w:val="640"/>
          <w:marRight w:val="0"/>
          <w:marTop w:val="0"/>
          <w:marBottom w:val="0"/>
          <w:divBdr>
            <w:top w:val="none" w:sz="0" w:space="0" w:color="auto"/>
            <w:left w:val="none" w:sz="0" w:space="0" w:color="auto"/>
            <w:bottom w:val="none" w:sz="0" w:space="0" w:color="auto"/>
            <w:right w:val="none" w:sz="0" w:space="0" w:color="auto"/>
          </w:divBdr>
        </w:div>
        <w:div w:id="27949617">
          <w:marLeft w:val="640"/>
          <w:marRight w:val="0"/>
          <w:marTop w:val="0"/>
          <w:marBottom w:val="0"/>
          <w:divBdr>
            <w:top w:val="none" w:sz="0" w:space="0" w:color="auto"/>
            <w:left w:val="none" w:sz="0" w:space="0" w:color="auto"/>
            <w:bottom w:val="none" w:sz="0" w:space="0" w:color="auto"/>
            <w:right w:val="none" w:sz="0" w:space="0" w:color="auto"/>
          </w:divBdr>
        </w:div>
        <w:div w:id="1722168267">
          <w:marLeft w:val="640"/>
          <w:marRight w:val="0"/>
          <w:marTop w:val="0"/>
          <w:marBottom w:val="0"/>
          <w:divBdr>
            <w:top w:val="none" w:sz="0" w:space="0" w:color="auto"/>
            <w:left w:val="none" w:sz="0" w:space="0" w:color="auto"/>
            <w:bottom w:val="none" w:sz="0" w:space="0" w:color="auto"/>
            <w:right w:val="none" w:sz="0" w:space="0" w:color="auto"/>
          </w:divBdr>
        </w:div>
        <w:div w:id="271478313">
          <w:marLeft w:val="640"/>
          <w:marRight w:val="0"/>
          <w:marTop w:val="0"/>
          <w:marBottom w:val="0"/>
          <w:divBdr>
            <w:top w:val="none" w:sz="0" w:space="0" w:color="auto"/>
            <w:left w:val="none" w:sz="0" w:space="0" w:color="auto"/>
            <w:bottom w:val="none" w:sz="0" w:space="0" w:color="auto"/>
            <w:right w:val="none" w:sz="0" w:space="0" w:color="auto"/>
          </w:divBdr>
        </w:div>
        <w:div w:id="1235166462">
          <w:marLeft w:val="640"/>
          <w:marRight w:val="0"/>
          <w:marTop w:val="0"/>
          <w:marBottom w:val="0"/>
          <w:divBdr>
            <w:top w:val="none" w:sz="0" w:space="0" w:color="auto"/>
            <w:left w:val="none" w:sz="0" w:space="0" w:color="auto"/>
            <w:bottom w:val="none" w:sz="0" w:space="0" w:color="auto"/>
            <w:right w:val="none" w:sz="0" w:space="0" w:color="auto"/>
          </w:divBdr>
        </w:div>
        <w:div w:id="699942120">
          <w:marLeft w:val="640"/>
          <w:marRight w:val="0"/>
          <w:marTop w:val="0"/>
          <w:marBottom w:val="0"/>
          <w:divBdr>
            <w:top w:val="none" w:sz="0" w:space="0" w:color="auto"/>
            <w:left w:val="none" w:sz="0" w:space="0" w:color="auto"/>
            <w:bottom w:val="none" w:sz="0" w:space="0" w:color="auto"/>
            <w:right w:val="none" w:sz="0" w:space="0" w:color="auto"/>
          </w:divBdr>
        </w:div>
        <w:div w:id="625428556">
          <w:marLeft w:val="640"/>
          <w:marRight w:val="0"/>
          <w:marTop w:val="0"/>
          <w:marBottom w:val="0"/>
          <w:divBdr>
            <w:top w:val="none" w:sz="0" w:space="0" w:color="auto"/>
            <w:left w:val="none" w:sz="0" w:space="0" w:color="auto"/>
            <w:bottom w:val="none" w:sz="0" w:space="0" w:color="auto"/>
            <w:right w:val="none" w:sz="0" w:space="0" w:color="auto"/>
          </w:divBdr>
        </w:div>
        <w:div w:id="433137357">
          <w:marLeft w:val="640"/>
          <w:marRight w:val="0"/>
          <w:marTop w:val="0"/>
          <w:marBottom w:val="0"/>
          <w:divBdr>
            <w:top w:val="none" w:sz="0" w:space="0" w:color="auto"/>
            <w:left w:val="none" w:sz="0" w:space="0" w:color="auto"/>
            <w:bottom w:val="none" w:sz="0" w:space="0" w:color="auto"/>
            <w:right w:val="none" w:sz="0" w:space="0" w:color="auto"/>
          </w:divBdr>
        </w:div>
        <w:div w:id="661350263">
          <w:marLeft w:val="640"/>
          <w:marRight w:val="0"/>
          <w:marTop w:val="0"/>
          <w:marBottom w:val="0"/>
          <w:divBdr>
            <w:top w:val="none" w:sz="0" w:space="0" w:color="auto"/>
            <w:left w:val="none" w:sz="0" w:space="0" w:color="auto"/>
            <w:bottom w:val="none" w:sz="0" w:space="0" w:color="auto"/>
            <w:right w:val="none" w:sz="0" w:space="0" w:color="auto"/>
          </w:divBdr>
        </w:div>
        <w:div w:id="1439181728">
          <w:marLeft w:val="640"/>
          <w:marRight w:val="0"/>
          <w:marTop w:val="0"/>
          <w:marBottom w:val="0"/>
          <w:divBdr>
            <w:top w:val="none" w:sz="0" w:space="0" w:color="auto"/>
            <w:left w:val="none" w:sz="0" w:space="0" w:color="auto"/>
            <w:bottom w:val="none" w:sz="0" w:space="0" w:color="auto"/>
            <w:right w:val="none" w:sz="0" w:space="0" w:color="auto"/>
          </w:divBdr>
        </w:div>
        <w:div w:id="855073199">
          <w:marLeft w:val="640"/>
          <w:marRight w:val="0"/>
          <w:marTop w:val="0"/>
          <w:marBottom w:val="0"/>
          <w:divBdr>
            <w:top w:val="none" w:sz="0" w:space="0" w:color="auto"/>
            <w:left w:val="none" w:sz="0" w:space="0" w:color="auto"/>
            <w:bottom w:val="none" w:sz="0" w:space="0" w:color="auto"/>
            <w:right w:val="none" w:sz="0" w:space="0" w:color="auto"/>
          </w:divBdr>
        </w:div>
        <w:div w:id="248084278">
          <w:marLeft w:val="640"/>
          <w:marRight w:val="0"/>
          <w:marTop w:val="0"/>
          <w:marBottom w:val="0"/>
          <w:divBdr>
            <w:top w:val="none" w:sz="0" w:space="0" w:color="auto"/>
            <w:left w:val="none" w:sz="0" w:space="0" w:color="auto"/>
            <w:bottom w:val="none" w:sz="0" w:space="0" w:color="auto"/>
            <w:right w:val="none" w:sz="0" w:space="0" w:color="auto"/>
          </w:divBdr>
        </w:div>
        <w:div w:id="191463048">
          <w:marLeft w:val="640"/>
          <w:marRight w:val="0"/>
          <w:marTop w:val="0"/>
          <w:marBottom w:val="0"/>
          <w:divBdr>
            <w:top w:val="none" w:sz="0" w:space="0" w:color="auto"/>
            <w:left w:val="none" w:sz="0" w:space="0" w:color="auto"/>
            <w:bottom w:val="none" w:sz="0" w:space="0" w:color="auto"/>
            <w:right w:val="none" w:sz="0" w:space="0" w:color="auto"/>
          </w:divBdr>
        </w:div>
        <w:div w:id="1722901331">
          <w:marLeft w:val="640"/>
          <w:marRight w:val="0"/>
          <w:marTop w:val="0"/>
          <w:marBottom w:val="0"/>
          <w:divBdr>
            <w:top w:val="none" w:sz="0" w:space="0" w:color="auto"/>
            <w:left w:val="none" w:sz="0" w:space="0" w:color="auto"/>
            <w:bottom w:val="none" w:sz="0" w:space="0" w:color="auto"/>
            <w:right w:val="none" w:sz="0" w:space="0" w:color="auto"/>
          </w:divBdr>
        </w:div>
        <w:div w:id="402220001">
          <w:marLeft w:val="640"/>
          <w:marRight w:val="0"/>
          <w:marTop w:val="0"/>
          <w:marBottom w:val="0"/>
          <w:divBdr>
            <w:top w:val="none" w:sz="0" w:space="0" w:color="auto"/>
            <w:left w:val="none" w:sz="0" w:space="0" w:color="auto"/>
            <w:bottom w:val="none" w:sz="0" w:space="0" w:color="auto"/>
            <w:right w:val="none" w:sz="0" w:space="0" w:color="auto"/>
          </w:divBdr>
        </w:div>
        <w:div w:id="1523978773">
          <w:marLeft w:val="640"/>
          <w:marRight w:val="0"/>
          <w:marTop w:val="0"/>
          <w:marBottom w:val="0"/>
          <w:divBdr>
            <w:top w:val="none" w:sz="0" w:space="0" w:color="auto"/>
            <w:left w:val="none" w:sz="0" w:space="0" w:color="auto"/>
            <w:bottom w:val="none" w:sz="0" w:space="0" w:color="auto"/>
            <w:right w:val="none" w:sz="0" w:space="0" w:color="auto"/>
          </w:divBdr>
        </w:div>
        <w:div w:id="1212157989">
          <w:marLeft w:val="640"/>
          <w:marRight w:val="0"/>
          <w:marTop w:val="0"/>
          <w:marBottom w:val="0"/>
          <w:divBdr>
            <w:top w:val="none" w:sz="0" w:space="0" w:color="auto"/>
            <w:left w:val="none" w:sz="0" w:space="0" w:color="auto"/>
            <w:bottom w:val="none" w:sz="0" w:space="0" w:color="auto"/>
            <w:right w:val="none" w:sz="0" w:space="0" w:color="auto"/>
          </w:divBdr>
        </w:div>
        <w:div w:id="1591814881">
          <w:marLeft w:val="640"/>
          <w:marRight w:val="0"/>
          <w:marTop w:val="0"/>
          <w:marBottom w:val="0"/>
          <w:divBdr>
            <w:top w:val="none" w:sz="0" w:space="0" w:color="auto"/>
            <w:left w:val="none" w:sz="0" w:space="0" w:color="auto"/>
            <w:bottom w:val="none" w:sz="0" w:space="0" w:color="auto"/>
            <w:right w:val="none" w:sz="0" w:space="0" w:color="auto"/>
          </w:divBdr>
        </w:div>
        <w:div w:id="2094624534">
          <w:marLeft w:val="640"/>
          <w:marRight w:val="0"/>
          <w:marTop w:val="0"/>
          <w:marBottom w:val="0"/>
          <w:divBdr>
            <w:top w:val="none" w:sz="0" w:space="0" w:color="auto"/>
            <w:left w:val="none" w:sz="0" w:space="0" w:color="auto"/>
            <w:bottom w:val="none" w:sz="0" w:space="0" w:color="auto"/>
            <w:right w:val="none" w:sz="0" w:space="0" w:color="auto"/>
          </w:divBdr>
        </w:div>
        <w:div w:id="1192305234">
          <w:marLeft w:val="640"/>
          <w:marRight w:val="0"/>
          <w:marTop w:val="0"/>
          <w:marBottom w:val="0"/>
          <w:divBdr>
            <w:top w:val="none" w:sz="0" w:space="0" w:color="auto"/>
            <w:left w:val="none" w:sz="0" w:space="0" w:color="auto"/>
            <w:bottom w:val="none" w:sz="0" w:space="0" w:color="auto"/>
            <w:right w:val="none" w:sz="0" w:space="0" w:color="auto"/>
          </w:divBdr>
        </w:div>
        <w:div w:id="881135321">
          <w:marLeft w:val="640"/>
          <w:marRight w:val="0"/>
          <w:marTop w:val="0"/>
          <w:marBottom w:val="0"/>
          <w:divBdr>
            <w:top w:val="none" w:sz="0" w:space="0" w:color="auto"/>
            <w:left w:val="none" w:sz="0" w:space="0" w:color="auto"/>
            <w:bottom w:val="none" w:sz="0" w:space="0" w:color="auto"/>
            <w:right w:val="none" w:sz="0" w:space="0" w:color="auto"/>
          </w:divBdr>
        </w:div>
        <w:div w:id="943344266">
          <w:marLeft w:val="640"/>
          <w:marRight w:val="0"/>
          <w:marTop w:val="0"/>
          <w:marBottom w:val="0"/>
          <w:divBdr>
            <w:top w:val="none" w:sz="0" w:space="0" w:color="auto"/>
            <w:left w:val="none" w:sz="0" w:space="0" w:color="auto"/>
            <w:bottom w:val="none" w:sz="0" w:space="0" w:color="auto"/>
            <w:right w:val="none" w:sz="0" w:space="0" w:color="auto"/>
          </w:divBdr>
        </w:div>
        <w:div w:id="668018027">
          <w:marLeft w:val="640"/>
          <w:marRight w:val="0"/>
          <w:marTop w:val="0"/>
          <w:marBottom w:val="0"/>
          <w:divBdr>
            <w:top w:val="none" w:sz="0" w:space="0" w:color="auto"/>
            <w:left w:val="none" w:sz="0" w:space="0" w:color="auto"/>
            <w:bottom w:val="none" w:sz="0" w:space="0" w:color="auto"/>
            <w:right w:val="none" w:sz="0" w:space="0" w:color="auto"/>
          </w:divBdr>
        </w:div>
        <w:div w:id="473986711">
          <w:marLeft w:val="640"/>
          <w:marRight w:val="0"/>
          <w:marTop w:val="0"/>
          <w:marBottom w:val="0"/>
          <w:divBdr>
            <w:top w:val="none" w:sz="0" w:space="0" w:color="auto"/>
            <w:left w:val="none" w:sz="0" w:space="0" w:color="auto"/>
            <w:bottom w:val="none" w:sz="0" w:space="0" w:color="auto"/>
            <w:right w:val="none" w:sz="0" w:space="0" w:color="auto"/>
          </w:divBdr>
        </w:div>
        <w:div w:id="870873025">
          <w:marLeft w:val="640"/>
          <w:marRight w:val="0"/>
          <w:marTop w:val="0"/>
          <w:marBottom w:val="0"/>
          <w:divBdr>
            <w:top w:val="none" w:sz="0" w:space="0" w:color="auto"/>
            <w:left w:val="none" w:sz="0" w:space="0" w:color="auto"/>
            <w:bottom w:val="none" w:sz="0" w:space="0" w:color="auto"/>
            <w:right w:val="none" w:sz="0" w:space="0" w:color="auto"/>
          </w:divBdr>
        </w:div>
      </w:divsChild>
    </w:div>
    <w:div w:id="1485471086">
      <w:bodyDiv w:val="1"/>
      <w:marLeft w:val="0"/>
      <w:marRight w:val="0"/>
      <w:marTop w:val="0"/>
      <w:marBottom w:val="0"/>
      <w:divBdr>
        <w:top w:val="none" w:sz="0" w:space="0" w:color="auto"/>
        <w:left w:val="none" w:sz="0" w:space="0" w:color="auto"/>
        <w:bottom w:val="none" w:sz="0" w:space="0" w:color="auto"/>
        <w:right w:val="none" w:sz="0" w:space="0" w:color="auto"/>
      </w:divBdr>
      <w:divsChild>
        <w:div w:id="448088616">
          <w:marLeft w:val="640"/>
          <w:marRight w:val="0"/>
          <w:marTop w:val="0"/>
          <w:marBottom w:val="0"/>
          <w:divBdr>
            <w:top w:val="none" w:sz="0" w:space="0" w:color="auto"/>
            <w:left w:val="none" w:sz="0" w:space="0" w:color="auto"/>
            <w:bottom w:val="none" w:sz="0" w:space="0" w:color="auto"/>
            <w:right w:val="none" w:sz="0" w:space="0" w:color="auto"/>
          </w:divBdr>
        </w:div>
        <w:div w:id="2139911317">
          <w:marLeft w:val="640"/>
          <w:marRight w:val="0"/>
          <w:marTop w:val="0"/>
          <w:marBottom w:val="0"/>
          <w:divBdr>
            <w:top w:val="none" w:sz="0" w:space="0" w:color="auto"/>
            <w:left w:val="none" w:sz="0" w:space="0" w:color="auto"/>
            <w:bottom w:val="none" w:sz="0" w:space="0" w:color="auto"/>
            <w:right w:val="none" w:sz="0" w:space="0" w:color="auto"/>
          </w:divBdr>
        </w:div>
        <w:div w:id="268971836">
          <w:marLeft w:val="640"/>
          <w:marRight w:val="0"/>
          <w:marTop w:val="0"/>
          <w:marBottom w:val="0"/>
          <w:divBdr>
            <w:top w:val="none" w:sz="0" w:space="0" w:color="auto"/>
            <w:left w:val="none" w:sz="0" w:space="0" w:color="auto"/>
            <w:bottom w:val="none" w:sz="0" w:space="0" w:color="auto"/>
            <w:right w:val="none" w:sz="0" w:space="0" w:color="auto"/>
          </w:divBdr>
        </w:div>
        <w:div w:id="406223550">
          <w:marLeft w:val="640"/>
          <w:marRight w:val="0"/>
          <w:marTop w:val="0"/>
          <w:marBottom w:val="0"/>
          <w:divBdr>
            <w:top w:val="none" w:sz="0" w:space="0" w:color="auto"/>
            <w:left w:val="none" w:sz="0" w:space="0" w:color="auto"/>
            <w:bottom w:val="none" w:sz="0" w:space="0" w:color="auto"/>
            <w:right w:val="none" w:sz="0" w:space="0" w:color="auto"/>
          </w:divBdr>
        </w:div>
        <w:div w:id="1772361229">
          <w:marLeft w:val="640"/>
          <w:marRight w:val="0"/>
          <w:marTop w:val="0"/>
          <w:marBottom w:val="0"/>
          <w:divBdr>
            <w:top w:val="none" w:sz="0" w:space="0" w:color="auto"/>
            <w:left w:val="none" w:sz="0" w:space="0" w:color="auto"/>
            <w:bottom w:val="none" w:sz="0" w:space="0" w:color="auto"/>
            <w:right w:val="none" w:sz="0" w:space="0" w:color="auto"/>
          </w:divBdr>
        </w:div>
        <w:div w:id="304168319">
          <w:marLeft w:val="640"/>
          <w:marRight w:val="0"/>
          <w:marTop w:val="0"/>
          <w:marBottom w:val="0"/>
          <w:divBdr>
            <w:top w:val="none" w:sz="0" w:space="0" w:color="auto"/>
            <w:left w:val="none" w:sz="0" w:space="0" w:color="auto"/>
            <w:bottom w:val="none" w:sz="0" w:space="0" w:color="auto"/>
            <w:right w:val="none" w:sz="0" w:space="0" w:color="auto"/>
          </w:divBdr>
        </w:div>
        <w:div w:id="1158033263">
          <w:marLeft w:val="640"/>
          <w:marRight w:val="0"/>
          <w:marTop w:val="0"/>
          <w:marBottom w:val="0"/>
          <w:divBdr>
            <w:top w:val="none" w:sz="0" w:space="0" w:color="auto"/>
            <w:left w:val="none" w:sz="0" w:space="0" w:color="auto"/>
            <w:bottom w:val="none" w:sz="0" w:space="0" w:color="auto"/>
            <w:right w:val="none" w:sz="0" w:space="0" w:color="auto"/>
          </w:divBdr>
        </w:div>
        <w:div w:id="1122841374">
          <w:marLeft w:val="640"/>
          <w:marRight w:val="0"/>
          <w:marTop w:val="0"/>
          <w:marBottom w:val="0"/>
          <w:divBdr>
            <w:top w:val="none" w:sz="0" w:space="0" w:color="auto"/>
            <w:left w:val="none" w:sz="0" w:space="0" w:color="auto"/>
            <w:bottom w:val="none" w:sz="0" w:space="0" w:color="auto"/>
            <w:right w:val="none" w:sz="0" w:space="0" w:color="auto"/>
          </w:divBdr>
        </w:div>
        <w:div w:id="341320372">
          <w:marLeft w:val="640"/>
          <w:marRight w:val="0"/>
          <w:marTop w:val="0"/>
          <w:marBottom w:val="0"/>
          <w:divBdr>
            <w:top w:val="none" w:sz="0" w:space="0" w:color="auto"/>
            <w:left w:val="none" w:sz="0" w:space="0" w:color="auto"/>
            <w:bottom w:val="none" w:sz="0" w:space="0" w:color="auto"/>
            <w:right w:val="none" w:sz="0" w:space="0" w:color="auto"/>
          </w:divBdr>
        </w:div>
        <w:div w:id="1781560672">
          <w:marLeft w:val="640"/>
          <w:marRight w:val="0"/>
          <w:marTop w:val="0"/>
          <w:marBottom w:val="0"/>
          <w:divBdr>
            <w:top w:val="none" w:sz="0" w:space="0" w:color="auto"/>
            <w:left w:val="none" w:sz="0" w:space="0" w:color="auto"/>
            <w:bottom w:val="none" w:sz="0" w:space="0" w:color="auto"/>
            <w:right w:val="none" w:sz="0" w:space="0" w:color="auto"/>
          </w:divBdr>
        </w:div>
        <w:div w:id="366296188">
          <w:marLeft w:val="640"/>
          <w:marRight w:val="0"/>
          <w:marTop w:val="0"/>
          <w:marBottom w:val="0"/>
          <w:divBdr>
            <w:top w:val="none" w:sz="0" w:space="0" w:color="auto"/>
            <w:left w:val="none" w:sz="0" w:space="0" w:color="auto"/>
            <w:bottom w:val="none" w:sz="0" w:space="0" w:color="auto"/>
            <w:right w:val="none" w:sz="0" w:space="0" w:color="auto"/>
          </w:divBdr>
        </w:div>
        <w:div w:id="130178526">
          <w:marLeft w:val="640"/>
          <w:marRight w:val="0"/>
          <w:marTop w:val="0"/>
          <w:marBottom w:val="0"/>
          <w:divBdr>
            <w:top w:val="none" w:sz="0" w:space="0" w:color="auto"/>
            <w:left w:val="none" w:sz="0" w:space="0" w:color="auto"/>
            <w:bottom w:val="none" w:sz="0" w:space="0" w:color="auto"/>
            <w:right w:val="none" w:sz="0" w:space="0" w:color="auto"/>
          </w:divBdr>
        </w:div>
        <w:div w:id="980036953">
          <w:marLeft w:val="640"/>
          <w:marRight w:val="0"/>
          <w:marTop w:val="0"/>
          <w:marBottom w:val="0"/>
          <w:divBdr>
            <w:top w:val="none" w:sz="0" w:space="0" w:color="auto"/>
            <w:left w:val="none" w:sz="0" w:space="0" w:color="auto"/>
            <w:bottom w:val="none" w:sz="0" w:space="0" w:color="auto"/>
            <w:right w:val="none" w:sz="0" w:space="0" w:color="auto"/>
          </w:divBdr>
        </w:div>
        <w:div w:id="1414472903">
          <w:marLeft w:val="640"/>
          <w:marRight w:val="0"/>
          <w:marTop w:val="0"/>
          <w:marBottom w:val="0"/>
          <w:divBdr>
            <w:top w:val="none" w:sz="0" w:space="0" w:color="auto"/>
            <w:left w:val="none" w:sz="0" w:space="0" w:color="auto"/>
            <w:bottom w:val="none" w:sz="0" w:space="0" w:color="auto"/>
            <w:right w:val="none" w:sz="0" w:space="0" w:color="auto"/>
          </w:divBdr>
        </w:div>
        <w:div w:id="2084989645">
          <w:marLeft w:val="640"/>
          <w:marRight w:val="0"/>
          <w:marTop w:val="0"/>
          <w:marBottom w:val="0"/>
          <w:divBdr>
            <w:top w:val="none" w:sz="0" w:space="0" w:color="auto"/>
            <w:left w:val="none" w:sz="0" w:space="0" w:color="auto"/>
            <w:bottom w:val="none" w:sz="0" w:space="0" w:color="auto"/>
            <w:right w:val="none" w:sz="0" w:space="0" w:color="auto"/>
          </w:divBdr>
        </w:div>
        <w:div w:id="1863394375">
          <w:marLeft w:val="640"/>
          <w:marRight w:val="0"/>
          <w:marTop w:val="0"/>
          <w:marBottom w:val="0"/>
          <w:divBdr>
            <w:top w:val="none" w:sz="0" w:space="0" w:color="auto"/>
            <w:left w:val="none" w:sz="0" w:space="0" w:color="auto"/>
            <w:bottom w:val="none" w:sz="0" w:space="0" w:color="auto"/>
            <w:right w:val="none" w:sz="0" w:space="0" w:color="auto"/>
          </w:divBdr>
        </w:div>
        <w:div w:id="1349871750">
          <w:marLeft w:val="640"/>
          <w:marRight w:val="0"/>
          <w:marTop w:val="0"/>
          <w:marBottom w:val="0"/>
          <w:divBdr>
            <w:top w:val="none" w:sz="0" w:space="0" w:color="auto"/>
            <w:left w:val="none" w:sz="0" w:space="0" w:color="auto"/>
            <w:bottom w:val="none" w:sz="0" w:space="0" w:color="auto"/>
            <w:right w:val="none" w:sz="0" w:space="0" w:color="auto"/>
          </w:divBdr>
        </w:div>
        <w:div w:id="62608100">
          <w:marLeft w:val="640"/>
          <w:marRight w:val="0"/>
          <w:marTop w:val="0"/>
          <w:marBottom w:val="0"/>
          <w:divBdr>
            <w:top w:val="none" w:sz="0" w:space="0" w:color="auto"/>
            <w:left w:val="none" w:sz="0" w:space="0" w:color="auto"/>
            <w:bottom w:val="none" w:sz="0" w:space="0" w:color="auto"/>
            <w:right w:val="none" w:sz="0" w:space="0" w:color="auto"/>
          </w:divBdr>
        </w:div>
        <w:div w:id="520364969">
          <w:marLeft w:val="640"/>
          <w:marRight w:val="0"/>
          <w:marTop w:val="0"/>
          <w:marBottom w:val="0"/>
          <w:divBdr>
            <w:top w:val="none" w:sz="0" w:space="0" w:color="auto"/>
            <w:left w:val="none" w:sz="0" w:space="0" w:color="auto"/>
            <w:bottom w:val="none" w:sz="0" w:space="0" w:color="auto"/>
            <w:right w:val="none" w:sz="0" w:space="0" w:color="auto"/>
          </w:divBdr>
        </w:div>
        <w:div w:id="238487366">
          <w:marLeft w:val="640"/>
          <w:marRight w:val="0"/>
          <w:marTop w:val="0"/>
          <w:marBottom w:val="0"/>
          <w:divBdr>
            <w:top w:val="none" w:sz="0" w:space="0" w:color="auto"/>
            <w:left w:val="none" w:sz="0" w:space="0" w:color="auto"/>
            <w:bottom w:val="none" w:sz="0" w:space="0" w:color="auto"/>
            <w:right w:val="none" w:sz="0" w:space="0" w:color="auto"/>
          </w:divBdr>
        </w:div>
        <w:div w:id="444888615">
          <w:marLeft w:val="640"/>
          <w:marRight w:val="0"/>
          <w:marTop w:val="0"/>
          <w:marBottom w:val="0"/>
          <w:divBdr>
            <w:top w:val="none" w:sz="0" w:space="0" w:color="auto"/>
            <w:left w:val="none" w:sz="0" w:space="0" w:color="auto"/>
            <w:bottom w:val="none" w:sz="0" w:space="0" w:color="auto"/>
            <w:right w:val="none" w:sz="0" w:space="0" w:color="auto"/>
          </w:divBdr>
        </w:div>
        <w:div w:id="1864978459">
          <w:marLeft w:val="640"/>
          <w:marRight w:val="0"/>
          <w:marTop w:val="0"/>
          <w:marBottom w:val="0"/>
          <w:divBdr>
            <w:top w:val="none" w:sz="0" w:space="0" w:color="auto"/>
            <w:left w:val="none" w:sz="0" w:space="0" w:color="auto"/>
            <w:bottom w:val="none" w:sz="0" w:space="0" w:color="auto"/>
            <w:right w:val="none" w:sz="0" w:space="0" w:color="auto"/>
          </w:divBdr>
        </w:div>
        <w:div w:id="1150364125">
          <w:marLeft w:val="640"/>
          <w:marRight w:val="0"/>
          <w:marTop w:val="0"/>
          <w:marBottom w:val="0"/>
          <w:divBdr>
            <w:top w:val="none" w:sz="0" w:space="0" w:color="auto"/>
            <w:left w:val="none" w:sz="0" w:space="0" w:color="auto"/>
            <w:bottom w:val="none" w:sz="0" w:space="0" w:color="auto"/>
            <w:right w:val="none" w:sz="0" w:space="0" w:color="auto"/>
          </w:divBdr>
        </w:div>
        <w:div w:id="444233681">
          <w:marLeft w:val="640"/>
          <w:marRight w:val="0"/>
          <w:marTop w:val="0"/>
          <w:marBottom w:val="0"/>
          <w:divBdr>
            <w:top w:val="none" w:sz="0" w:space="0" w:color="auto"/>
            <w:left w:val="none" w:sz="0" w:space="0" w:color="auto"/>
            <w:bottom w:val="none" w:sz="0" w:space="0" w:color="auto"/>
            <w:right w:val="none" w:sz="0" w:space="0" w:color="auto"/>
          </w:divBdr>
        </w:div>
        <w:div w:id="893660147">
          <w:marLeft w:val="640"/>
          <w:marRight w:val="0"/>
          <w:marTop w:val="0"/>
          <w:marBottom w:val="0"/>
          <w:divBdr>
            <w:top w:val="none" w:sz="0" w:space="0" w:color="auto"/>
            <w:left w:val="none" w:sz="0" w:space="0" w:color="auto"/>
            <w:bottom w:val="none" w:sz="0" w:space="0" w:color="auto"/>
            <w:right w:val="none" w:sz="0" w:space="0" w:color="auto"/>
          </w:divBdr>
        </w:div>
        <w:div w:id="688991456">
          <w:marLeft w:val="640"/>
          <w:marRight w:val="0"/>
          <w:marTop w:val="0"/>
          <w:marBottom w:val="0"/>
          <w:divBdr>
            <w:top w:val="none" w:sz="0" w:space="0" w:color="auto"/>
            <w:left w:val="none" w:sz="0" w:space="0" w:color="auto"/>
            <w:bottom w:val="none" w:sz="0" w:space="0" w:color="auto"/>
            <w:right w:val="none" w:sz="0" w:space="0" w:color="auto"/>
          </w:divBdr>
        </w:div>
        <w:div w:id="283509092">
          <w:marLeft w:val="640"/>
          <w:marRight w:val="0"/>
          <w:marTop w:val="0"/>
          <w:marBottom w:val="0"/>
          <w:divBdr>
            <w:top w:val="none" w:sz="0" w:space="0" w:color="auto"/>
            <w:left w:val="none" w:sz="0" w:space="0" w:color="auto"/>
            <w:bottom w:val="none" w:sz="0" w:space="0" w:color="auto"/>
            <w:right w:val="none" w:sz="0" w:space="0" w:color="auto"/>
          </w:divBdr>
        </w:div>
        <w:div w:id="1645238507">
          <w:marLeft w:val="640"/>
          <w:marRight w:val="0"/>
          <w:marTop w:val="0"/>
          <w:marBottom w:val="0"/>
          <w:divBdr>
            <w:top w:val="none" w:sz="0" w:space="0" w:color="auto"/>
            <w:left w:val="none" w:sz="0" w:space="0" w:color="auto"/>
            <w:bottom w:val="none" w:sz="0" w:space="0" w:color="auto"/>
            <w:right w:val="none" w:sz="0" w:space="0" w:color="auto"/>
          </w:divBdr>
        </w:div>
        <w:div w:id="1498229993">
          <w:marLeft w:val="640"/>
          <w:marRight w:val="0"/>
          <w:marTop w:val="0"/>
          <w:marBottom w:val="0"/>
          <w:divBdr>
            <w:top w:val="none" w:sz="0" w:space="0" w:color="auto"/>
            <w:left w:val="none" w:sz="0" w:space="0" w:color="auto"/>
            <w:bottom w:val="none" w:sz="0" w:space="0" w:color="auto"/>
            <w:right w:val="none" w:sz="0" w:space="0" w:color="auto"/>
          </w:divBdr>
        </w:div>
        <w:div w:id="33120962">
          <w:marLeft w:val="640"/>
          <w:marRight w:val="0"/>
          <w:marTop w:val="0"/>
          <w:marBottom w:val="0"/>
          <w:divBdr>
            <w:top w:val="none" w:sz="0" w:space="0" w:color="auto"/>
            <w:left w:val="none" w:sz="0" w:space="0" w:color="auto"/>
            <w:bottom w:val="none" w:sz="0" w:space="0" w:color="auto"/>
            <w:right w:val="none" w:sz="0" w:space="0" w:color="auto"/>
          </w:divBdr>
        </w:div>
        <w:div w:id="1609388093">
          <w:marLeft w:val="640"/>
          <w:marRight w:val="0"/>
          <w:marTop w:val="0"/>
          <w:marBottom w:val="0"/>
          <w:divBdr>
            <w:top w:val="none" w:sz="0" w:space="0" w:color="auto"/>
            <w:left w:val="none" w:sz="0" w:space="0" w:color="auto"/>
            <w:bottom w:val="none" w:sz="0" w:space="0" w:color="auto"/>
            <w:right w:val="none" w:sz="0" w:space="0" w:color="auto"/>
          </w:divBdr>
        </w:div>
        <w:div w:id="1690793482">
          <w:marLeft w:val="640"/>
          <w:marRight w:val="0"/>
          <w:marTop w:val="0"/>
          <w:marBottom w:val="0"/>
          <w:divBdr>
            <w:top w:val="none" w:sz="0" w:space="0" w:color="auto"/>
            <w:left w:val="none" w:sz="0" w:space="0" w:color="auto"/>
            <w:bottom w:val="none" w:sz="0" w:space="0" w:color="auto"/>
            <w:right w:val="none" w:sz="0" w:space="0" w:color="auto"/>
          </w:divBdr>
        </w:div>
        <w:div w:id="132646694">
          <w:marLeft w:val="640"/>
          <w:marRight w:val="0"/>
          <w:marTop w:val="0"/>
          <w:marBottom w:val="0"/>
          <w:divBdr>
            <w:top w:val="none" w:sz="0" w:space="0" w:color="auto"/>
            <w:left w:val="none" w:sz="0" w:space="0" w:color="auto"/>
            <w:bottom w:val="none" w:sz="0" w:space="0" w:color="auto"/>
            <w:right w:val="none" w:sz="0" w:space="0" w:color="auto"/>
          </w:divBdr>
        </w:div>
        <w:div w:id="983704637">
          <w:marLeft w:val="640"/>
          <w:marRight w:val="0"/>
          <w:marTop w:val="0"/>
          <w:marBottom w:val="0"/>
          <w:divBdr>
            <w:top w:val="none" w:sz="0" w:space="0" w:color="auto"/>
            <w:left w:val="none" w:sz="0" w:space="0" w:color="auto"/>
            <w:bottom w:val="none" w:sz="0" w:space="0" w:color="auto"/>
            <w:right w:val="none" w:sz="0" w:space="0" w:color="auto"/>
          </w:divBdr>
        </w:div>
        <w:div w:id="1546678721">
          <w:marLeft w:val="640"/>
          <w:marRight w:val="0"/>
          <w:marTop w:val="0"/>
          <w:marBottom w:val="0"/>
          <w:divBdr>
            <w:top w:val="none" w:sz="0" w:space="0" w:color="auto"/>
            <w:left w:val="none" w:sz="0" w:space="0" w:color="auto"/>
            <w:bottom w:val="none" w:sz="0" w:space="0" w:color="auto"/>
            <w:right w:val="none" w:sz="0" w:space="0" w:color="auto"/>
          </w:divBdr>
        </w:div>
        <w:div w:id="386032909">
          <w:marLeft w:val="640"/>
          <w:marRight w:val="0"/>
          <w:marTop w:val="0"/>
          <w:marBottom w:val="0"/>
          <w:divBdr>
            <w:top w:val="none" w:sz="0" w:space="0" w:color="auto"/>
            <w:left w:val="none" w:sz="0" w:space="0" w:color="auto"/>
            <w:bottom w:val="none" w:sz="0" w:space="0" w:color="auto"/>
            <w:right w:val="none" w:sz="0" w:space="0" w:color="auto"/>
          </w:divBdr>
        </w:div>
      </w:divsChild>
    </w:div>
    <w:div w:id="1486703434">
      <w:bodyDiv w:val="1"/>
      <w:marLeft w:val="0"/>
      <w:marRight w:val="0"/>
      <w:marTop w:val="0"/>
      <w:marBottom w:val="0"/>
      <w:divBdr>
        <w:top w:val="none" w:sz="0" w:space="0" w:color="auto"/>
        <w:left w:val="none" w:sz="0" w:space="0" w:color="auto"/>
        <w:bottom w:val="none" w:sz="0" w:space="0" w:color="auto"/>
        <w:right w:val="none" w:sz="0" w:space="0" w:color="auto"/>
      </w:divBdr>
      <w:divsChild>
        <w:div w:id="783502402">
          <w:marLeft w:val="640"/>
          <w:marRight w:val="0"/>
          <w:marTop w:val="0"/>
          <w:marBottom w:val="0"/>
          <w:divBdr>
            <w:top w:val="none" w:sz="0" w:space="0" w:color="auto"/>
            <w:left w:val="none" w:sz="0" w:space="0" w:color="auto"/>
            <w:bottom w:val="none" w:sz="0" w:space="0" w:color="auto"/>
            <w:right w:val="none" w:sz="0" w:space="0" w:color="auto"/>
          </w:divBdr>
        </w:div>
        <w:div w:id="679740579">
          <w:marLeft w:val="640"/>
          <w:marRight w:val="0"/>
          <w:marTop w:val="0"/>
          <w:marBottom w:val="0"/>
          <w:divBdr>
            <w:top w:val="none" w:sz="0" w:space="0" w:color="auto"/>
            <w:left w:val="none" w:sz="0" w:space="0" w:color="auto"/>
            <w:bottom w:val="none" w:sz="0" w:space="0" w:color="auto"/>
            <w:right w:val="none" w:sz="0" w:space="0" w:color="auto"/>
          </w:divBdr>
        </w:div>
        <w:div w:id="1745493457">
          <w:marLeft w:val="640"/>
          <w:marRight w:val="0"/>
          <w:marTop w:val="0"/>
          <w:marBottom w:val="0"/>
          <w:divBdr>
            <w:top w:val="none" w:sz="0" w:space="0" w:color="auto"/>
            <w:left w:val="none" w:sz="0" w:space="0" w:color="auto"/>
            <w:bottom w:val="none" w:sz="0" w:space="0" w:color="auto"/>
            <w:right w:val="none" w:sz="0" w:space="0" w:color="auto"/>
          </w:divBdr>
        </w:div>
        <w:div w:id="1838424088">
          <w:marLeft w:val="640"/>
          <w:marRight w:val="0"/>
          <w:marTop w:val="0"/>
          <w:marBottom w:val="0"/>
          <w:divBdr>
            <w:top w:val="none" w:sz="0" w:space="0" w:color="auto"/>
            <w:left w:val="none" w:sz="0" w:space="0" w:color="auto"/>
            <w:bottom w:val="none" w:sz="0" w:space="0" w:color="auto"/>
            <w:right w:val="none" w:sz="0" w:space="0" w:color="auto"/>
          </w:divBdr>
        </w:div>
        <w:div w:id="1454210329">
          <w:marLeft w:val="640"/>
          <w:marRight w:val="0"/>
          <w:marTop w:val="0"/>
          <w:marBottom w:val="0"/>
          <w:divBdr>
            <w:top w:val="none" w:sz="0" w:space="0" w:color="auto"/>
            <w:left w:val="none" w:sz="0" w:space="0" w:color="auto"/>
            <w:bottom w:val="none" w:sz="0" w:space="0" w:color="auto"/>
            <w:right w:val="none" w:sz="0" w:space="0" w:color="auto"/>
          </w:divBdr>
        </w:div>
        <w:div w:id="1119108387">
          <w:marLeft w:val="640"/>
          <w:marRight w:val="0"/>
          <w:marTop w:val="0"/>
          <w:marBottom w:val="0"/>
          <w:divBdr>
            <w:top w:val="none" w:sz="0" w:space="0" w:color="auto"/>
            <w:left w:val="none" w:sz="0" w:space="0" w:color="auto"/>
            <w:bottom w:val="none" w:sz="0" w:space="0" w:color="auto"/>
            <w:right w:val="none" w:sz="0" w:space="0" w:color="auto"/>
          </w:divBdr>
        </w:div>
        <w:div w:id="124809921">
          <w:marLeft w:val="640"/>
          <w:marRight w:val="0"/>
          <w:marTop w:val="0"/>
          <w:marBottom w:val="0"/>
          <w:divBdr>
            <w:top w:val="none" w:sz="0" w:space="0" w:color="auto"/>
            <w:left w:val="none" w:sz="0" w:space="0" w:color="auto"/>
            <w:bottom w:val="none" w:sz="0" w:space="0" w:color="auto"/>
            <w:right w:val="none" w:sz="0" w:space="0" w:color="auto"/>
          </w:divBdr>
        </w:div>
        <w:div w:id="1909339968">
          <w:marLeft w:val="640"/>
          <w:marRight w:val="0"/>
          <w:marTop w:val="0"/>
          <w:marBottom w:val="0"/>
          <w:divBdr>
            <w:top w:val="none" w:sz="0" w:space="0" w:color="auto"/>
            <w:left w:val="none" w:sz="0" w:space="0" w:color="auto"/>
            <w:bottom w:val="none" w:sz="0" w:space="0" w:color="auto"/>
            <w:right w:val="none" w:sz="0" w:space="0" w:color="auto"/>
          </w:divBdr>
        </w:div>
        <w:div w:id="759564085">
          <w:marLeft w:val="640"/>
          <w:marRight w:val="0"/>
          <w:marTop w:val="0"/>
          <w:marBottom w:val="0"/>
          <w:divBdr>
            <w:top w:val="none" w:sz="0" w:space="0" w:color="auto"/>
            <w:left w:val="none" w:sz="0" w:space="0" w:color="auto"/>
            <w:bottom w:val="none" w:sz="0" w:space="0" w:color="auto"/>
            <w:right w:val="none" w:sz="0" w:space="0" w:color="auto"/>
          </w:divBdr>
        </w:div>
        <w:div w:id="209076811">
          <w:marLeft w:val="640"/>
          <w:marRight w:val="0"/>
          <w:marTop w:val="0"/>
          <w:marBottom w:val="0"/>
          <w:divBdr>
            <w:top w:val="none" w:sz="0" w:space="0" w:color="auto"/>
            <w:left w:val="none" w:sz="0" w:space="0" w:color="auto"/>
            <w:bottom w:val="none" w:sz="0" w:space="0" w:color="auto"/>
            <w:right w:val="none" w:sz="0" w:space="0" w:color="auto"/>
          </w:divBdr>
        </w:div>
        <w:div w:id="1669751665">
          <w:marLeft w:val="640"/>
          <w:marRight w:val="0"/>
          <w:marTop w:val="0"/>
          <w:marBottom w:val="0"/>
          <w:divBdr>
            <w:top w:val="none" w:sz="0" w:space="0" w:color="auto"/>
            <w:left w:val="none" w:sz="0" w:space="0" w:color="auto"/>
            <w:bottom w:val="none" w:sz="0" w:space="0" w:color="auto"/>
            <w:right w:val="none" w:sz="0" w:space="0" w:color="auto"/>
          </w:divBdr>
        </w:div>
        <w:div w:id="496001071">
          <w:marLeft w:val="640"/>
          <w:marRight w:val="0"/>
          <w:marTop w:val="0"/>
          <w:marBottom w:val="0"/>
          <w:divBdr>
            <w:top w:val="none" w:sz="0" w:space="0" w:color="auto"/>
            <w:left w:val="none" w:sz="0" w:space="0" w:color="auto"/>
            <w:bottom w:val="none" w:sz="0" w:space="0" w:color="auto"/>
            <w:right w:val="none" w:sz="0" w:space="0" w:color="auto"/>
          </w:divBdr>
        </w:div>
        <w:div w:id="404842203">
          <w:marLeft w:val="640"/>
          <w:marRight w:val="0"/>
          <w:marTop w:val="0"/>
          <w:marBottom w:val="0"/>
          <w:divBdr>
            <w:top w:val="none" w:sz="0" w:space="0" w:color="auto"/>
            <w:left w:val="none" w:sz="0" w:space="0" w:color="auto"/>
            <w:bottom w:val="none" w:sz="0" w:space="0" w:color="auto"/>
            <w:right w:val="none" w:sz="0" w:space="0" w:color="auto"/>
          </w:divBdr>
        </w:div>
        <w:div w:id="2043509669">
          <w:marLeft w:val="640"/>
          <w:marRight w:val="0"/>
          <w:marTop w:val="0"/>
          <w:marBottom w:val="0"/>
          <w:divBdr>
            <w:top w:val="none" w:sz="0" w:space="0" w:color="auto"/>
            <w:left w:val="none" w:sz="0" w:space="0" w:color="auto"/>
            <w:bottom w:val="none" w:sz="0" w:space="0" w:color="auto"/>
            <w:right w:val="none" w:sz="0" w:space="0" w:color="auto"/>
          </w:divBdr>
        </w:div>
        <w:div w:id="288317028">
          <w:marLeft w:val="640"/>
          <w:marRight w:val="0"/>
          <w:marTop w:val="0"/>
          <w:marBottom w:val="0"/>
          <w:divBdr>
            <w:top w:val="none" w:sz="0" w:space="0" w:color="auto"/>
            <w:left w:val="none" w:sz="0" w:space="0" w:color="auto"/>
            <w:bottom w:val="none" w:sz="0" w:space="0" w:color="auto"/>
            <w:right w:val="none" w:sz="0" w:space="0" w:color="auto"/>
          </w:divBdr>
        </w:div>
        <w:div w:id="978341815">
          <w:marLeft w:val="640"/>
          <w:marRight w:val="0"/>
          <w:marTop w:val="0"/>
          <w:marBottom w:val="0"/>
          <w:divBdr>
            <w:top w:val="none" w:sz="0" w:space="0" w:color="auto"/>
            <w:left w:val="none" w:sz="0" w:space="0" w:color="auto"/>
            <w:bottom w:val="none" w:sz="0" w:space="0" w:color="auto"/>
            <w:right w:val="none" w:sz="0" w:space="0" w:color="auto"/>
          </w:divBdr>
        </w:div>
        <w:div w:id="1273128016">
          <w:marLeft w:val="640"/>
          <w:marRight w:val="0"/>
          <w:marTop w:val="0"/>
          <w:marBottom w:val="0"/>
          <w:divBdr>
            <w:top w:val="none" w:sz="0" w:space="0" w:color="auto"/>
            <w:left w:val="none" w:sz="0" w:space="0" w:color="auto"/>
            <w:bottom w:val="none" w:sz="0" w:space="0" w:color="auto"/>
            <w:right w:val="none" w:sz="0" w:space="0" w:color="auto"/>
          </w:divBdr>
        </w:div>
        <w:div w:id="1897354342">
          <w:marLeft w:val="640"/>
          <w:marRight w:val="0"/>
          <w:marTop w:val="0"/>
          <w:marBottom w:val="0"/>
          <w:divBdr>
            <w:top w:val="none" w:sz="0" w:space="0" w:color="auto"/>
            <w:left w:val="none" w:sz="0" w:space="0" w:color="auto"/>
            <w:bottom w:val="none" w:sz="0" w:space="0" w:color="auto"/>
            <w:right w:val="none" w:sz="0" w:space="0" w:color="auto"/>
          </w:divBdr>
        </w:div>
        <w:div w:id="1882131149">
          <w:marLeft w:val="640"/>
          <w:marRight w:val="0"/>
          <w:marTop w:val="0"/>
          <w:marBottom w:val="0"/>
          <w:divBdr>
            <w:top w:val="none" w:sz="0" w:space="0" w:color="auto"/>
            <w:left w:val="none" w:sz="0" w:space="0" w:color="auto"/>
            <w:bottom w:val="none" w:sz="0" w:space="0" w:color="auto"/>
            <w:right w:val="none" w:sz="0" w:space="0" w:color="auto"/>
          </w:divBdr>
        </w:div>
        <w:div w:id="1736513332">
          <w:marLeft w:val="640"/>
          <w:marRight w:val="0"/>
          <w:marTop w:val="0"/>
          <w:marBottom w:val="0"/>
          <w:divBdr>
            <w:top w:val="none" w:sz="0" w:space="0" w:color="auto"/>
            <w:left w:val="none" w:sz="0" w:space="0" w:color="auto"/>
            <w:bottom w:val="none" w:sz="0" w:space="0" w:color="auto"/>
            <w:right w:val="none" w:sz="0" w:space="0" w:color="auto"/>
          </w:divBdr>
        </w:div>
        <w:div w:id="1087994854">
          <w:marLeft w:val="640"/>
          <w:marRight w:val="0"/>
          <w:marTop w:val="0"/>
          <w:marBottom w:val="0"/>
          <w:divBdr>
            <w:top w:val="none" w:sz="0" w:space="0" w:color="auto"/>
            <w:left w:val="none" w:sz="0" w:space="0" w:color="auto"/>
            <w:bottom w:val="none" w:sz="0" w:space="0" w:color="auto"/>
            <w:right w:val="none" w:sz="0" w:space="0" w:color="auto"/>
          </w:divBdr>
        </w:div>
        <w:div w:id="1117598530">
          <w:marLeft w:val="640"/>
          <w:marRight w:val="0"/>
          <w:marTop w:val="0"/>
          <w:marBottom w:val="0"/>
          <w:divBdr>
            <w:top w:val="none" w:sz="0" w:space="0" w:color="auto"/>
            <w:left w:val="none" w:sz="0" w:space="0" w:color="auto"/>
            <w:bottom w:val="none" w:sz="0" w:space="0" w:color="auto"/>
            <w:right w:val="none" w:sz="0" w:space="0" w:color="auto"/>
          </w:divBdr>
        </w:div>
        <w:div w:id="270868199">
          <w:marLeft w:val="640"/>
          <w:marRight w:val="0"/>
          <w:marTop w:val="0"/>
          <w:marBottom w:val="0"/>
          <w:divBdr>
            <w:top w:val="none" w:sz="0" w:space="0" w:color="auto"/>
            <w:left w:val="none" w:sz="0" w:space="0" w:color="auto"/>
            <w:bottom w:val="none" w:sz="0" w:space="0" w:color="auto"/>
            <w:right w:val="none" w:sz="0" w:space="0" w:color="auto"/>
          </w:divBdr>
        </w:div>
        <w:div w:id="256980751">
          <w:marLeft w:val="640"/>
          <w:marRight w:val="0"/>
          <w:marTop w:val="0"/>
          <w:marBottom w:val="0"/>
          <w:divBdr>
            <w:top w:val="none" w:sz="0" w:space="0" w:color="auto"/>
            <w:left w:val="none" w:sz="0" w:space="0" w:color="auto"/>
            <w:bottom w:val="none" w:sz="0" w:space="0" w:color="auto"/>
            <w:right w:val="none" w:sz="0" w:space="0" w:color="auto"/>
          </w:divBdr>
        </w:div>
        <w:div w:id="1627395909">
          <w:marLeft w:val="640"/>
          <w:marRight w:val="0"/>
          <w:marTop w:val="0"/>
          <w:marBottom w:val="0"/>
          <w:divBdr>
            <w:top w:val="none" w:sz="0" w:space="0" w:color="auto"/>
            <w:left w:val="none" w:sz="0" w:space="0" w:color="auto"/>
            <w:bottom w:val="none" w:sz="0" w:space="0" w:color="auto"/>
            <w:right w:val="none" w:sz="0" w:space="0" w:color="auto"/>
          </w:divBdr>
        </w:div>
        <w:div w:id="1334601088">
          <w:marLeft w:val="640"/>
          <w:marRight w:val="0"/>
          <w:marTop w:val="0"/>
          <w:marBottom w:val="0"/>
          <w:divBdr>
            <w:top w:val="none" w:sz="0" w:space="0" w:color="auto"/>
            <w:left w:val="none" w:sz="0" w:space="0" w:color="auto"/>
            <w:bottom w:val="none" w:sz="0" w:space="0" w:color="auto"/>
            <w:right w:val="none" w:sz="0" w:space="0" w:color="auto"/>
          </w:divBdr>
        </w:div>
        <w:div w:id="2141262170">
          <w:marLeft w:val="640"/>
          <w:marRight w:val="0"/>
          <w:marTop w:val="0"/>
          <w:marBottom w:val="0"/>
          <w:divBdr>
            <w:top w:val="none" w:sz="0" w:space="0" w:color="auto"/>
            <w:left w:val="none" w:sz="0" w:space="0" w:color="auto"/>
            <w:bottom w:val="none" w:sz="0" w:space="0" w:color="auto"/>
            <w:right w:val="none" w:sz="0" w:space="0" w:color="auto"/>
          </w:divBdr>
        </w:div>
        <w:div w:id="933168363">
          <w:marLeft w:val="640"/>
          <w:marRight w:val="0"/>
          <w:marTop w:val="0"/>
          <w:marBottom w:val="0"/>
          <w:divBdr>
            <w:top w:val="none" w:sz="0" w:space="0" w:color="auto"/>
            <w:left w:val="none" w:sz="0" w:space="0" w:color="auto"/>
            <w:bottom w:val="none" w:sz="0" w:space="0" w:color="auto"/>
            <w:right w:val="none" w:sz="0" w:space="0" w:color="auto"/>
          </w:divBdr>
        </w:div>
        <w:div w:id="851726829">
          <w:marLeft w:val="640"/>
          <w:marRight w:val="0"/>
          <w:marTop w:val="0"/>
          <w:marBottom w:val="0"/>
          <w:divBdr>
            <w:top w:val="none" w:sz="0" w:space="0" w:color="auto"/>
            <w:left w:val="none" w:sz="0" w:space="0" w:color="auto"/>
            <w:bottom w:val="none" w:sz="0" w:space="0" w:color="auto"/>
            <w:right w:val="none" w:sz="0" w:space="0" w:color="auto"/>
          </w:divBdr>
        </w:div>
        <w:div w:id="375280458">
          <w:marLeft w:val="640"/>
          <w:marRight w:val="0"/>
          <w:marTop w:val="0"/>
          <w:marBottom w:val="0"/>
          <w:divBdr>
            <w:top w:val="none" w:sz="0" w:space="0" w:color="auto"/>
            <w:left w:val="none" w:sz="0" w:space="0" w:color="auto"/>
            <w:bottom w:val="none" w:sz="0" w:space="0" w:color="auto"/>
            <w:right w:val="none" w:sz="0" w:space="0" w:color="auto"/>
          </w:divBdr>
        </w:div>
        <w:div w:id="1514801308">
          <w:marLeft w:val="640"/>
          <w:marRight w:val="0"/>
          <w:marTop w:val="0"/>
          <w:marBottom w:val="0"/>
          <w:divBdr>
            <w:top w:val="none" w:sz="0" w:space="0" w:color="auto"/>
            <w:left w:val="none" w:sz="0" w:space="0" w:color="auto"/>
            <w:bottom w:val="none" w:sz="0" w:space="0" w:color="auto"/>
            <w:right w:val="none" w:sz="0" w:space="0" w:color="auto"/>
          </w:divBdr>
        </w:div>
        <w:div w:id="1700348126">
          <w:marLeft w:val="640"/>
          <w:marRight w:val="0"/>
          <w:marTop w:val="0"/>
          <w:marBottom w:val="0"/>
          <w:divBdr>
            <w:top w:val="none" w:sz="0" w:space="0" w:color="auto"/>
            <w:left w:val="none" w:sz="0" w:space="0" w:color="auto"/>
            <w:bottom w:val="none" w:sz="0" w:space="0" w:color="auto"/>
            <w:right w:val="none" w:sz="0" w:space="0" w:color="auto"/>
          </w:divBdr>
        </w:div>
        <w:div w:id="517231580">
          <w:marLeft w:val="640"/>
          <w:marRight w:val="0"/>
          <w:marTop w:val="0"/>
          <w:marBottom w:val="0"/>
          <w:divBdr>
            <w:top w:val="none" w:sz="0" w:space="0" w:color="auto"/>
            <w:left w:val="none" w:sz="0" w:space="0" w:color="auto"/>
            <w:bottom w:val="none" w:sz="0" w:space="0" w:color="auto"/>
            <w:right w:val="none" w:sz="0" w:space="0" w:color="auto"/>
          </w:divBdr>
        </w:div>
        <w:div w:id="1223128855">
          <w:marLeft w:val="640"/>
          <w:marRight w:val="0"/>
          <w:marTop w:val="0"/>
          <w:marBottom w:val="0"/>
          <w:divBdr>
            <w:top w:val="none" w:sz="0" w:space="0" w:color="auto"/>
            <w:left w:val="none" w:sz="0" w:space="0" w:color="auto"/>
            <w:bottom w:val="none" w:sz="0" w:space="0" w:color="auto"/>
            <w:right w:val="none" w:sz="0" w:space="0" w:color="auto"/>
          </w:divBdr>
        </w:div>
        <w:div w:id="1287810852">
          <w:marLeft w:val="640"/>
          <w:marRight w:val="0"/>
          <w:marTop w:val="0"/>
          <w:marBottom w:val="0"/>
          <w:divBdr>
            <w:top w:val="none" w:sz="0" w:space="0" w:color="auto"/>
            <w:left w:val="none" w:sz="0" w:space="0" w:color="auto"/>
            <w:bottom w:val="none" w:sz="0" w:space="0" w:color="auto"/>
            <w:right w:val="none" w:sz="0" w:space="0" w:color="auto"/>
          </w:divBdr>
        </w:div>
        <w:div w:id="1498959611">
          <w:marLeft w:val="640"/>
          <w:marRight w:val="0"/>
          <w:marTop w:val="0"/>
          <w:marBottom w:val="0"/>
          <w:divBdr>
            <w:top w:val="none" w:sz="0" w:space="0" w:color="auto"/>
            <w:left w:val="none" w:sz="0" w:space="0" w:color="auto"/>
            <w:bottom w:val="none" w:sz="0" w:space="0" w:color="auto"/>
            <w:right w:val="none" w:sz="0" w:space="0" w:color="auto"/>
          </w:divBdr>
        </w:div>
        <w:div w:id="603730218">
          <w:marLeft w:val="640"/>
          <w:marRight w:val="0"/>
          <w:marTop w:val="0"/>
          <w:marBottom w:val="0"/>
          <w:divBdr>
            <w:top w:val="none" w:sz="0" w:space="0" w:color="auto"/>
            <w:left w:val="none" w:sz="0" w:space="0" w:color="auto"/>
            <w:bottom w:val="none" w:sz="0" w:space="0" w:color="auto"/>
            <w:right w:val="none" w:sz="0" w:space="0" w:color="auto"/>
          </w:divBdr>
        </w:div>
        <w:div w:id="639264210">
          <w:marLeft w:val="640"/>
          <w:marRight w:val="0"/>
          <w:marTop w:val="0"/>
          <w:marBottom w:val="0"/>
          <w:divBdr>
            <w:top w:val="none" w:sz="0" w:space="0" w:color="auto"/>
            <w:left w:val="none" w:sz="0" w:space="0" w:color="auto"/>
            <w:bottom w:val="none" w:sz="0" w:space="0" w:color="auto"/>
            <w:right w:val="none" w:sz="0" w:space="0" w:color="auto"/>
          </w:divBdr>
        </w:div>
      </w:divsChild>
    </w:div>
    <w:div w:id="1488981170">
      <w:bodyDiv w:val="1"/>
      <w:marLeft w:val="0"/>
      <w:marRight w:val="0"/>
      <w:marTop w:val="0"/>
      <w:marBottom w:val="0"/>
      <w:divBdr>
        <w:top w:val="none" w:sz="0" w:space="0" w:color="auto"/>
        <w:left w:val="none" w:sz="0" w:space="0" w:color="auto"/>
        <w:bottom w:val="none" w:sz="0" w:space="0" w:color="auto"/>
        <w:right w:val="none" w:sz="0" w:space="0" w:color="auto"/>
      </w:divBdr>
      <w:divsChild>
        <w:div w:id="1730181003">
          <w:marLeft w:val="640"/>
          <w:marRight w:val="0"/>
          <w:marTop w:val="0"/>
          <w:marBottom w:val="0"/>
          <w:divBdr>
            <w:top w:val="none" w:sz="0" w:space="0" w:color="auto"/>
            <w:left w:val="none" w:sz="0" w:space="0" w:color="auto"/>
            <w:bottom w:val="none" w:sz="0" w:space="0" w:color="auto"/>
            <w:right w:val="none" w:sz="0" w:space="0" w:color="auto"/>
          </w:divBdr>
        </w:div>
        <w:div w:id="998002956">
          <w:marLeft w:val="640"/>
          <w:marRight w:val="0"/>
          <w:marTop w:val="0"/>
          <w:marBottom w:val="0"/>
          <w:divBdr>
            <w:top w:val="none" w:sz="0" w:space="0" w:color="auto"/>
            <w:left w:val="none" w:sz="0" w:space="0" w:color="auto"/>
            <w:bottom w:val="none" w:sz="0" w:space="0" w:color="auto"/>
            <w:right w:val="none" w:sz="0" w:space="0" w:color="auto"/>
          </w:divBdr>
        </w:div>
        <w:div w:id="1625162454">
          <w:marLeft w:val="640"/>
          <w:marRight w:val="0"/>
          <w:marTop w:val="0"/>
          <w:marBottom w:val="0"/>
          <w:divBdr>
            <w:top w:val="none" w:sz="0" w:space="0" w:color="auto"/>
            <w:left w:val="none" w:sz="0" w:space="0" w:color="auto"/>
            <w:bottom w:val="none" w:sz="0" w:space="0" w:color="auto"/>
            <w:right w:val="none" w:sz="0" w:space="0" w:color="auto"/>
          </w:divBdr>
        </w:div>
        <w:div w:id="1736245441">
          <w:marLeft w:val="640"/>
          <w:marRight w:val="0"/>
          <w:marTop w:val="0"/>
          <w:marBottom w:val="0"/>
          <w:divBdr>
            <w:top w:val="none" w:sz="0" w:space="0" w:color="auto"/>
            <w:left w:val="none" w:sz="0" w:space="0" w:color="auto"/>
            <w:bottom w:val="none" w:sz="0" w:space="0" w:color="auto"/>
            <w:right w:val="none" w:sz="0" w:space="0" w:color="auto"/>
          </w:divBdr>
        </w:div>
        <w:div w:id="64298847">
          <w:marLeft w:val="640"/>
          <w:marRight w:val="0"/>
          <w:marTop w:val="0"/>
          <w:marBottom w:val="0"/>
          <w:divBdr>
            <w:top w:val="none" w:sz="0" w:space="0" w:color="auto"/>
            <w:left w:val="none" w:sz="0" w:space="0" w:color="auto"/>
            <w:bottom w:val="none" w:sz="0" w:space="0" w:color="auto"/>
            <w:right w:val="none" w:sz="0" w:space="0" w:color="auto"/>
          </w:divBdr>
        </w:div>
        <w:div w:id="155734068">
          <w:marLeft w:val="640"/>
          <w:marRight w:val="0"/>
          <w:marTop w:val="0"/>
          <w:marBottom w:val="0"/>
          <w:divBdr>
            <w:top w:val="none" w:sz="0" w:space="0" w:color="auto"/>
            <w:left w:val="none" w:sz="0" w:space="0" w:color="auto"/>
            <w:bottom w:val="none" w:sz="0" w:space="0" w:color="auto"/>
            <w:right w:val="none" w:sz="0" w:space="0" w:color="auto"/>
          </w:divBdr>
        </w:div>
        <w:div w:id="49691239">
          <w:marLeft w:val="640"/>
          <w:marRight w:val="0"/>
          <w:marTop w:val="0"/>
          <w:marBottom w:val="0"/>
          <w:divBdr>
            <w:top w:val="none" w:sz="0" w:space="0" w:color="auto"/>
            <w:left w:val="none" w:sz="0" w:space="0" w:color="auto"/>
            <w:bottom w:val="none" w:sz="0" w:space="0" w:color="auto"/>
            <w:right w:val="none" w:sz="0" w:space="0" w:color="auto"/>
          </w:divBdr>
        </w:div>
        <w:div w:id="686058096">
          <w:marLeft w:val="640"/>
          <w:marRight w:val="0"/>
          <w:marTop w:val="0"/>
          <w:marBottom w:val="0"/>
          <w:divBdr>
            <w:top w:val="none" w:sz="0" w:space="0" w:color="auto"/>
            <w:left w:val="none" w:sz="0" w:space="0" w:color="auto"/>
            <w:bottom w:val="none" w:sz="0" w:space="0" w:color="auto"/>
            <w:right w:val="none" w:sz="0" w:space="0" w:color="auto"/>
          </w:divBdr>
        </w:div>
        <w:div w:id="2030401019">
          <w:marLeft w:val="640"/>
          <w:marRight w:val="0"/>
          <w:marTop w:val="0"/>
          <w:marBottom w:val="0"/>
          <w:divBdr>
            <w:top w:val="none" w:sz="0" w:space="0" w:color="auto"/>
            <w:left w:val="none" w:sz="0" w:space="0" w:color="auto"/>
            <w:bottom w:val="none" w:sz="0" w:space="0" w:color="auto"/>
            <w:right w:val="none" w:sz="0" w:space="0" w:color="auto"/>
          </w:divBdr>
        </w:div>
        <w:div w:id="966814008">
          <w:marLeft w:val="640"/>
          <w:marRight w:val="0"/>
          <w:marTop w:val="0"/>
          <w:marBottom w:val="0"/>
          <w:divBdr>
            <w:top w:val="none" w:sz="0" w:space="0" w:color="auto"/>
            <w:left w:val="none" w:sz="0" w:space="0" w:color="auto"/>
            <w:bottom w:val="none" w:sz="0" w:space="0" w:color="auto"/>
            <w:right w:val="none" w:sz="0" w:space="0" w:color="auto"/>
          </w:divBdr>
        </w:div>
        <w:div w:id="524951405">
          <w:marLeft w:val="640"/>
          <w:marRight w:val="0"/>
          <w:marTop w:val="0"/>
          <w:marBottom w:val="0"/>
          <w:divBdr>
            <w:top w:val="none" w:sz="0" w:space="0" w:color="auto"/>
            <w:left w:val="none" w:sz="0" w:space="0" w:color="auto"/>
            <w:bottom w:val="none" w:sz="0" w:space="0" w:color="auto"/>
            <w:right w:val="none" w:sz="0" w:space="0" w:color="auto"/>
          </w:divBdr>
        </w:div>
        <w:div w:id="835610187">
          <w:marLeft w:val="640"/>
          <w:marRight w:val="0"/>
          <w:marTop w:val="0"/>
          <w:marBottom w:val="0"/>
          <w:divBdr>
            <w:top w:val="none" w:sz="0" w:space="0" w:color="auto"/>
            <w:left w:val="none" w:sz="0" w:space="0" w:color="auto"/>
            <w:bottom w:val="none" w:sz="0" w:space="0" w:color="auto"/>
            <w:right w:val="none" w:sz="0" w:space="0" w:color="auto"/>
          </w:divBdr>
        </w:div>
        <w:div w:id="1712798917">
          <w:marLeft w:val="640"/>
          <w:marRight w:val="0"/>
          <w:marTop w:val="0"/>
          <w:marBottom w:val="0"/>
          <w:divBdr>
            <w:top w:val="none" w:sz="0" w:space="0" w:color="auto"/>
            <w:left w:val="none" w:sz="0" w:space="0" w:color="auto"/>
            <w:bottom w:val="none" w:sz="0" w:space="0" w:color="auto"/>
            <w:right w:val="none" w:sz="0" w:space="0" w:color="auto"/>
          </w:divBdr>
        </w:div>
        <w:div w:id="2121215233">
          <w:marLeft w:val="640"/>
          <w:marRight w:val="0"/>
          <w:marTop w:val="0"/>
          <w:marBottom w:val="0"/>
          <w:divBdr>
            <w:top w:val="none" w:sz="0" w:space="0" w:color="auto"/>
            <w:left w:val="none" w:sz="0" w:space="0" w:color="auto"/>
            <w:bottom w:val="none" w:sz="0" w:space="0" w:color="auto"/>
            <w:right w:val="none" w:sz="0" w:space="0" w:color="auto"/>
          </w:divBdr>
        </w:div>
        <w:div w:id="507712842">
          <w:marLeft w:val="640"/>
          <w:marRight w:val="0"/>
          <w:marTop w:val="0"/>
          <w:marBottom w:val="0"/>
          <w:divBdr>
            <w:top w:val="none" w:sz="0" w:space="0" w:color="auto"/>
            <w:left w:val="none" w:sz="0" w:space="0" w:color="auto"/>
            <w:bottom w:val="none" w:sz="0" w:space="0" w:color="auto"/>
            <w:right w:val="none" w:sz="0" w:space="0" w:color="auto"/>
          </w:divBdr>
        </w:div>
        <w:div w:id="948704353">
          <w:marLeft w:val="640"/>
          <w:marRight w:val="0"/>
          <w:marTop w:val="0"/>
          <w:marBottom w:val="0"/>
          <w:divBdr>
            <w:top w:val="none" w:sz="0" w:space="0" w:color="auto"/>
            <w:left w:val="none" w:sz="0" w:space="0" w:color="auto"/>
            <w:bottom w:val="none" w:sz="0" w:space="0" w:color="auto"/>
            <w:right w:val="none" w:sz="0" w:space="0" w:color="auto"/>
          </w:divBdr>
        </w:div>
        <w:div w:id="1737051615">
          <w:marLeft w:val="640"/>
          <w:marRight w:val="0"/>
          <w:marTop w:val="0"/>
          <w:marBottom w:val="0"/>
          <w:divBdr>
            <w:top w:val="none" w:sz="0" w:space="0" w:color="auto"/>
            <w:left w:val="none" w:sz="0" w:space="0" w:color="auto"/>
            <w:bottom w:val="none" w:sz="0" w:space="0" w:color="auto"/>
            <w:right w:val="none" w:sz="0" w:space="0" w:color="auto"/>
          </w:divBdr>
        </w:div>
        <w:div w:id="369231069">
          <w:marLeft w:val="640"/>
          <w:marRight w:val="0"/>
          <w:marTop w:val="0"/>
          <w:marBottom w:val="0"/>
          <w:divBdr>
            <w:top w:val="none" w:sz="0" w:space="0" w:color="auto"/>
            <w:left w:val="none" w:sz="0" w:space="0" w:color="auto"/>
            <w:bottom w:val="none" w:sz="0" w:space="0" w:color="auto"/>
            <w:right w:val="none" w:sz="0" w:space="0" w:color="auto"/>
          </w:divBdr>
        </w:div>
        <w:div w:id="257254041">
          <w:marLeft w:val="640"/>
          <w:marRight w:val="0"/>
          <w:marTop w:val="0"/>
          <w:marBottom w:val="0"/>
          <w:divBdr>
            <w:top w:val="none" w:sz="0" w:space="0" w:color="auto"/>
            <w:left w:val="none" w:sz="0" w:space="0" w:color="auto"/>
            <w:bottom w:val="none" w:sz="0" w:space="0" w:color="auto"/>
            <w:right w:val="none" w:sz="0" w:space="0" w:color="auto"/>
          </w:divBdr>
        </w:div>
        <w:div w:id="689180253">
          <w:marLeft w:val="640"/>
          <w:marRight w:val="0"/>
          <w:marTop w:val="0"/>
          <w:marBottom w:val="0"/>
          <w:divBdr>
            <w:top w:val="none" w:sz="0" w:space="0" w:color="auto"/>
            <w:left w:val="none" w:sz="0" w:space="0" w:color="auto"/>
            <w:bottom w:val="none" w:sz="0" w:space="0" w:color="auto"/>
            <w:right w:val="none" w:sz="0" w:space="0" w:color="auto"/>
          </w:divBdr>
        </w:div>
        <w:div w:id="578947173">
          <w:marLeft w:val="640"/>
          <w:marRight w:val="0"/>
          <w:marTop w:val="0"/>
          <w:marBottom w:val="0"/>
          <w:divBdr>
            <w:top w:val="none" w:sz="0" w:space="0" w:color="auto"/>
            <w:left w:val="none" w:sz="0" w:space="0" w:color="auto"/>
            <w:bottom w:val="none" w:sz="0" w:space="0" w:color="auto"/>
            <w:right w:val="none" w:sz="0" w:space="0" w:color="auto"/>
          </w:divBdr>
        </w:div>
        <w:div w:id="344789545">
          <w:marLeft w:val="640"/>
          <w:marRight w:val="0"/>
          <w:marTop w:val="0"/>
          <w:marBottom w:val="0"/>
          <w:divBdr>
            <w:top w:val="none" w:sz="0" w:space="0" w:color="auto"/>
            <w:left w:val="none" w:sz="0" w:space="0" w:color="auto"/>
            <w:bottom w:val="none" w:sz="0" w:space="0" w:color="auto"/>
            <w:right w:val="none" w:sz="0" w:space="0" w:color="auto"/>
          </w:divBdr>
        </w:div>
        <w:div w:id="863202775">
          <w:marLeft w:val="640"/>
          <w:marRight w:val="0"/>
          <w:marTop w:val="0"/>
          <w:marBottom w:val="0"/>
          <w:divBdr>
            <w:top w:val="none" w:sz="0" w:space="0" w:color="auto"/>
            <w:left w:val="none" w:sz="0" w:space="0" w:color="auto"/>
            <w:bottom w:val="none" w:sz="0" w:space="0" w:color="auto"/>
            <w:right w:val="none" w:sz="0" w:space="0" w:color="auto"/>
          </w:divBdr>
        </w:div>
        <w:div w:id="1910726980">
          <w:marLeft w:val="640"/>
          <w:marRight w:val="0"/>
          <w:marTop w:val="0"/>
          <w:marBottom w:val="0"/>
          <w:divBdr>
            <w:top w:val="none" w:sz="0" w:space="0" w:color="auto"/>
            <w:left w:val="none" w:sz="0" w:space="0" w:color="auto"/>
            <w:bottom w:val="none" w:sz="0" w:space="0" w:color="auto"/>
            <w:right w:val="none" w:sz="0" w:space="0" w:color="auto"/>
          </w:divBdr>
        </w:div>
        <w:div w:id="278612126">
          <w:marLeft w:val="640"/>
          <w:marRight w:val="0"/>
          <w:marTop w:val="0"/>
          <w:marBottom w:val="0"/>
          <w:divBdr>
            <w:top w:val="none" w:sz="0" w:space="0" w:color="auto"/>
            <w:left w:val="none" w:sz="0" w:space="0" w:color="auto"/>
            <w:bottom w:val="none" w:sz="0" w:space="0" w:color="auto"/>
            <w:right w:val="none" w:sz="0" w:space="0" w:color="auto"/>
          </w:divBdr>
        </w:div>
        <w:div w:id="1742370289">
          <w:marLeft w:val="640"/>
          <w:marRight w:val="0"/>
          <w:marTop w:val="0"/>
          <w:marBottom w:val="0"/>
          <w:divBdr>
            <w:top w:val="none" w:sz="0" w:space="0" w:color="auto"/>
            <w:left w:val="none" w:sz="0" w:space="0" w:color="auto"/>
            <w:bottom w:val="none" w:sz="0" w:space="0" w:color="auto"/>
            <w:right w:val="none" w:sz="0" w:space="0" w:color="auto"/>
          </w:divBdr>
        </w:div>
        <w:div w:id="1087269924">
          <w:marLeft w:val="640"/>
          <w:marRight w:val="0"/>
          <w:marTop w:val="0"/>
          <w:marBottom w:val="0"/>
          <w:divBdr>
            <w:top w:val="none" w:sz="0" w:space="0" w:color="auto"/>
            <w:left w:val="none" w:sz="0" w:space="0" w:color="auto"/>
            <w:bottom w:val="none" w:sz="0" w:space="0" w:color="auto"/>
            <w:right w:val="none" w:sz="0" w:space="0" w:color="auto"/>
          </w:divBdr>
        </w:div>
        <w:div w:id="1083919922">
          <w:marLeft w:val="640"/>
          <w:marRight w:val="0"/>
          <w:marTop w:val="0"/>
          <w:marBottom w:val="0"/>
          <w:divBdr>
            <w:top w:val="none" w:sz="0" w:space="0" w:color="auto"/>
            <w:left w:val="none" w:sz="0" w:space="0" w:color="auto"/>
            <w:bottom w:val="none" w:sz="0" w:space="0" w:color="auto"/>
            <w:right w:val="none" w:sz="0" w:space="0" w:color="auto"/>
          </w:divBdr>
        </w:div>
        <w:div w:id="1666784936">
          <w:marLeft w:val="640"/>
          <w:marRight w:val="0"/>
          <w:marTop w:val="0"/>
          <w:marBottom w:val="0"/>
          <w:divBdr>
            <w:top w:val="none" w:sz="0" w:space="0" w:color="auto"/>
            <w:left w:val="none" w:sz="0" w:space="0" w:color="auto"/>
            <w:bottom w:val="none" w:sz="0" w:space="0" w:color="auto"/>
            <w:right w:val="none" w:sz="0" w:space="0" w:color="auto"/>
          </w:divBdr>
        </w:div>
        <w:div w:id="689338002">
          <w:marLeft w:val="640"/>
          <w:marRight w:val="0"/>
          <w:marTop w:val="0"/>
          <w:marBottom w:val="0"/>
          <w:divBdr>
            <w:top w:val="none" w:sz="0" w:space="0" w:color="auto"/>
            <w:left w:val="none" w:sz="0" w:space="0" w:color="auto"/>
            <w:bottom w:val="none" w:sz="0" w:space="0" w:color="auto"/>
            <w:right w:val="none" w:sz="0" w:space="0" w:color="auto"/>
          </w:divBdr>
        </w:div>
        <w:div w:id="1590237503">
          <w:marLeft w:val="640"/>
          <w:marRight w:val="0"/>
          <w:marTop w:val="0"/>
          <w:marBottom w:val="0"/>
          <w:divBdr>
            <w:top w:val="none" w:sz="0" w:space="0" w:color="auto"/>
            <w:left w:val="none" w:sz="0" w:space="0" w:color="auto"/>
            <w:bottom w:val="none" w:sz="0" w:space="0" w:color="auto"/>
            <w:right w:val="none" w:sz="0" w:space="0" w:color="auto"/>
          </w:divBdr>
        </w:div>
        <w:div w:id="565262501">
          <w:marLeft w:val="640"/>
          <w:marRight w:val="0"/>
          <w:marTop w:val="0"/>
          <w:marBottom w:val="0"/>
          <w:divBdr>
            <w:top w:val="none" w:sz="0" w:space="0" w:color="auto"/>
            <w:left w:val="none" w:sz="0" w:space="0" w:color="auto"/>
            <w:bottom w:val="none" w:sz="0" w:space="0" w:color="auto"/>
            <w:right w:val="none" w:sz="0" w:space="0" w:color="auto"/>
          </w:divBdr>
        </w:div>
        <w:div w:id="1036546988">
          <w:marLeft w:val="640"/>
          <w:marRight w:val="0"/>
          <w:marTop w:val="0"/>
          <w:marBottom w:val="0"/>
          <w:divBdr>
            <w:top w:val="none" w:sz="0" w:space="0" w:color="auto"/>
            <w:left w:val="none" w:sz="0" w:space="0" w:color="auto"/>
            <w:bottom w:val="none" w:sz="0" w:space="0" w:color="auto"/>
            <w:right w:val="none" w:sz="0" w:space="0" w:color="auto"/>
          </w:divBdr>
        </w:div>
        <w:div w:id="1122188761">
          <w:marLeft w:val="640"/>
          <w:marRight w:val="0"/>
          <w:marTop w:val="0"/>
          <w:marBottom w:val="0"/>
          <w:divBdr>
            <w:top w:val="none" w:sz="0" w:space="0" w:color="auto"/>
            <w:left w:val="none" w:sz="0" w:space="0" w:color="auto"/>
            <w:bottom w:val="none" w:sz="0" w:space="0" w:color="auto"/>
            <w:right w:val="none" w:sz="0" w:space="0" w:color="auto"/>
          </w:divBdr>
        </w:div>
        <w:div w:id="1248081233">
          <w:marLeft w:val="640"/>
          <w:marRight w:val="0"/>
          <w:marTop w:val="0"/>
          <w:marBottom w:val="0"/>
          <w:divBdr>
            <w:top w:val="none" w:sz="0" w:space="0" w:color="auto"/>
            <w:left w:val="none" w:sz="0" w:space="0" w:color="auto"/>
            <w:bottom w:val="none" w:sz="0" w:space="0" w:color="auto"/>
            <w:right w:val="none" w:sz="0" w:space="0" w:color="auto"/>
          </w:divBdr>
        </w:div>
        <w:div w:id="2014453772">
          <w:marLeft w:val="640"/>
          <w:marRight w:val="0"/>
          <w:marTop w:val="0"/>
          <w:marBottom w:val="0"/>
          <w:divBdr>
            <w:top w:val="none" w:sz="0" w:space="0" w:color="auto"/>
            <w:left w:val="none" w:sz="0" w:space="0" w:color="auto"/>
            <w:bottom w:val="none" w:sz="0" w:space="0" w:color="auto"/>
            <w:right w:val="none" w:sz="0" w:space="0" w:color="auto"/>
          </w:divBdr>
        </w:div>
        <w:div w:id="1850214951">
          <w:marLeft w:val="640"/>
          <w:marRight w:val="0"/>
          <w:marTop w:val="0"/>
          <w:marBottom w:val="0"/>
          <w:divBdr>
            <w:top w:val="none" w:sz="0" w:space="0" w:color="auto"/>
            <w:left w:val="none" w:sz="0" w:space="0" w:color="auto"/>
            <w:bottom w:val="none" w:sz="0" w:space="0" w:color="auto"/>
            <w:right w:val="none" w:sz="0" w:space="0" w:color="auto"/>
          </w:divBdr>
        </w:div>
        <w:div w:id="2071347519">
          <w:marLeft w:val="640"/>
          <w:marRight w:val="0"/>
          <w:marTop w:val="0"/>
          <w:marBottom w:val="0"/>
          <w:divBdr>
            <w:top w:val="none" w:sz="0" w:space="0" w:color="auto"/>
            <w:left w:val="none" w:sz="0" w:space="0" w:color="auto"/>
            <w:bottom w:val="none" w:sz="0" w:space="0" w:color="auto"/>
            <w:right w:val="none" w:sz="0" w:space="0" w:color="auto"/>
          </w:divBdr>
        </w:div>
        <w:div w:id="411315249">
          <w:marLeft w:val="640"/>
          <w:marRight w:val="0"/>
          <w:marTop w:val="0"/>
          <w:marBottom w:val="0"/>
          <w:divBdr>
            <w:top w:val="none" w:sz="0" w:space="0" w:color="auto"/>
            <w:left w:val="none" w:sz="0" w:space="0" w:color="auto"/>
            <w:bottom w:val="none" w:sz="0" w:space="0" w:color="auto"/>
            <w:right w:val="none" w:sz="0" w:space="0" w:color="auto"/>
          </w:divBdr>
        </w:div>
      </w:divsChild>
    </w:div>
    <w:div w:id="1554468774">
      <w:bodyDiv w:val="1"/>
      <w:marLeft w:val="0"/>
      <w:marRight w:val="0"/>
      <w:marTop w:val="0"/>
      <w:marBottom w:val="0"/>
      <w:divBdr>
        <w:top w:val="none" w:sz="0" w:space="0" w:color="auto"/>
        <w:left w:val="none" w:sz="0" w:space="0" w:color="auto"/>
        <w:bottom w:val="none" w:sz="0" w:space="0" w:color="auto"/>
        <w:right w:val="none" w:sz="0" w:space="0" w:color="auto"/>
      </w:divBdr>
      <w:divsChild>
        <w:div w:id="233052523">
          <w:marLeft w:val="640"/>
          <w:marRight w:val="0"/>
          <w:marTop w:val="0"/>
          <w:marBottom w:val="0"/>
          <w:divBdr>
            <w:top w:val="none" w:sz="0" w:space="0" w:color="auto"/>
            <w:left w:val="none" w:sz="0" w:space="0" w:color="auto"/>
            <w:bottom w:val="none" w:sz="0" w:space="0" w:color="auto"/>
            <w:right w:val="none" w:sz="0" w:space="0" w:color="auto"/>
          </w:divBdr>
        </w:div>
        <w:div w:id="886531958">
          <w:marLeft w:val="640"/>
          <w:marRight w:val="0"/>
          <w:marTop w:val="0"/>
          <w:marBottom w:val="0"/>
          <w:divBdr>
            <w:top w:val="none" w:sz="0" w:space="0" w:color="auto"/>
            <w:left w:val="none" w:sz="0" w:space="0" w:color="auto"/>
            <w:bottom w:val="none" w:sz="0" w:space="0" w:color="auto"/>
            <w:right w:val="none" w:sz="0" w:space="0" w:color="auto"/>
          </w:divBdr>
        </w:div>
        <w:div w:id="955142959">
          <w:marLeft w:val="640"/>
          <w:marRight w:val="0"/>
          <w:marTop w:val="0"/>
          <w:marBottom w:val="0"/>
          <w:divBdr>
            <w:top w:val="none" w:sz="0" w:space="0" w:color="auto"/>
            <w:left w:val="none" w:sz="0" w:space="0" w:color="auto"/>
            <w:bottom w:val="none" w:sz="0" w:space="0" w:color="auto"/>
            <w:right w:val="none" w:sz="0" w:space="0" w:color="auto"/>
          </w:divBdr>
        </w:div>
        <w:div w:id="1519734648">
          <w:marLeft w:val="640"/>
          <w:marRight w:val="0"/>
          <w:marTop w:val="0"/>
          <w:marBottom w:val="0"/>
          <w:divBdr>
            <w:top w:val="none" w:sz="0" w:space="0" w:color="auto"/>
            <w:left w:val="none" w:sz="0" w:space="0" w:color="auto"/>
            <w:bottom w:val="none" w:sz="0" w:space="0" w:color="auto"/>
            <w:right w:val="none" w:sz="0" w:space="0" w:color="auto"/>
          </w:divBdr>
        </w:div>
        <w:div w:id="1220358623">
          <w:marLeft w:val="640"/>
          <w:marRight w:val="0"/>
          <w:marTop w:val="0"/>
          <w:marBottom w:val="0"/>
          <w:divBdr>
            <w:top w:val="none" w:sz="0" w:space="0" w:color="auto"/>
            <w:left w:val="none" w:sz="0" w:space="0" w:color="auto"/>
            <w:bottom w:val="none" w:sz="0" w:space="0" w:color="auto"/>
            <w:right w:val="none" w:sz="0" w:space="0" w:color="auto"/>
          </w:divBdr>
        </w:div>
        <w:div w:id="1410805209">
          <w:marLeft w:val="640"/>
          <w:marRight w:val="0"/>
          <w:marTop w:val="0"/>
          <w:marBottom w:val="0"/>
          <w:divBdr>
            <w:top w:val="none" w:sz="0" w:space="0" w:color="auto"/>
            <w:left w:val="none" w:sz="0" w:space="0" w:color="auto"/>
            <w:bottom w:val="none" w:sz="0" w:space="0" w:color="auto"/>
            <w:right w:val="none" w:sz="0" w:space="0" w:color="auto"/>
          </w:divBdr>
        </w:div>
        <w:div w:id="1639649316">
          <w:marLeft w:val="640"/>
          <w:marRight w:val="0"/>
          <w:marTop w:val="0"/>
          <w:marBottom w:val="0"/>
          <w:divBdr>
            <w:top w:val="none" w:sz="0" w:space="0" w:color="auto"/>
            <w:left w:val="none" w:sz="0" w:space="0" w:color="auto"/>
            <w:bottom w:val="none" w:sz="0" w:space="0" w:color="auto"/>
            <w:right w:val="none" w:sz="0" w:space="0" w:color="auto"/>
          </w:divBdr>
        </w:div>
        <w:div w:id="1396123915">
          <w:marLeft w:val="640"/>
          <w:marRight w:val="0"/>
          <w:marTop w:val="0"/>
          <w:marBottom w:val="0"/>
          <w:divBdr>
            <w:top w:val="none" w:sz="0" w:space="0" w:color="auto"/>
            <w:left w:val="none" w:sz="0" w:space="0" w:color="auto"/>
            <w:bottom w:val="none" w:sz="0" w:space="0" w:color="auto"/>
            <w:right w:val="none" w:sz="0" w:space="0" w:color="auto"/>
          </w:divBdr>
        </w:div>
        <w:div w:id="465438858">
          <w:marLeft w:val="640"/>
          <w:marRight w:val="0"/>
          <w:marTop w:val="0"/>
          <w:marBottom w:val="0"/>
          <w:divBdr>
            <w:top w:val="none" w:sz="0" w:space="0" w:color="auto"/>
            <w:left w:val="none" w:sz="0" w:space="0" w:color="auto"/>
            <w:bottom w:val="none" w:sz="0" w:space="0" w:color="auto"/>
            <w:right w:val="none" w:sz="0" w:space="0" w:color="auto"/>
          </w:divBdr>
        </w:div>
        <w:div w:id="408770871">
          <w:marLeft w:val="640"/>
          <w:marRight w:val="0"/>
          <w:marTop w:val="0"/>
          <w:marBottom w:val="0"/>
          <w:divBdr>
            <w:top w:val="none" w:sz="0" w:space="0" w:color="auto"/>
            <w:left w:val="none" w:sz="0" w:space="0" w:color="auto"/>
            <w:bottom w:val="none" w:sz="0" w:space="0" w:color="auto"/>
            <w:right w:val="none" w:sz="0" w:space="0" w:color="auto"/>
          </w:divBdr>
        </w:div>
        <w:div w:id="1145661002">
          <w:marLeft w:val="640"/>
          <w:marRight w:val="0"/>
          <w:marTop w:val="0"/>
          <w:marBottom w:val="0"/>
          <w:divBdr>
            <w:top w:val="none" w:sz="0" w:space="0" w:color="auto"/>
            <w:left w:val="none" w:sz="0" w:space="0" w:color="auto"/>
            <w:bottom w:val="none" w:sz="0" w:space="0" w:color="auto"/>
            <w:right w:val="none" w:sz="0" w:space="0" w:color="auto"/>
          </w:divBdr>
        </w:div>
        <w:div w:id="1475172986">
          <w:marLeft w:val="640"/>
          <w:marRight w:val="0"/>
          <w:marTop w:val="0"/>
          <w:marBottom w:val="0"/>
          <w:divBdr>
            <w:top w:val="none" w:sz="0" w:space="0" w:color="auto"/>
            <w:left w:val="none" w:sz="0" w:space="0" w:color="auto"/>
            <w:bottom w:val="none" w:sz="0" w:space="0" w:color="auto"/>
            <w:right w:val="none" w:sz="0" w:space="0" w:color="auto"/>
          </w:divBdr>
        </w:div>
        <w:div w:id="741558760">
          <w:marLeft w:val="640"/>
          <w:marRight w:val="0"/>
          <w:marTop w:val="0"/>
          <w:marBottom w:val="0"/>
          <w:divBdr>
            <w:top w:val="none" w:sz="0" w:space="0" w:color="auto"/>
            <w:left w:val="none" w:sz="0" w:space="0" w:color="auto"/>
            <w:bottom w:val="none" w:sz="0" w:space="0" w:color="auto"/>
            <w:right w:val="none" w:sz="0" w:space="0" w:color="auto"/>
          </w:divBdr>
        </w:div>
        <w:div w:id="2006012121">
          <w:marLeft w:val="640"/>
          <w:marRight w:val="0"/>
          <w:marTop w:val="0"/>
          <w:marBottom w:val="0"/>
          <w:divBdr>
            <w:top w:val="none" w:sz="0" w:space="0" w:color="auto"/>
            <w:left w:val="none" w:sz="0" w:space="0" w:color="auto"/>
            <w:bottom w:val="none" w:sz="0" w:space="0" w:color="auto"/>
            <w:right w:val="none" w:sz="0" w:space="0" w:color="auto"/>
          </w:divBdr>
        </w:div>
        <w:div w:id="756368856">
          <w:marLeft w:val="640"/>
          <w:marRight w:val="0"/>
          <w:marTop w:val="0"/>
          <w:marBottom w:val="0"/>
          <w:divBdr>
            <w:top w:val="none" w:sz="0" w:space="0" w:color="auto"/>
            <w:left w:val="none" w:sz="0" w:space="0" w:color="auto"/>
            <w:bottom w:val="none" w:sz="0" w:space="0" w:color="auto"/>
            <w:right w:val="none" w:sz="0" w:space="0" w:color="auto"/>
          </w:divBdr>
        </w:div>
        <w:div w:id="2108035819">
          <w:marLeft w:val="640"/>
          <w:marRight w:val="0"/>
          <w:marTop w:val="0"/>
          <w:marBottom w:val="0"/>
          <w:divBdr>
            <w:top w:val="none" w:sz="0" w:space="0" w:color="auto"/>
            <w:left w:val="none" w:sz="0" w:space="0" w:color="auto"/>
            <w:bottom w:val="none" w:sz="0" w:space="0" w:color="auto"/>
            <w:right w:val="none" w:sz="0" w:space="0" w:color="auto"/>
          </w:divBdr>
        </w:div>
        <w:div w:id="1500727522">
          <w:marLeft w:val="640"/>
          <w:marRight w:val="0"/>
          <w:marTop w:val="0"/>
          <w:marBottom w:val="0"/>
          <w:divBdr>
            <w:top w:val="none" w:sz="0" w:space="0" w:color="auto"/>
            <w:left w:val="none" w:sz="0" w:space="0" w:color="auto"/>
            <w:bottom w:val="none" w:sz="0" w:space="0" w:color="auto"/>
            <w:right w:val="none" w:sz="0" w:space="0" w:color="auto"/>
          </w:divBdr>
        </w:div>
        <w:div w:id="419835694">
          <w:marLeft w:val="640"/>
          <w:marRight w:val="0"/>
          <w:marTop w:val="0"/>
          <w:marBottom w:val="0"/>
          <w:divBdr>
            <w:top w:val="none" w:sz="0" w:space="0" w:color="auto"/>
            <w:left w:val="none" w:sz="0" w:space="0" w:color="auto"/>
            <w:bottom w:val="none" w:sz="0" w:space="0" w:color="auto"/>
            <w:right w:val="none" w:sz="0" w:space="0" w:color="auto"/>
          </w:divBdr>
        </w:div>
        <w:div w:id="338317411">
          <w:marLeft w:val="640"/>
          <w:marRight w:val="0"/>
          <w:marTop w:val="0"/>
          <w:marBottom w:val="0"/>
          <w:divBdr>
            <w:top w:val="none" w:sz="0" w:space="0" w:color="auto"/>
            <w:left w:val="none" w:sz="0" w:space="0" w:color="auto"/>
            <w:bottom w:val="none" w:sz="0" w:space="0" w:color="auto"/>
            <w:right w:val="none" w:sz="0" w:space="0" w:color="auto"/>
          </w:divBdr>
        </w:div>
        <w:div w:id="2014793990">
          <w:marLeft w:val="640"/>
          <w:marRight w:val="0"/>
          <w:marTop w:val="0"/>
          <w:marBottom w:val="0"/>
          <w:divBdr>
            <w:top w:val="none" w:sz="0" w:space="0" w:color="auto"/>
            <w:left w:val="none" w:sz="0" w:space="0" w:color="auto"/>
            <w:bottom w:val="none" w:sz="0" w:space="0" w:color="auto"/>
            <w:right w:val="none" w:sz="0" w:space="0" w:color="auto"/>
          </w:divBdr>
        </w:div>
        <w:div w:id="1720473716">
          <w:marLeft w:val="640"/>
          <w:marRight w:val="0"/>
          <w:marTop w:val="0"/>
          <w:marBottom w:val="0"/>
          <w:divBdr>
            <w:top w:val="none" w:sz="0" w:space="0" w:color="auto"/>
            <w:left w:val="none" w:sz="0" w:space="0" w:color="auto"/>
            <w:bottom w:val="none" w:sz="0" w:space="0" w:color="auto"/>
            <w:right w:val="none" w:sz="0" w:space="0" w:color="auto"/>
          </w:divBdr>
        </w:div>
        <w:div w:id="2147353498">
          <w:marLeft w:val="640"/>
          <w:marRight w:val="0"/>
          <w:marTop w:val="0"/>
          <w:marBottom w:val="0"/>
          <w:divBdr>
            <w:top w:val="none" w:sz="0" w:space="0" w:color="auto"/>
            <w:left w:val="none" w:sz="0" w:space="0" w:color="auto"/>
            <w:bottom w:val="none" w:sz="0" w:space="0" w:color="auto"/>
            <w:right w:val="none" w:sz="0" w:space="0" w:color="auto"/>
          </w:divBdr>
        </w:div>
        <w:div w:id="909730883">
          <w:marLeft w:val="640"/>
          <w:marRight w:val="0"/>
          <w:marTop w:val="0"/>
          <w:marBottom w:val="0"/>
          <w:divBdr>
            <w:top w:val="none" w:sz="0" w:space="0" w:color="auto"/>
            <w:left w:val="none" w:sz="0" w:space="0" w:color="auto"/>
            <w:bottom w:val="none" w:sz="0" w:space="0" w:color="auto"/>
            <w:right w:val="none" w:sz="0" w:space="0" w:color="auto"/>
          </w:divBdr>
        </w:div>
        <w:div w:id="30421277">
          <w:marLeft w:val="640"/>
          <w:marRight w:val="0"/>
          <w:marTop w:val="0"/>
          <w:marBottom w:val="0"/>
          <w:divBdr>
            <w:top w:val="none" w:sz="0" w:space="0" w:color="auto"/>
            <w:left w:val="none" w:sz="0" w:space="0" w:color="auto"/>
            <w:bottom w:val="none" w:sz="0" w:space="0" w:color="auto"/>
            <w:right w:val="none" w:sz="0" w:space="0" w:color="auto"/>
          </w:divBdr>
        </w:div>
        <w:div w:id="1089698878">
          <w:marLeft w:val="640"/>
          <w:marRight w:val="0"/>
          <w:marTop w:val="0"/>
          <w:marBottom w:val="0"/>
          <w:divBdr>
            <w:top w:val="none" w:sz="0" w:space="0" w:color="auto"/>
            <w:left w:val="none" w:sz="0" w:space="0" w:color="auto"/>
            <w:bottom w:val="none" w:sz="0" w:space="0" w:color="auto"/>
            <w:right w:val="none" w:sz="0" w:space="0" w:color="auto"/>
          </w:divBdr>
        </w:div>
        <w:div w:id="217787079">
          <w:marLeft w:val="640"/>
          <w:marRight w:val="0"/>
          <w:marTop w:val="0"/>
          <w:marBottom w:val="0"/>
          <w:divBdr>
            <w:top w:val="none" w:sz="0" w:space="0" w:color="auto"/>
            <w:left w:val="none" w:sz="0" w:space="0" w:color="auto"/>
            <w:bottom w:val="none" w:sz="0" w:space="0" w:color="auto"/>
            <w:right w:val="none" w:sz="0" w:space="0" w:color="auto"/>
          </w:divBdr>
        </w:div>
        <w:div w:id="723798187">
          <w:marLeft w:val="640"/>
          <w:marRight w:val="0"/>
          <w:marTop w:val="0"/>
          <w:marBottom w:val="0"/>
          <w:divBdr>
            <w:top w:val="none" w:sz="0" w:space="0" w:color="auto"/>
            <w:left w:val="none" w:sz="0" w:space="0" w:color="auto"/>
            <w:bottom w:val="none" w:sz="0" w:space="0" w:color="auto"/>
            <w:right w:val="none" w:sz="0" w:space="0" w:color="auto"/>
          </w:divBdr>
        </w:div>
        <w:div w:id="2011249588">
          <w:marLeft w:val="640"/>
          <w:marRight w:val="0"/>
          <w:marTop w:val="0"/>
          <w:marBottom w:val="0"/>
          <w:divBdr>
            <w:top w:val="none" w:sz="0" w:space="0" w:color="auto"/>
            <w:left w:val="none" w:sz="0" w:space="0" w:color="auto"/>
            <w:bottom w:val="none" w:sz="0" w:space="0" w:color="auto"/>
            <w:right w:val="none" w:sz="0" w:space="0" w:color="auto"/>
          </w:divBdr>
        </w:div>
        <w:div w:id="328606810">
          <w:marLeft w:val="640"/>
          <w:marRight w:val="0"/>
          <w:marTop w:val="0"/>
          <w:marBottom w:val="0"/>
          <w:divBdr>
            <w:top w:val="none" w:sz="0" w:space="0" w:color="auto"/>
            <w:left w:val="none" w:sz="0" w:space="0" w:color="auto"/>
            <w:bottom w:val="none" w:sz="0" w:space="0" w:color="auto"/>
            <w:right w:val="none" w:sz="0" w:space="0" w:color="auto"/>
          </w:divBdr>
        </w:div>
        <w:div w:id="916135614">
          <w:marLeft w:val="640"/>
          <w:marRight w:val="0"/>
          <w:marTop w:val="0"/>
          <w:marBottom w:val="0"/>
          <w:divBdr>
            <w:top w:val="none" w:sz="0" w:space="0" w:color="auto"/>
            <w:left w:val="none" w:sz="0" w:space="0" w:color="auto"/>
            <w:bottom w:val="none" w:sz="0" w:space="0" w:color="auto"/>
            <w:right w:val="none" w:sz="0" w:space="0" w:color="auto"/>
          </w:divBdr>
        </w:div>
        <w:div w:id="2140687277">
          <w:marLeft w:val="640"/>
          <w:marRight w:val="0"/>
          <w:marTop w:val="0"/>
          <w:marBottom w:val="0"/>
          <w:divBdr>
            <w:top w:val="none" w:sz="0" w:space="0" w:color="auto"/>
            <w:left w:val="none" w:sz="0" w:space="0" w:color="auto"/>
            <w:bottom w:val="none" w:sz="0" w:space="0" w:color="auto"/>
            <w:right w:val="none" w:sz="0" w:space="0" w:color="auto"/>
          </w:divBdr>
        </w:div>
        <w:div w:id="1262686853">
          <w:marLeft w:val="640"/>
          <w:marRight w:val="0"/>
          <w:marTop w:val="0"/>
          <w:marBottom w:val="0"/>
          <w:divBdr>
            <w:top w:val="none" w:sz="0" w:space="0" w:color="auto"/>
            <w:left w:val="none" w:sz="0" w:space="0" w:color="auto"/>
            <w:bottom w:val="none" w:sz="0" w:space="0" w:color="auto"/>
            <w:right w:val="none" w:sz="0" w:space="0" w:color="auto"/>
          </w:divBdr>
        </w:div>
        <w:div w:id="67967652">
          <w:marLeft w:val="640"/>
          <w:marRight w:val="0"/>
          <w:marTop w:val="0"/>
          <w:marBottom w:val="0"/>
          <w:divBdr>
            <w:top w:val="none" w:sz="0" w:space="0" w:color="auto"/>
            <w:left w:val="none" w:sz="0" w:space="0" w:color="auto"/>
            <w:bottom w:val="none" w:sz="0" w:space="0" w:color="auto"/>
            <w:right w:val="none" w:sz="0" w:space="0" w:color="auto"/>
          </w:divBdr>
        </w:div>
        <w:div w:id="464854495">
          <w:marLeft w:val="640"/>
          <w:marRight w:val="0"/>
          <w:marTop w:val="0"/>
          <w:marBottom w:val="0"/>
          <w:divBdr>
            <w:top w:val="none" w:sz="0" w:space="0" w:color="auto"/>
            <w:left w:val="none" w:sz="0" w:space="0" w:color="auto"/>
            <w:bottom w:val="none" w:sz="0" w:space="0" w:color="auto"/>
            <w:right w:val="none" w:sz="0" w:space="0" w:color="auto"/>
          </w:divBdr>
        </w:div>
        <w:div w:id="229655006">
          <w:marLeft w:val="640"/>
          <w:marRight w:val="0"/>
          <w:marTop w:val="0"/>
          <w:marBottom w:val="0"/>
          <w:divBdr>
            <w:top w:val="none" w:sz="0" w:space="0" w:color="auto"/>
            <w:left w:val="none" w:sz="0" w:space="0" w:color="auto"/>
            <w:bottom w:val="none" w:sz="0" w:space="0" w:color="auto"/>
            <w:right w:val="none" w:sz="0" w:space="0" w:color="auto"/>
          </w:divBdr>
        </w:div>
        <w:div w:id="1956133794">
          <w:marLeft w:val="640"/>
          <w:marRight w:val="0"/>
          <w:marTop w:val="0"/>
          <w:marBottom w:val="0"/>
          <w:divBdr>
            <w:top w:val="none" w:sz="0" w:space="0" w:color="auto"/>
            <w:left w:val="none" w:sz="0" w:space="0" w:color="auto"/>
            <w:bottom w:val="none" w:sz="0" w:space="0" w:color="auto"/>
            <w:right w:val="none" w:sz="0" w:space="0" w:color="auto"/>
          </w:divBdr>
        </w:div>
        <w:div w:id="1133522268">
          <w:marLeft w:val="640"/>
          <w:marRight w:val="0"/>
          <w:marTop w:val="0"/>
          <w:marBottom w:val="0"/>
          <w:divBdr>
            <w:top w:val="none" w:sz="0" w:space="0" w:color="auto"/>
            <w:left w:val="none" w:sz="0" w:space="0" w:color="auto"/>
            <w:bottom w:val="none" w:sz="0" w:space="0" w:color="auto"/>
            <w:right w:val="none" w:sz="0" w:space="0" w:color="auto"/>
          </w:divBdr>
        </w:div>
        <w:div w:id="794757058">
          <w:marLeft w:val="640"/>
          <w:marRight w:val="0"/>
          <w:marTop w:val="0"/>
          <w:marBottom w:val="0"/>
          <w:divBdr>
            <w:top w:val="none" w:sz="0" w:space="0" w:color="auto"/>
            <w:left w:val="none" w:sz="0" w:space="0" w:color="auto"/>
            <w:bottom w:val="none" w:sz="0" w:space="0" w:color="auto"/>
            <w:right w:val="none" w:sz="0" w:space="0" w:color="auto"/>
          </w:divBdr>
        </w:div>
        <w:div w:id="557396971">
          <w:marLeft w:val="640"/>
          <w:marRight w:val="0"/>
          <w:marTop w:val="0"/>
          <w:marBottom w:val="0"/>
          <w:divBdr>
            <w:top w:val="none" w:sz="0" w:space="0" w:color="auto"/>
            <w:left w:val="none" w:sz="0" w:space="0" w:color="auto"/>
            <w:bottom w:val="none" w:sz="0" w:space="0" w:color="auto"/>
            <w:right w:val="none" w:sz="0" w:space="0" w:color="auto"/>
          </w:divBdr>
        </w:div>
        <w:div w:id="1583107170">
          <w:marLeft w:val="640"/>
          <w:marRight w:val="0"/>
          <w:marTop w:val="0"/>
          <w:marBottom w:val="0"/>
          <w:divBdr>
            <w:top w:val="none" w:sz="0" w:space="0" w:color="auto"/>
            <w:left w:val="none" w:sz="0" w:space="0" w:color="auto"/>
            <w:bottom w:val="none" w:sz="0" w:space="0" w:color="auto"/>
            <w:right w:val="none" w:sz="0" w:space="0" w:color="auto"/>
          </w:divBdr>
        </w:div>
      </w:divsChild>
    </w:div>
    <w:div w:id="1580096149">
      <w:bodyDiv w:val="1"/>
      <w:marLeft w:val="0"/>
      <w:marRight w:val="0"/>
      <w:marTop w:val="0"/>
      <w:marBottom w:val="0"/>
      <w:divBdr>
        <w:top w:val="none" w:sz="0" w:space="0" w:color="auto"/>
        <w:left w:val="none" w:sz="0" w:space="0" w:color="auto"/>
        <w:bottom w:val="none" w:sz="0" w:space="0" w:color="auto"/>
        <w:right w:val="none" w:sz="0" w:space="0" w:color="auto"/>
      </w:divBdr>
      <w:divsChild>
        <w:div w:id="713845936">
          <w:marLeft w:val="640"/>
          <w:marRight w:val="0"/>
          <w:marTop w:val="0"/>
          <w:marBottom w:val="0"/>
          <w:divBdr>
            <w:top w:val="none" w:sz="0" w:space="0" w:color="auto"/>
            <w:left w:val="none" w:sz="0" w:space="0" w:color="auto"/>
            <w:bottom w:val="none" w:sz="0" w:space="0" w:color="auto"/>
            <w:right w:val="none" w:sz="0" w:space="0" w:color="auto"/>
          </w:divBdr>
        </w:div>
        <w:div w:id="985669104">
          <w:marLeft w:val="640"/>
          <w:marRight w:val="0"/>
          <w:marTop w:val="0"/>
          <w:marBottom w:val="0"/>
          <w:divBdr>
            <w:top w:val="none" w:sz="0" w:space="0" w:color="auto"/>
            <w:left w:val="none" w:sz="0" w:space="0" w:color="auto"/>
            <w:bottom w:val="none" w:sz="0" w:space="0" w:color="auto"/>
            <w:right w:val="none" w:sz="0" w:space="0" w:color="auto"/>
          </w:divBdr>
        </w:div>
        <w:div w:id="79642631">
          <w:marLeft w:val="640"/>
          <w:marRight w:val="0"/>
          <w:marTop w:val="0"/>
          <w:marBottom w:val="0"/>
          <w:divBdr>
            <w:top w:val="none" w:sz="0" w:space="0" w:color="auto"/>
            <w:left w:val="none" w:sz="0" w:space="0" w:color="auto"/>
            <w:bottom w:val="none" w:sz="0" w:space="0" w:color="auto"/>
            <w:right w:val="none" w:sz="0" w:space="0" w:color="auto"/>
          </w:divBdr>
        </w:div>
        <w:div w:id="1562600209">
          <w:marLeft w:val="640"/>
          <w:marRight w:val="0"/>
          <w:marTop w:val="0"/>
          <w:marBottom w:val="0"/>
          <w:divBdr>
            <w:top w:val="none" w:sz="0" w:space="0" w:color="auto"/>
            <w:left w:val="none" w:sz="0" w:space="0" w:color="auto"/>
            <w:bottom w:val="none" w:sz="0" w:space="0" w:color="auto"/>
            <w:right w:val="none" w:sz="0" w:space="0" w:color="auto"/>
          </w:divBdr>
        </w:div>
        <w:div w:id="883172771">
          <w:marLeft w:val="640"/>
          <w:marRight w:val="0"/>
          <w:marTop w:val="0"/>
          <w:marBottom w:val="0"/>
          <w:divBdr>
            <w:top w:val="none" w:sz="0" w:space="0" w:color="auto"/>
            <w:left w:val="none" w:sz="0" w:space="0" w:color="auto"/>
            <w:bottom w:val="none" w:sz="0" w:space="0" w:color="auto"/>
            <w:right w:val="none" w:sz="0" w:space="0" w:color="auto"/>
          </w:divBdr>
        </w:div>
        <w:div w:id="2112630009">
          <w:marLeft w:val="640"/>
          <w:marRight w:val="0"/>
          <w:marTop w:val="0"/>
          <w:marBottom w:val="0"/>
          <w:divBdr>
            <w:top w:val="none" w:sz="0" w:space="0" w:color="auto"/>
            <w:left w:val="none" w:sz="0" w:space="0" w:color="auto"/>
            <w:bottom w:val="none" w:sz="0" w:space="0" w:color="auto"/>
            <w:right w:val="none" w:sz="0" w:space="0" w:color="auto"/>
          </w:divBdr>
        </w:div>
        <w:div w:id="1555504971">
          <w:marLeft w:val="640"/>
          <w:marRight w:val="0"/>
          <w:marTop w:val="0"/>
          <w:marBottom w:val="0"/>
          <w:divBdr>
            <w:top w:val="none" w:sz="0" w:space="0" w:color="auto"/>
            <w:left w:val="none" w:sz="0" w:space="0" w:color="auto"/>
            <w:bottom w:val="none" w:sz="0" w:space="0" w:color="auto"/>
            <w:right w:val="none" w:sz="0" w:space="0" w:color="auto"/>
          </w:divBdr>
        </w:div>
        <w:div w:id="502428470">
          <w:marLeft w:val="640"/>
          <w:marRight w:val="0"/>
          <w:marTop w:val="0"/>
          <w:marBottom w:val="0"/>
          <w:divBdr>
            <w:top w:val="none" w:sz="0" w:space="0" w:color="auto"/>
            <w:left w:val="none" w:sz="0" w:space="0" w:color="auto"/>
            <w:bottom w:val="none" w:sz="0" w:space="0" w:color="auto"/>
            <w:right w:val="none" w:sz="0" w:space="0" w:color="auto"/>
          </w:divBdr>
        </w:div>
        <w:div w:id="2126189038">
          <w:marLeft w:val="640"/>
          <w:marRight w:val="0"/>
          <w:marTop w:val="0"/>
          <w:marBottom w:val="0"/>
          <w:divBdr>
            <w:top w:val="none" w:sz="0" w:space="0" w:color="auto"/>
            <w:left w:val="none" w:sz="0" w:space="0" w:color="auto"/>
            <w:bottom w:val="none" w:sz="0" w:space="0" w:color="auto"/>
            <w:right w:val="none" w:sz="0" w:space="0" w:color="auto"/>
          </w:divBdr>
        </w:div>
        <w:div w:id="1786726142">
          <w:marLeft w:val="640"/>
          <w:marRight w:val="0"/>
          <w:marTop w:val="0"/>
          <w:marBottom w:val="0"/>
          <w:divBdr>
            <w:top w:val="none" w:sz="0" w:space="0" w:color="auto"/>
            <w:left w:val="none" w:sz="0" w:space="0" w:color="auto"/>
            <w:bottom w:val="none" w:sz="0" w:space="0" w:color="auto"/>
            <w:right w:val="none" w:sz="0" w:space="0" w:color="auto"/>
          </w:divBdr>
        </w:div>
        <w:div w:id="318270543">
          <w:marLeft w:val="640"/>
          <w:marRight w:val="0"/>
          <w:marTop w:val="0"/>
          <w:marBottom w:val="0"/>
          <w:divBdr>
            <w:top w:val="none" w:sz="0" w:space="0" w:color="auto"/>
            <w:left w:val="none" w:sz="0" w:space="0" w:color="auto"/>
            <w:bottom w:val="none" w:sz="0" w:space="0" w:color="auto"/>
            <w:right w:val="none" w:sz="0" w:space="0" w:color="auto"/>
          </w:divBdr>
        </w:div>
        <w:div w:id="925268251">
          <w:marLeft w:val="640"/>
          <w:marRight w:val="0"/>
          <w:marTop w:val="0"/>
          <w:marBottom w:val="0"/>
          <w:divBdr>
            <w:top w:val="none" w:sz="0" w:space="0" w:color="auto"/>
            <w:left w:val="none" w:sz="0" w:space="0" w:color="auto"/>
            <w:bottom w:val="none" w:sz="0" w:space="0" w:color="auto"/>
            <w:right w:val="none" w:sz="0" w:space="0" w:color="auto"/>
          </w:divBdr>
        </w:div>
        <w:div w:id="565576845">
          <w:marLeft w:val="640"/>
          <w:marRight w:val="0"/>
          <w:marTop w:val="0"/>
          <w:marBottom w:val="0"/>
          <w:divBdr>
            <w:top w:val="none" w:sz="0" w:space="0" w:color="auto"/>
            <w:left w:val="none" w:sz="0" w:space="0" w:color="auto"/>
            <w:bottom w:val="none" w:sz="0" w:space="0" w:color="auto"/>
            <w:right w:val="none" w:sz="0" w:space="0" w:color="auto"/>
          </w:divBdr>
        </w:div>
        <w:div w:id="790973943">
          <w:marLeft w:val="640"/>
          <w:marRight w:val="0"/>
          <w:marTop w:val="0"/>
          <w:marBottom w:val="0"/>
          <w:divBdr>
            <w:top w:val="none" w:sz="0" w:space="0" w:color="auto"/>
            <w:left w:val="none" w:sz="0" w:space="0" w:color="auto"/>
            <w:bottom w:val="none" w:sz="0" w:space="0" w:color="auto"/>
            <w:right w:val="none" w:sz="0" w:space="0" w:color="auto"/>
          </w:divBdr>
        </w:div>
        <w:div w:id="160510015">
          <w:marLeft w:val="640"/>
          <w:marRight w:val="0"/>
          <w:marTop w:val="0"/>
          <w:marBottom w:val="0"/>
          <w:divBdr>
            <w:top w:val="none" w:sz="0" w:space="0" w:color="auto"/>
            <w:left w:val="none" w:sz="0" w:space="0" w:color="auto"/>
            <w:bottom w:val="none" w:sz="0" w:space="0" w:color="auto"/>
            <w:right w:val="none" w:sz="0" w:space="0" w:color="auto"/>
          </w:divBdr>
        </w:div>
        <w:div w:id="1703896226">
          <w:marLeft w:val="640"/>
          <w:marRight w:val="0"/>
          <w:marTop w:val="0"/>
          <w:marBottom w:val="0"/>
          <w:divBdr>
            <w:top w:val="none" w:sz="0" w:space="0" w:color="auto"/>
            <w:left w:val="none" w:sz="0" w:space="0" w:color="auto"/>
            <w:bottom w:val="none" w:sz="0" w:space="0" w:color="auto"/>
            <w:right w:val="none" w:sz="0" w:space="0" w:color="auto"/>
          </w:divBdr>
        </w:div>
        <w:div w:id="1256281997">
          <w:marLeft w:val="640"/>
          <w:marRight w:val="0"/>
          <w:marTop w:val="0"/>
          <w:marBottom w:val="0"/>
          <w:divBdr>
            <w:top w:val="none" w:sz="0" w:space="0" w:color="auto"/>
            <w:left w:val="none" w:sz="0" w:space="0" w:color="auto"/>
            <w:bottom w:val="none" w:sz="0" w:space="0" w:color="auto"/>
            <w:right w:val="none" w:sz="0" w:space="0" w:color="auto"/>
          </w:divBdr>
        </w:div>
        <w:div w:id="1354184008">
          <w:marLeft w:val="640"/>
          <w:marRight w:val="0"/>
          <w:marTop w:val="0"/>
          <w:marBottom w:val="0"/>
          <w:divBdr>
            <w:top w:val="none" w:sz="0" w:space="0" w:color="auto"/>
            <w:left w:val="none" w:sz="0" w:space="0" w:color="auto"/>
            <w:bottom w:val="none" w:sz="0" w:space="0" w:color="auto"/>
            <w:right w:val="none" w:sz="0" w:space="0" w:color="auto"/>
          </w:divBdr>
        </w:div>
        <w:div w:id="863327290">
          <w:marLeft w:val="640"/>
          <w:marRight w:val="0"/>
          <w:marTop w:val="0"/>
          <w:marBottom w:val="0"/>
          <w:divBdr>
            <w:top w:val="none" w:sz="0" w:space="0" w:color="auto"/>
            <w:left w:val="none" w:sz="0" w:space="0" w:color="auto"/>
            <w:bottom w:val="none" w:sz="0" w:space="0" w:color="auto"/>
            <w:right w:val="none" w:sz="0" w:space="0" w:color="auto"/>
          </w:divBdr>
        </w:div>
        <w:div w:id="1367877641">
          <w:marLeft w:val="640"/>
          <w:marRight w:val="0"/>
          <w:marTop w:val="0"/>
          <w:marBottom w:val="0"/>
          <w:divBdr>
            <w:top w:val="none" w:sz="0" w:space="0" w:color="auto"/>
            <w:left w:val="none" w:sz="0" w:space="0" w:color="auto"/>
            <w:bottom w:val="none" w:sz="0" w:space="0" w:color="auto"/>
            <w:right w:val="none" w:sz="0" w:space="0" w:color="auto"/>
          </w:divBdr>
        </w:div>
        <w:div w:id="1659766831">
          <w:marLeft w:val="640"/>
          <w:marRight w:val="0"/>
          <w:marTop w:val="0"/>
          <w:marBottom w:val="0"/>
          <w:divBdr>
            <w:top w:val="none" w:sz="0" w:space="0" w:color="auto"/>
            <w:left w:val="none" w:sz="0" w:space="0" w:color="auto"/>
            <w:bottom w:val="none" w:sz="0" w:space="0" w:color="auto"/>
            <w:right w:val="none" w:sz="0" w:space="0" w:color="auto"/>
          </w:divBdr>
        </w:div>
        <w:div w:id="1822965694">
          <w:marLeft w:val="640"/>
          <w:marRight w:val="0"/>
          <w:marTop w:val="0"/>
          <w:marBottom w:val="0"/>
          <w:divBdr>
            <w:top w:val="none" w:sz="0" w:space="0" w:color="auto"/>
            <w:left w:val="none" w:sz="0" w:space="0" w:color="auto"/>
            <w:bottom w:val="none" w:sz="0" w:space="0" w:color="auto"/>
            <w:right w:val="none" w:sz="0" w:space="0" w:color="auto"/>
          </w:divBdr>
        </w:div>
        <w:div w:id="95827243">
          <w:marLeft w:val="640"/>
          <w:marRight w:val="0"/>
          <w:marTop w:val="0"/>
          <w:marBottom w:val="0"/>
          <w:divBdr>
            <w:top w:val="none" w:sz="0" w:space="0" w:color="auto"/>
            <w:left w:val="none" w:sz="0" w:space="0" w:color="auto"/>
            <w:bottom w:val="none" w:sz="0" w:space="0" w:color="auto"/>
            <w:right w:val="none" w:sz="0" w:space="0" w:color="auto"/>
          </w:divBdr>
        </w:div>
        <w:div w:id="1253785257">
          <w:marLeft w:val="640"/>
          <w:marRight w:val="0"/>
          <w:marTop w:val="0"/>
          <w:marBottom w:val="0"/>
          <w:divBdr>
            <w:top w:val="none" w:sz="0" w:space="0" w:color="auto"/>
            <w:left w:val="none" w:sz="0" w:space="0" w:color="auto"/>
            <w:bottom w:val="none" w:sz="0" w:space="0" w:color="auto"/>
            <w:right w:val="none" w:sz="0" w:space="0" w:color="auto"/>
          </w:divBdr>
        </w:div>
        <w:div w:id="2019502664">
          <w:marLeft w:val="640"/>
          <w:marRight w:val="0"/>
          <w:marTop w:val="0"/>
          <w:marBottom w:val="0"/>
          <w:divBdr>
            <w:top w:val="none" w:sz="0" w:space="0" w:color="auto"/>
            <w:left w:val="none" w:sz="0" w:space="0" w:color="auto"/>
            <w:bottom w:val="none" w:sz="0" w:space="0" w:color="auto"/>
            <w:right w:val="none" w:sz="0" w:space="0" w:color="auto"/>
          </w:divBdr>
        </w:div>
        <w:div w:id="397635675">
          <w:marLeft w:val="640"/>
          <w:marRight w:val="0"/>
          <w:marTop w:val="0"/>
          <w:marBottom w:val="0"/>
          <w:divBdr>
            <w:top w:val="none" w:sz="0" w:space="0" w:color="auto"/>
            <w:left w:val="none" w:sz="0" w:space="0" w:color="auto"/>
            <w:bottom w:val="none" w:sz="0" w:space="0" w:color="auto"/>
            <w:right w:val="none" w:sz="0" w:space="0" w:color="auto"/>
          </w:divBdr>
        </w:div>
        <w:div w:id="1877618667">
          <w:marLeft w:val="640"/>
          <w:marRight w:val="0"/>
          <w:marTop w:val="0"/>
          <w:marBottom w:val="0"/>
          <w:divBdr>
            <w:top w:val="none" w:sz="0" w:space="0" w:color="auto"/>
            <w:left w:val="none" w:sz="0" w:space="0" w:color="auto"/>
            <w:bottom w:val="none" w:sz="0" w:space="0" w:color="auto"/>
            <w:right w:val="none" w:sz="0" w:space="0" w:color="auto"/>
          </w:divBdr>
        </w:div>
        <w:div w:id="1543907372">
          <w:marLeft w:val="640"/>
          <w:marRight w:val="0"/>
          <w:marTop w:val="0"/>
          <w:marBottom w:val="0"/>
          <w:divBdr>
            <w:top w:val="none" w:sz="0" w:space="0" w:color="auto"/>
            <w:left w:val="none" w:sz="0" w:space="0" w:color="auto"/>
            <w:bottom w:val="none" w:sz="0" w:space="0" w:color="auto"/>
            <w:right w:val="none" w:sz="0" w:space="0" w:color="auto"/>
          </w:divBdr>
        </w:div>
        <w:div w:id="640228522">
          <w:marLeft w:val="640"/>
          <w:marRight w:val="0"/>
          <w:marTop w:val="0"/>
          <w:marBottom w:val="0"/>
          <w:divBdr>
            <w:top w:val="none" w:sz="0" w:space="0" w:color="auto"/>
            <w:left w:val="none" w:sz="0" w:space="0" w:color="auto"/>
            <w:bottom w:val="none" w:sz="0" w:space="0" w:color="auto"/>
            <w:right w:val="none" w:sz="0" w:space="0" w:color="auto"/>
          </w:divBdr>
        </w:div>
        <w:div w:id="1196426609">
          <w:marLeft w:val="640"/>
          <w:marRight w:val="0"/>
          <w:marTop w:val="0"/>
          <w:marBottom w:val="0"/>
          <w:divBdr>
            <w:top w:val="none" w:sz="0" w:space="0" w:color="auto"/>
            <w:left w:val="none" w:sz="0" w:space="0" w:color="auto"/>
            <w:bottom w:val="none" w:sz="0" w:space="0" w:color="auto"/>
            <w:right w:val="none" w:sz="0" w:space="0" w:color="auto"/>
          </w:divBdr>
        </w:div>
        <w:div w:id="1229923936">
          <w:marLeft w:val="640"/>
          <w:marRight w:val="0"/>
          <w:marTop w:val="0"/>
          <w:marBottom w:val="0"/>
          <w:divBdr>
            <w:top w:val="none" w:sz="0" w:space="0" w:color="auto"/>
            <w:left w:val="none" w:sz="0" w:space="0" w:color="auto"/>
            <w:bottom w:val="none" w:sz="0" w:space="0" w:color="auto"/>
            <w:right w:val="none" w:sz="0" w:space="0" w:color="auto"/>
          </w:divBdr>
        </w:div>
        <w:div w:id="874079112">
          <w:marLeft w:val="640"/>
          <w:marRight w:val="0"/>
          <w:marTop w:val="0"/>
          <w:marBottom w:val="0"/>
          <w:divBdr>
            <w:top w:val="none" w:sz="0" w:space="0" w:color="auto"/>
            <w:left w:val="none" w:sz="0" w:space="0" w:color="auto"/>
            <w:bottom w:val="none" w:sz="0" w:space="0" w:color="auto"/>
            <w:right w:val="none" w:sz="0" w:space="0" w:color="auto"/>
          </w:divBdr>
        </w:div>
        <w:div w:id="2098943939">
          <w:marLeft w:val="640"/>
          <w:marRight w:val="0"/>
          <w:marTop w:val="0"/>
          <w:marBottom w:val="0"/>
          <w:divBdr>
            <w:top w:val="none" w:sz="0" w:space="0" w:color="auto"/>
            <w:left w:val="none" w:sz="0" w:space="0" w:color="auto"/>
            <w:bottom w:val="none" w:sz="0" w:space="0" w:color="auto"/>
            <w:right w:val="none" w:sz="0" w:space="0" w:color="auto"/>
          </w:divBdr>
        </w:div>
        <w:div w:id="143813446">
          <w:marLeft w:val="640"/>
          <w:marRight w:val="0"/>
          <w:marTop w:val="0"/>
          <w:marBottom w:val="0"/>
          <w:divBdr>
            <w:top w:val="none" w:sz="0" w:space="0" w:color="auto"/>
            <w:left w:val="none" w:sz="0" w:space="0" w:color="auto"/>
            <w:bottom w:val="none" w:sz="0" w:space="0" w:color="auto"/>
            <w:right w:val="none" w:sz="0" w:space="0" w:color="auto"/>
          </w:divBdr>
        </w:div>
        <w:div w:id="240877166">
          <w:marLeft w:val="640"/>
          <w:marRight w:val="0"/>
          <w:marTop w:val="0"/>
          <w:marBottom w:val="0"/>
          <w:divBdr>
            <w:top w:val="none" w:sz="0" w:space="0" w:color="auto"/>
            <w:left w:val="none" w:sz="0" w:space="0" w:color="auto"/>
            <w:bottom w:val="none" w:sz="0" w:space="0" w:color="auto"/>
            <w:right w:val="none" w:sz="0" w:space="0" w:color="auto"/>
          </w:divBdr>
        </w:div>
      </w:divsChild>
    </w:div>
    <w:div w:id="1591500233">
      <w:bodyDiv w:val="1"/>
      <w:marLeft w:val="0"/>
      <w:marRight w:val="0"/>
      <w:marTop w:val="0"/>
      <w:marBottom w:val="0"/>
      <w:divBdr>
        <w:top w:val="none" w:sz="0" w:space="0" w:color="auto"/>
        <w:left w:val="none" w:sz="0" w:space="0" w:color="auto"/>
        <w:bottom w:val="none" w:sz="0" w:space="0" w:color="auto"/>
        <w:right w:val="none" w:sz="0" w:space="0" w:color="auto"/>
      </w:divBdr>
      <w:divsChild>
        <w:div w:id="850755251">
          <w:marLeft w:val="640"/>
          <w:marRight w:val="0"/>
          <w:marTop w:val="0"/>
          <w:marBottom w:val="0"/>
          <w:divBdr>
            <w:top w:val="none" w:sz="0" w:space="0" w:color="auto"/>
            <w:left w:val="none" w:sz="0" w:space="0" w:color="auto"/>
            <w:bottom w:val="none" w:sz="0" w:space="0" w:color="auto"/>
            <w:right w:val="none" w:sz="0" w:space="0" w:color="auto"/>
          </w:divBdr>
        </w:div>
        <w:div w:id="933173262">
          <w:marLeft w:val="640"/>
          <w:marRight w:val="0"/>
          <w:marTop w:val="0"/>
          <w:marBottom w:val="0"/>
          <w:divBdr>
            <w:top w:val="none" w:sz="0" w:space="0" w:color="auto"/>
            <w:left w:val="none" w:sz="0" w:space="0" w:color="auto"/>
            <w:bottom w:val="none" w:sz="0" w:space="0" w:color="auto"/>
            <w:right w:val="none" w:sz="0" w:space="0" w:color="auto"/>
          </w:divBdr>
        </w:div>
        <w:div w:id="1527789589">
          <w:marLeft w:val="640"/>
          <w:marRight w:val="0"/>
          <w:marTop w:val="0"/>
          <w:marBottom w:val="0"/>
          <w:divBdr>
            <w:top w:val="none" w:sz="0" w:space="0" w:color="auto"/>
            <w:left w:val="none" w:sz="0" w:space="0" w:color="auto"/>
            <w:bottom w:val="none" w:sz="0" w:space="0" w:color="auto"/>
            <w:right w:val="none" w:sz="0" w:space="0" w:color="auto"/>
          </w:divBdr>
        </w:div>
        <w:div w:id="255678019">
          <w:marLeft w:val="640"/>
          <w:marRight w:val="0"/>
          <w:marTop w:val="0"/>
          <w:marBottom w:val="0"/>
          <w:divBdr>
            <w:top w:val="none" w:sz="0" w:space="0" w:color="auto"/>
            <w:left w:val="none" w:sz="0" w:space="0" w:color="auto"/>
            <w:bottom w:val="none" w:sz="0" w:space="0" w:color="auto"/>
            <w:right w:val="none" w:sz="0" w:space="0" w:color="auto"/>
          </w:divBdr>
        </w:div>
        <w:div w:id="1729575675">
          <w:marLeft w:val="640"/>
          <w:marRight w:val="0"/>
          <w:marTop w:val="0"/>
          <w:marBottom w:val="0"/>
          <w:divBdr>
            <w:top w:val="none" w:sz="0" w:space="0" w:color="auto"/>
            <w:left w:val="none" w:sz="0" w:space="0" w:color="auto"/>
            <w:bottom w:val="none" w:sz="0" w:space="0" w:color="auto"/>
            <w:right w:val="none" w:sz="0" w:space="0" w:color="auto"/>
          </w:divBdr>
        </w:div>
        <w:div w:id="1390229146">
          <w:marLeft w:val="640"/>
          <w:marRight w:val="0"/>
          <w:marTop w:val="0"/>
          <w:marBottom w:val="0"/>
          <w:divBdr>
            <w:top w:val="none" w:sz="0" w:space="0" w:color="auto"/>
            <w:left w:val="none" w:sz="0" w:space="0" w:color="auto"/>
            <w:bottom w:val="none" w:sz="0" w:space="0" w:color="auto"/>
            <w:right w:val="none" w:sz="0" w:space="0" w:color="auto"/>
          </w:divBdr>
        </w:div>
        <w:div w:id="942802868">
          <w:marLeft w:val="640"/>
          <w:marRight w:val="0"/>
          <w:marTop w:val="0"/>
          <w:marBottom w:val="0"/>
          <w:divBdr>
            <w:top w:val="none" w:sz="0" w:space="0" w:color="auto"/>
            <w:left w:val="none" w:sz="0" w:space="0" w:color="auto"/>
            <w:bottom w:val="none" w:sz="0" w:space="0" w:color="auto"/>
            <w:right w:val="none" w:sz="0" w:space="0" w:color="auto"/>
          </w:divBdr>
        </w:div>
        <w:div w:id="2128693661">
          <w:marLeft w:val="640"/>
          <w:marRight w:val="0"/>
          <w:marTop w:val="0"/>
          <w:marBottom w:val="0"/>
          <w:divBdr>
            <w:top w:val="none" w:sz="0" w:space="0" w:color="auto"/>
            <w:left w:val="none" w:sz="0" w:space="0" w:color="auto"/>
            <w:bottom w:val="none" w:sz="0" w:space="0" w:color="auto"/>
            <w:right w:val="none" w:sz="0" w:space="0" w:color="auto"/>
          </w:divBdr>
        </w:div>
        <w:div w:id="455100005">
          <w:marLeft w:val="640"/>
          <w:marRight w:val="0"/>
          <w:marTop w:val="0"/>
          <w:marBottom w:val="0"/>
          <w:divBdr>
            <w:top w:val="none" w:sz="0" w:space="0" w:color="auto"/>
            <w:left w:val="none" w:sz="0" w:space="0" w:color="auto"/>
            <w:bottom w:val="none" w:sz="0" w:space="0" w:color="auto"/>
            <w:right w:val="none" w:sz="0" w:space="0" w:color="auto"/>
          </w:divBdr>
        </w:div>
        <w:div w:id="642664520">
          <w:marLeft w:val="640"/>
          <w:marRight w:val="0"/>
          <w:marTop w:val="0"/>
          <w:marBottom w:val="0"/>
          <w:divBdr>
            <w:top w:val="none" w:sz="0" w:space="0" w:color="auto"/>
            <w:left w:val="none" w:sz="0" w:space="0" w:color="auto"/>
            <w:bottom w:val="none" w:sz="0" w:space="0" w:color="auto"/>
            <w:right w:val="none" w:sz="0" w:space="0" w:color="auto"/>
          </w:divBdr>
        </w:div>
        <w:div w:id="117650359">
          <w:marLeft w:val="640"/>
          <w:marRight w:val="0"/>
          <w:marTop w:val="0"/>
          <w:marBottom w:val="0"/>
          <w:divBdr>
            <w:top w:val="none" w:sz="0" w:space="0" w:color="auto"/>
            <w:left w:val="none" w:sz="0" w:space="0" w:color="auto"/>
            <w:bottom w:val="none" w:sz="0" w:space="0" w:color="auto"/>
            <w:right w:val="none" w:sz="0" w:space="0" w:color="auto"/>
          </w:divBdr>
        </w:div>
        <w:div w:id="466289572">
          <w:marLeft w:val="640"/>
          <w:marRight w:val="0"/>
          <w:marTop w:val="0"/>
          <w:marBottom w:val="0"/>
          <w:divBdr>
            <w:top w:val="none" w:sz="0" w:space="0" w:color="auto"/>
            <w:left w:val="none" w:sz="0" w:space="0" w:color="auto"/>
            <w:bottom w:val="none" w:sz="0" w:space="0" w:color="auto"/>
            <w:right w:val="none" w:sz="0" w:space="0" w:color="auto"/>
          </w:divBdr>
        </w:div>
        <w:div w:id="554393283">
          <w:marLeft w:val="640"/>
          <w:marRight w:val="0"/>
          <w:marTop w:val="0"/>
          <w:marBottom w:val="0"/>
          <w:divBdr>
            <w:top w:val="none" w:sz="0" w:space="0" w:color="auto"/>
            <w:left w:val="none" w:sz="0" w:space="0" w:color="auto"/>
            <w:bottom w:val="none" w:sz="0" w:space="0" w:color="auto"/>
            <w:right w:val="none" w:sz="0" w:space="0" w:color="auto"/>
          </w:divBdr>
        </w:div>
        <w:div w:id="1924680619">
          <w:marLeft w:val="640"/>
          <w:marRight w:val="0"/>
          <w:marTop w:val="0"/>
          <w:marBottom w:val="0"/>
          <w:divBdr>
            <w:top w:val="none" w:sz="0" w:space="0" w:color="auto"/>
            <w:left w:val="none" w:sz="0" w:space="0" w:color="auto"/>
            <w:bottom w:val="none" w:sz="0" w:space="0" w:color="auto"/>
            <w:right w:val="none" w:sz="0" w:space="0" w:color="auto"/>
          </w:divBdr>
        </w:div>
        <w:div w:id="2024477927">
          <w:marLeft w:val="640"/>
          <w:marRight w:val="0"/>
          <w:marTop w:val="0"/>
          <w:marBottom w:val="0"/>
          <w:divBdr>
            <w:top w:val="none" w:sz="0" w:space="0" w:color="auto"/>
            <w:left w:val="none" w:sz="0" w:space="0" w:color="auto"/>
            <w:bottom w:val="none" w:sz="0" w:space="0" w:color="auto"/>
            <w:right w:val="none" w:sz="0" w:space="0" w:color="auto"/>
          </w:divBdr>
        </w:div>
        <w:div w:id="1880236999">
          <w:marLeft w:val="640"/>
          <w:marRight w:val="0"/>
          <w:marTop w:val="0"/>
          <w:marBottom w:val="0"/>
          <w:divBdr>
            <w:top w:val="none" w:sz="0" w:space="0" w:color="auto"/>
            <w:left w:val="none" w:sz="0" w:space="0" w:color="auto"/>
            <w:bottom w:val="none" w:sz="0" w:space="0" w:color="auto"/>
            <w:right w:val="none" w:sz="0" w:space="0" w:color="auto"/>
          </w:divBdr>
        </w:div>
        <w:div w:id="694231920">
          <w:marLeft w:val="640"/>
          <w:marRight w:val="0"/>
          <w:marTop w:val="0"/>
          <w:marBottom w:val="0"/>
          <w:divBdr>
            <w:top w:val="none" w:sz="0" w:space="0" w:color="auto"/>
            <w:left w:val="none" w:sz="0" w:space="0" w:color="auto"/>
            <w:bottom w:val="none" w:sz="0" w:space="0" w:color="auto"/>
            <w:right w:val="none" w:sz="0" w:space="0" w:color="auto"/>
          </w:divBdr>
        </w:div>
        <w:div w:id="531264204">
          <w:marLeft w:val="640"/>
          <w:marRight w:val="0"/>
          <w:marTop w:val="0"/>
          <w:marBottom w:val="0"/>
          <w:divBdr>
            <w:top w:val="none" w:sz="0" w:space="0" w:color="auto"/>
            <w:left w:val="none" w:sz="0" w:space="0" w:color="auto"/>
            <w:bottom w:val="none" w:sz="0" w:space="0" w:color="auto"/>
            <w:right w:val="none" w:sz="0" w:space="0" w:color="auto"/>
          </w:divBdr>
        </w:div>
        <w:div w:id="497035650">
          <w:marLeft w:val="640"/>
          <w:marRight w:val="0"/>
          <w:marTop w:val="0"/>
          <w:marBottom w:val="0"/>
          <w:divBdr>
            <w:top w:val="none" w:sz="0" w:space="0" w:color="auto"/>
            <w:left w:val="none" w:sz="0" w:space="0" w:color="auto"/>
            <w:bottom w:val="none" w:sz="0" w:space="0" w:color="auto"/>
            <w:right w:val="none" w:sz="0" w:space="0" w:color="auto"/>
          </w:divBdr>
        </w:div>
        <w:div w:id="1798571791">
          <w:marLeft w:val="640"/>
          <w:marRight w:val="0"/>
          <w:marTop w:val="0"/>
          <w:marBottom w:val="0"/>
          <w:divBdr>
            <w:top w:val="none" w:sz="0" w:space="0" w:color="auto"/>
            <w:left w:val="none" w:sz="0" w:space="0" w:color="auto"/>
            <w:bottom w:val="none" w:sz="0" w:space="0" w:color="auto"/>
            <w:right w:val="none" w:sz="0" w:space="0" w:color="auto"/>
          </w:divBdr>
        </w:div>
        <w:div w:id="1209876865">
          <w:marLeft w:val="640"/>
          <w:marRight w:val="0"/>
          <w:marTop w:val="0"/>
          <w:marBottom w:val="0"/>
          <w:divBdr>
            <w:top w:val="none" w:sz="0" w:space="0" w:color="auto"/>
            <w:left w:val="none" w:sz="0" w:space="0" w:color="auto"/>
            <w:bottom w:val="none" w:sz="0" w:space="0" w:color="auto"/>
            <w:right w:val="none" w:sz="0" w:space="0" w:color="auto"/>
          </w:divBdr>
        </w:div>
        <w:div w:id="422409742">
          <w:marLeft w:val="640"/>
          <w:marRight w:val="0"/>
          <w:marTop w:val="0"/>
          <w:marBottom w:val="0"/>
          <w:divBdr>
            <w:top w:val="none" w:sz="0" w:space="0" w:color="auto"/>
            <w:left w:val="none" w:sz="0" w:space="0" w:color="auto"/>
            <w:bottom w:val="none" w:sz="0" w:space="0" w:color="auto"/>
            <w:right w:val="none" w:sz="0" w:space="0" w:color="auto"/>
          </w:divBdr>
        </w:div>
        <w:div w:id="863522567">
          <w:marLeft w:val="640"/>
          <w:marRight w:val="0"/>
          <w:marTop w:val="0"/>
          <w:marBottom w:val="0"/>
          <w:divBdr>
            <w:top w:val="none" w:sz="0" w:space="0" w:color="auto"/>
            <w:left w:val="none" w:sz="0" w:space="0" w:color="auto"/>
            <w:bottom w:val="none" w:sz="0" w:space="0" w:color="auto"/>
            <w:right w:val="none" w:sz="0" w:space="0" w:color="auto"/>
          </w:divBdr>
        </w:div>
        <w:div w:id="1341852215">
          <w:marLeft w:val="640"/>
          <w:marRight w:val="0"/>
          <w:marTop w:val="0"/>
          <w:marBottom w:val="0"/>
          <w:divBdr>
            <w:top w:val="none" w:sz="0" w:space="0" w:color="auto"/>
            <w:left w:val="none" w:sz="0" w:space="0" w:color="auto"/>
            <w:bottom w:val="none" w:sz="0" w:space="0" w:color="auto"/>
            <w:right w:val="none" w:sz="0" w:space="0" w:color="auto"/>
          </w:divBdr>
        </w:div>
        <w:div w:id="1499954305">
          <w:marLeft w:val="640"/>
          <w:marRight w:val="0"/>
          <w:marTop w:val="0"/>
          <w:marBottom w:val="0"/>
          <w:divBdr>
            <w:top w:val="none" w:sz="0" w:space="0" w:color="auto"/>
            <w:left w:val="none" w:sz="0" w:space="0" w:color="auto"/>
            <w:bottom w:val="none" w:sz="0" w:space="0" w:color="auto"/>
            <w:right w:val="none" w:sz="0" w:space="0" w:color="auto"/>
          </w:divBdr>
        </w:div>
        <w:div w:id="269435595">
          <w:marLeft w:val="640"/>
          <w:marRight w:val="0"/>
          <w:marTop w:val="0"/>
          <w:marBottom w:val="0"/>
          <w:divBdr>
            <w:top w:val="none" w:sz="0" w:space="0" w:color="auto"/>
            <w:left w:val="none" w:sz="0" w:space="0" w:color="auto"/>
            <w:bottom w:val="none" w:sz="0" w:space="0" w:color="auto"/>
            <w:right w:val="none" w:sz="0" w:space="0" w:color="auto"/>
          </w:divBdr>
        </w:div>
        <w:div w:id="294606921">
          <w:marLeft w:val="640"/>
          <w:marRight w:val="0"/>
          <w:marTop w:val="0"/>
          <w:marBottom w:val="0"/>
          <w:divBdr>
            <w:top w:val="none" w:sz="0" w:space="0" w:color="auto"/>
            <w:left w:val="none" w:sz="0" w:space="0" w:color="auto"/>
            <w:bottom w:val="none" w:sz="0" w:space="0" w:color="auto"/>
            <w:right w:val="none" w:sz="0" w:space="0" w:color="auto"/>
          </w:divBdr>
        </w:div>
        <w:div w:id="349141105">
          <w:marLeft w:val="640"/>
          <w:marRight w:val="0"/>
          <w:marTop w:val="0"/>
          <w:marBottom w:val="0"/>
          <w:divBdr>
            <w:top w:val="none" w:sz="0" w:space="0" w:color="auto"/>
            <w:left w:val="none" w:sz="0" w:space="0" w:color="auto"/>
            <w:bottom w:val="none" w:sz="0" w:space="0" w:color="auto"/>
            <w:right w:val="none" w:sz="0" w:space="0" w:color="auto"/>
          </w:divBdr>
        </w:div>
        <w:div w:id="740758842">
          <w:marLeft w:val="640"/>
          <w:marRight w:val="0"/>
          <w:marTop w:val="0"/>
          <w:marBottom w:val="0"/>
          <w:divBdr>
            <w:top w:val="none" w:sz="0" w:space="0" w:color="auto"/>
            <w:left w:val="none" w:sz="0" w:space="0" w:color="auto"/>
            <w:bottom w:val="none" w:sz="0" w:space="0" w:color="auto"/>
            <w:right w:val="none" w:sz="0" w:space="0" w:color="auto"/>
          </w:divBdr>
        </w:div>
        <w:div w:id="1858039299">
          <w:marLeft w:val="640"/>
          <w:marRight w:val="0"/>
          <w:marTop w:val="0"/>
          <w:marBottom w:val="0"/>
          <w:divBdr>
            <w:top w:val="none" w:sz="0" w:space="0" w:color="auto"/>
            <w:left w:val="none" w:sz="0" w:space="0" w:color="auto"/>
            <w:bottom w:val="none" w:sz="0" w:space="0" w:color="auto"/>
            <w:right w:val="none" w:sz="0" w:space="0" w:color="auto"/>
          </w:divBdr>
        </w:div>
        <w:div w:id="361324365">
          <w:marLeft w:val="640"/>
          <w:marRight w:val="0"/>
          <w:marTop w:val="0"/>
          <w:marBottom w:val="0"/>
          <w:divBdr>
            <w:top w:val="none" w:sz="0" w:space="0" w:color="auto"/>
            <w:left w:val="none" w:sz="0" w:space="0" w:color="auto"/>
            <w:bottom w:val="none" w:sz="0" w:space="0" w:color="auto"/>
            <w:right w:val="none" w:sz="0" w:space="0" w:color="auto"/>
          </w:divBdr>
        </w:div>
        <w:div w:id="523247154">
          <w:marLeft w:val="640"/>
          <w:marRight w:val="0"/>
          <w:marTop w:val="0"/>
          <w:marBottom w:val="0"/>
          <w:divBdr>
            <w:top w:val="none" w:sz="0" w:space="0" w:color="auto"/>
            <w:left w:val="none" w:sz="0" w:space="0" w:color="auto"/>
            <w:bottom w:val="none" w:sz="0" w:space="0" w:color="auto"/>
            <w:right w:val="none" w:sz="0" w:space="0" w:color="auto"/>
          </w:divBdr>
        </w:div>
        <w:div w:id="1830248982">
          <w:marLeft w:val="640"/>
          <w:marRight w:val="0"/>
          <w:marTop w:val="0"/>
          <w:marBottom w:val="0"/>
          <w:divBdr>
            <w:top w:val="none" w:sz="0" w:space="0" w:color="auto"/>
            <w:left w:val="none" w:sz="0" w:space="0" w:color="auto"/>
            <w:bottom w:val="none" w:sz="0" w:space="0" w:color="auto"/>
            <w:right w:val="none" w:sz="0" w:space="0" w:color="auto"/>
          </w:divBdr>
        </w:div>
        <w:div w:id="449325593">
          <w:marLeft w:val="640"/>
          <w:marRight w:val="0"/>
          <w:marTop w:val="0"/>
          <w:marBottom w:val="0"/>
          <w:divBdr>
            <w:top w:val="none" w:sz="0" w:space="0" w:color="auto"/>
            <w:left w:val="none" w:sz="0" w:space="0" w:color="auto"/>
            <w:bottom w:val="none" w:sz="0" w:space="0" w:color="auto"/>
            <w:right w:val="none" w:sz="0" w:space="0" w:color="auto"/>
          </w:divBdr>
        </w:div>
        <w:div w:id="563680208">
          <w:marLeft w:val="640"/>
          <w:marRight w:val="0"/>
          <w:marTop w:val="0"/>
          <w:marBottom w:val="0"/>
          <w:divBdr>
            <w:top w:val="none" w:sz="0" w:space="0" w:color="auto"/>
            <w:left w:val="none" w:sz="0" w:space="0" w:color="auto"/>
            <w:bottom w:val="none" w:sz="0" w:space="0" w:color="auto"/>
            <w:right w:val="none" w:sz="0" w:space="0" w:color="auto"/>
          </w:divBdr>
        </w:div>
        <w:div w:id="641348928">
          <w:marLeft w:val="640"/>
          <w:marRight w:val="0"/>
          <w:marTop w:val="0"/>
          <w:marBottom w:val="0"/>
          <w:divBdr>
            <w:top w:val="none" w:sz="0" w:space="0" w:color="auto"/>
            <w:left w:val="none" w:sz="0" w:space="0" w:color="auto"/>
            <w:bottom w:val="none" w:sz="0" w:space="0" w:color="auto"/>
            <w:right w:val="none" w:sz="0" w:space="0" w:color="auto"/>
          </w:divBdr>
        </w:div>
        <w:div w:id="1612278924">
          <w:marLeft w:val="640"/>
          <w:marRight w:val="0"/>
          <w:marTop w:val="0"/>
          <w:marBottom w:val="0"/>
          <w:divBdr>
            <w:top w:val="none" w:sz="0" w:space="0" w:color="auto"/>
            <w:left w:val="none" w:sz="0" w:space="0" w:color="auto"/>
            <w:bottom w:val="none" w:sz="0" w:space="0" w:color="auto"/>
            <w:right w:val="none" w:sz="0" w:space="0" w:color="auto"/>
          </w:divBdr>
        </w:div>
      </w:divsChild>
    </w:div>
    <w:div w:id="1605961122">
      <w:bodyDiv w:val="1"/>
      <w:marLeft w:val="0"/>
      <w:marRight w:val="0"/>
      <w:marTop w:val="0"/>
      <w:marBottom w:val="0"/>
      <w:divBdr>
        <w:top w:val="none" w:sz="0" w:space="0" w:color="auto"/>
        <w:left w:val="none" w:sz="0" w:space="0" w:color="auto"/>
        <w:bottom w:val="none" w:sz="0" w:space="0" w:color="auto"/>
        <w:right w:val="none" w:sz="0" w:space="0" w:color="auto"/>
      </w:divBdr>
    </w:div>
    <w:div w:id="1642030472">
      <w:bodyDiv w:val="1"/>
      <w:marLeft w:val="0"/>
      <w:marRight w:val="0"/>
      <w:marTop w:val="0"/>
      <w:marBottom w:val="0"/>
      <w:divBdr>
        <w:top w:val="none" w:sz="0" w:space="0" w:color="auto"/>
        <w:left w:val="none" w:sz="0" w:space="0" w:color="auto"/>
        <w:bottom w:val="none" w:sz="0" w:space="0" w:color="auto"/>
        <w:right w:val="none" w:sz="0" w:space="0" w:color="auto"/>
      </w:divBdr>
    </w:div>
    <w:div w:id="1645305949">
      <w:bodyDiv w:val="1"/>
      <w:marLeft w:val="0"/>
      <w:marRight w:val="0"/>
      <w:marTop w:val="0"/>
      <w:marBottom w:val="0"/>
      <w:divBdr>
        <w:top w:val="none" w:sz="0" w:space="0" w:color="auto"/>
        <w:left w:val="none" w:sz="0" w:space="0" w:color="auto"/>
        <w:bottom w:val="none" w:sz="0" w:space="0" w:color="auto"/>
        <w:right w:val="none" w:sz="0" w:space="0" w:color="auto"/>
      </w:divBdr>
      <w:divsChild>
        <w:div w:id="557666402">
          <w:marLeft w:val="640"/>
          <w:marRight w:val="0"/>
          <w:marTop w:val="0"/>
          <w:marBottom w:val="0"/>
          <w:divBdr>
            <w:top w:val="none" w:sz="0" w:space="0" w:color="auto"/>
            <w:left w:val="none" w:sz="0" w:space="0" w:color="auto"/>
            <w:bottom w:val="none" w:sz="0" w:space="0" w:color="auto"/>
            <w:right w:val="none" w:sz="0" w:space="0" w:color="auto"/>
          </w:divBdr>
        </w:div>
        <w:div w:id="1428039902">
          <w:marLeft w:val="640"/>
          <w:marRight w:val="0"/>
          <w:marTop w:val="0"/>
          <w:marBottom w:val="0"/>
          <w:divBdr>
            <w:top w:val="none" w:sz="0" w:space="0" w:color="auto"/>
            <w:left w:val="none" w:sz="0" w:space="0" w:color="auto"/>
            <w:bottom w:val="none" w:sz="0" w:space="0" w:color="auto"/>
            <w:right w:val="none" w:sz="0" w:space="0" w:color="auto"/>
          </w:divBdr>
        </w:div>
        <w:div w:id="1599675450">
          <w:marLeft w:val="640"/>
          <w:marRight w:val="0"/>
          <w:marTop w:val="0"/>
          <w:marBottom w:val="0"/>
          <w:divBdr>
            <w:top w:val="none" w:sz="0" w:space="0" w:color="auto"/>
            <w:left w:val="none" w:sz="0" w:space="0" w:color="auto"/>
            <w:bottom w:val="none" w:sz="0" w:space="0" w:color="auto"/>
            <w:right w:val="none" w:sz="0" w:space="0" w:color="auto"/>
          </w:divBdr>
        </w:div>
        <w:div w:id="1531458266">
          <w:marLeft w:val="640"/>
          <w:marRight w:val="0"/>
          <w:marTop w:val="0"/>
          <w:marBottom w:val="0"/>
          <w:divBdr>
            <w:top w:val="none" w:sz="0" w:space="0" w:color="auto"/>
            <w:left w:val="none" w:sz="0" w:space="0" w:color="auto"/>
            <w:bottom w:val="none" w:sz="0" w:space="0" w:color="auto"/>
            <w:right w:val="none" w:sz="0" w:space="0" w:color="auto"/>
          </w:divBdr>
        </w:div>
        <w:div w:id="1765884259">
          <w:marLeft w:val="640"/>
          <w:marRight w:val="0"/>
          <w:marTop w:val="0"/>
          <w:marBottom w:val="0"/>
          <w:divBdr>
            <w:top w:val="none" w:sz="0" w:space="0" w:color="auto"/>
            <w:left w:val="none" w:sz="0" w:space="0" w:color="auto"/>
            <w:bottom w:val="none" w:sz="0" w:space="0" w:color="auto"/>
            <w:right w:val="none" w:sz="0" w:space="0" w:color="auto"/>
          </w:divBdr>
        </w:div>
        <w:div w:id="137039457">
          <w:marLeft w:val="640"/>
          <w:marRight w:val="0"/>
          <w:marTop w:val="0"/>
          <w:marBottom w:val="0"/>
          <w:divBdr>
            <w:top w:val="none" w:sz="0" w:space="0" w:color="auto"/>
            <w:left w:val="none" w:sz="0" w:space="0" w:color="auto"/>
            <w:bottom w:val="none" w:sz="0" w:space="0" w:color="auto"/>
            <w:right w:val="none" w:sz="0" w:space="0" w:color="auto"/>
          </w:divBdr>
        </w:div>
        <w:div w:id="830684599">
          <w:marLeft w:val="640"/>
          <w:marRight w:val="0"/>
          <w:marTop w:val="0"/>
          <w:marBottom w:val="0"/>
          <w:divBdr>
            <w:top w:val="none" w:sz="0" w:space="0" w:color="auto"/>
            <w:left w:val="none" w:sz="0" w:space="0" w:color="auto"/>
            <w:bottom w:val="none" w:sz="0" w:space="0" w:color="auto"/>
            <w:right w:val="none" w:sz="0" w:space="0" w:color="auto"/>
          </w:divBdr>
        </w:div>
        <w:div w:id="705789377">
          <w:marLeft w:val="640"/>
          <w:marRight w:val="0"/>
          <w:marTop w:val="0"/>
          <w:marBottom w:val="0"/>
          <w:divBdr>
            <w:top w:val="none" w:sz="0" w:space="0" w:color="auto"/>
            <w:left w:val="none" w:sz="0" w:space="0" w:color="auto"/>
            <w:bottom w:val="none" w:sz="0" w:space="0" w:color="auto"/>
            <w:right w:val="none" w:sz="0" w:space="0" w:color="auto"/>
          </w:divBdr>
        </w:div>
        <w:div w:id="2017883208">
          <w:marLeft w:val="640"/>
          <w:marRight w:val="0"/>
          <w:marTop w:val="0"/>
          <w:marBottom w:val="0"/>
          <w:divBdr>
            <w:top w:val="none" w:sz="0" w:space="0" w:color="auto"/>
            <w:left w:val="none" w:sz="0" w:space="0" w:color="auto"/>
            <w:bottom w:val="none" w:sz="0" w:space="0" w:color="auto"/>
            <w:right w:val="none" w:sz="0" w:space="0" w:color="auto"/>
          </w:divBdr>
        </w:div>
        <w:div w:id="248734529">
          <w:marLeft w:val="640"/>
          <w:marRight w:val="0"/>
          <w:marTop w:val="0"/>
          <w:marBottom w:val="0"/>
          <w:divBdr>
            <w:top w:val="none" w:sz="0" w:space="0" w:color="auto"/>
            <w:left w:val="none" w:sz="0" w:space="0" w:color="auto"/>
            <w:bottom w:val="none" w:sz="0" w:space="0" w:color="auto"/>
            <w:right w:val="none" w:sz="0" w:space="0" w:color="auto"/>
          </w:divBdr>
        </w:div>
        <w:div w:id="1659727476">
          <w:marLeft w:val="640"/>
          <w:marRight w:val="0"/>
          <w:marTop w:val="0"/>
          <w:marBottom w:val="0"/>
          <w:divBdr>
            <w:top w:val="none" w:sz="0" w:space="0" w:color="auto"/>
            <w:left w:val="none" w:sz="0" w:space="0" w:color="auto"/>
            <w:bottom w:val="none" w:sz="0" w:space="0" w:color="auto"/>
            <w:right w:val="none" w:sz="0" w:space="0" w:color="auto"/>
          </w:divBdr>
        </w:div>
        <w:div w:id="2065595325">
          <w:marLeft w:val="640"/>
          <w:marRight w:val="0"/>
          <w:marTop w:val="0"/>
          <w:marBottom w:val="0"/>
          <w:divBdr>
            <w:top w:val="none" w:sz="0" w:space="0" w:color="auto"/>
            <w:left w:val="none" w:sz="0" w:space="0" w:color="auto"/>
            <w:bottom w:val="none" w:sz="0" w:space="0" w:color="auto"/>
            <w:right w:val="none" w:sz="0" w:space="0" w:color="auto"/>
          </w:divBdr>
        </w:div>
        <w:div w:id="1066535768">
          <w:marLeft w:val="640"/>
          <w:marRight w:val="0"/>
          <w:marTop w:val="0"/>
          <w:marBottom w:val="0"/>
          <w:divBdr>
            <w:top w:val="none" w:sz="0" w:space="0" w:color="auto"/>
            <w:left w:val="none" w:sz="0" w:space="0" w:color="auto"/>
            <w:bottom w:val="none" w:sz="0" w:space="0" w:color="auto"/>
            <w:right w:val="none" w:sz="0" w:space="0" w:color="auto"/>
          </w:divBdr>
        </w:div>
        <w:div w:id="1138835546">
          <w:marLeft w:val="640"/>
          <w:marRight w:val="0"/>
          <w:marTop w:val="0"/>
          <w:marBottom w:val="0"/>
          <w:divBdr>
            <w:top w:val="none" w:sz="0" w:space="0" w:color="auto"/>
            <w:left w:val="none" w:sz="0" w:space="0" w:color="auto"/>
            <w:bottom w:val="none" w:sz="0" w:space="0" w:color="auto"/>
            <w:right w:val="none" w:sz="0" w:space="0" w:color="auto"/>
          </w:divBdr>
        </w:div>
        <w:div w:id="1463964912">
          <w:marLeft w:val="640"/>
          <w:marRight w:val="0"/>
          <w:marTop w:val="0"/>
          <w:marBottom w:val="0"/>
          <w:divBdr>
            <w:top w:val="none" w:sz="0" w:space="0" w:color="auto"/>
            <w:left w:val="none" w:sz="0" w:space="0" w:color="auto"/>
            <w:bottom w:val="none" w:sz="0" w:space="0" w:color="auto"/>
            <w:right w:val="none" w:sz="0" w:space="0" w:color="auto"/>
          </w:divBdr>
        </w:div>
        <w:div w:id="750737308">
          <w:marLeft w:val="640"/>
          <w:marRight w:val="0"/>
          <w:marTop w:val="0"/>
          <w:marBottom w:val="0"/>
          <w:divBdr>
            <w:top w:val="none" w:sz="0" w:space="0" w:color="auto"/>
            <w:left w:val="none" w:sz="0" w:space="0" w:color="auto"/>
            <w:bottom w:val="none" w:sz="0" w:space="0" w:color="auto"/>
            <w:right w:val="none" w:sz="0" w:space="0" w:color="auto"/>
          </w:divBdr>
        </w:div>
        <w:div w:id="741803197">
          <w:marLeft w:val="640"/>
          <w:marRight w:val="0"/>
          <w:marTop w:val="0"/>
          <w:marBottom w:val="0"/>
          <w:divBdr>
            <w:top w:val="none" w:sz="0" w:space="0" w:color="auto"/>
            <w:left w:val="none" w:sz="0" w:space="0" w:color="auto"/>
            <w:bottom w:val="none" w:sz="0" w:space="0" w:color="auto"/>
            <w:right w:val="none" w:sz="0" w:space="0" w:color="auto"/>
          </w:divBdr>
        </w:div>
        <w:div w:id="1262958840">
          <w:marLeft w:val="640"/>
          <w:marRight w:val="0"/>
          <w:marTop w:val="0"/>
          <w:marBottom w:val="0"/>
          <w:divBdr>
            <w:top w:val="none" w:sz="0" w:space="0" w:color="auto"/>
            <w:left w:val="none" w:sz="0" w:space="0" w:color="auto"/>
            <w:bottom w:val="none" w:sz="0" w:space="0" w:color="auto"/>
            <w:right w:val="none" w:sz="0" w:space="0" w:color="auto"/>
          </w:divBdr>
        </w:div>
        <w:div w:id="147207005">
          <w:marLeft w:val="640"/>
          <w:marRight w:val="0"/>
          <w:marTop w:val="0"/>
          <w:marBottom w:val="0"/>
          <w:divBdr>
            <w:top w:val="none" w:sz="0" w:space="0" w:color="auto"/>
            <w:left w:val="none" w:sz="0" w:space="0" w:color="auto"/>
            <w:bottom w:val="none" w:sz="0" w:space="0" w:color="auto"/>
            <w:right w:val="none" w:sz="0" w:space="0" w:color="auto"/>
          </w:divBdr>
        </w:div>
        <w:div w:id="528489753">
          <w:marLeft w:val="640"/>
          <w:marRight w:val="0"/>
          <w:marTop w:val="0"/>
          <w:marBottom w:val="0"/>
          <w:divBdr>
            <w:top w:val="none" w:sz="0" w:space="0" w:color="auto"/>
            <w:left w:val="none" w:sz="0" w:space="0" w:color="auto"/>
            <w:bottom w:val="none" w:sz="0" w:space="0" w:color="auto"/>
            <w:right w:val="none" w:sz="0" w:space="0" w:color="auto"/>
          </w:divBdr>
        </w:div>
        <w:div w:id="1638562942">
          <w:marLeft w:val="640"/>
          <w:marRight w:val="0"/>
          <w:marTop w:val="0"/>
          <w:marBottom w:val="0"/>
          <w:divBdr>
            <w:top w:val="none" w:sz="0" w:space="0" w:color="auto"/>
            <w:left w:val="none" w:sz="0" w:space="0" w:color="auto"/>
            <w:bottom w:val="none" w:sz="0" w:space="0" w:color="auto"/>
            <w:right w:val="none" w:sz="0" w:space="0" w:color="auto"/>
          </w:divBdr>
        </w:div>
        <w:div w:id="174921242">
          <w:marLeft w:val="640"/>
          <w:marRight w:val="0"/>
          <w:marTop w:val="0"/>
          <w:marBottom w:val="0"/>
          <w:divBdr>
            <w:top w:val="none" w:sz="0" w:space="0" w:color="auto"/>
            <w:left w:val="none" w:sz="0" w:space="0" w:color="auto"/>
            <w:bottom w:val="none" w:sz="0" w:space="0" w:color="auto"/>
            <w:right w:val="none" w:sz="0" w:space="0" w:color="auto"/>
          </w:divBdr>
        </w:div>
        <w:div w:id="2073893983">
          <w:marLeft w:val="640"/>
          <w:marRight w:val="0"/>
          <w:marTop w:val="0"/>
          <w:marBottom w:val="0"/>
          <w:divBdr>
            <w:top w:val="none" w:sz="0" w:space="0" w:color="auto"/>
            <w:left w:val="none" w:sz="0" w:space="0" w:color="auto"/>
            <w:bottom w:val="none" w:sz="0" w:space="0" w:color="auto"/>
            <w:right w:val="none" w:sz="0" w:space="0" w:color="auto"/>
          </w:divBdr>
        </w:div>
        <w:div w:id="1972444937">
          <w:marLeft w:val="640"/>
          <w:marRight w:val="0"/>
          <w:marTop w:val="0"/>
          <w:marBottom w:val="0"/>
          <w:divBdr>
            <w:top w:val="none" w:sz="0" w:space="0" w:color="auto"/>
            <w:left w:val="none" w:sz="0" w:space="0" w:color="auto"/>
            <w:bottom w:val="none" w:sz="0" w:space="0" w:color="auto"/>
            <w:right w:val="none" w:sz="0" w:space="0" w:color="auto"/>
          </w:divBdr>
        </w:div>
        <w:div w:id="832140821">
          <w:marLeft w:val="640"/>
          <w:marRight w:val="0"/>
          <w:marTop w:val="0"/>
          <w:marBottom w:val="0"/>
          <w:divBdr>
            <w:top w:val="none" w:sz="0" w:space="0" w:color="auto"/>
            <w:left w:val="none" w:sz="0" w:space="0" w:color="auto"/>
            <w:bottom w:val="none" w:sz="0" w:space="0" w:color="auto"/>
            <w:right w:val="none" w:sz="0" w:space="0" w:color="auto"/>
          </w:divBdr>
        </w:div>
        <w:div w:id="988365526">
          <w:marLeft w:val="640"/>
          <w:marRight w:val="0"/>
          <w:marTop w:val="0"/>
          <w:marBottom w:val="0"/>
          <w:divBdr>
            <w:top w:val="none" w:sz="0" w:space="0" w:color="auto"/>
            <w:left w:val="none" w:sz="0" w:space="0" w:color="auto"/>
            <w:bottom w:val="none" w:sz="0" w:space="0" w:color="auto"/>
            <w:right w:val="none" w:sz="0" w:space="0" w:color="auto"/>
          </w:divBdr>
        </w:div>
        <w:div w:id="428235393">
          <w:marLeft w:val="640"/>
          <w:marRight w:val="0"/>
          <w:marTop w:val="0"/>
          <w:marBottom w:val="0"/>
          <w:divBdr>
            <w:top w:val="none" w:sz="0" w:space="0" w:color="auto"/>
            <w:left w:val="none" w:sz="0" w:space="0" w:color="auto"/>
            <w:bottom w:val="none" w:sz="0" w:space="0" w:color="auto"/>
            <w:right w:val="none" w:sz="0" w:space="0" w:color="auto"/>
          </w:divBdr>
        </w:div>
        <w:div w:id="385179572">
          <w:marLeft w:val="640"/>
          <w:marRight w:val="0"/>
          <w:marTop w:val="0"/>
          <w:marBottom w:val="0"/>
          <w:divBdr>
            <w:top w:val="none" w:sz="0" w:space="0" w:color="auto"/>
            <w:left w:val="none" w:sz="0" w:space="0" w:color="auto"/>
            <w:bottom w:val="none" w:sz="0" w:space="0" w:color="auto"/>
            <w:right w:val="none" w:sz="0" w:space="0" w:color="auto"/>
          </w:divBdr>
        </w:div>
        <w:div w:id="361521541">
          <w:marLeft w:val="640"/>
          <w:marRight w:val="0"/>
          <w:marTop w:val="0"/>
          <w:marBottom w:val="0"/>
          <w:divBdr>
            <w:top w:val="none" w:sz="0" w:space="0" w:color="auto"/>
            <w:left w:val="none" w:sz="0" w:space="0" w:color="auto"/>
            <w:bottom w:val="none" w:sz="0" w:space="0" w:color="auto"/>
            <w:right w:val="none" w:sz="0" w:space="0" w:color="auto"/>
          </w:divBdr>
        </w:div>
        <w:div w:id="1295477474">
          <w:marLeft w:val="640"/>
          <w:marRight w:val="0"/>
          <w:marTop w:val="0"/>
          <w:marBottom w:val="0"/>
          <w:divBdr>
            <w:top w:val="none" w:sz="0" w:space="0" w:color="auto"/>
            <w:left w:val="none" w:sz="0" w:space="0" w:color="auto"/>
            <w:bottom w:val="none" w:sz="0" w:space="0" w:color="auto"/>
            <w:right w:val="none" w:sz="0" w:space="0" w:color="auto"/>
          </w:divBdr>
        </w:div>
        <w:div w:id="2033914945">
          <w:marLeft w:val="640"/>
          <w:marRight w:val="0"/>
          <w:marTop w:val="0"/>
          <w:marBottom w:val="0"/>
          <w:divBdr>
            <w:top w:val="none" w:sz="0" w:space="0" w:color="auto"/>
            <w:left w:val="none" w:sz="0" w:space="0" w:color="auto"/>
            <w:bottom w:val="none" w:sz="0" w:space="0" w:color="auto"/>
            <w:right w:val="none" w:sz="0" w:space="0" w:color="auto"/>
          </w:divBdr>
        </w:div>
        <w:div w:id="264268122">
          <w:marLeft w:val="640"/>
          <w:marRight w:val="0"/>
          <w:marTop w:val="0"/>
          <w:marBottom w:val="0"/>
          <w:divBdr>
            <w:top w:val="none" w:sz="0" w:space="0" w:color="auto"/>
            <w:left w:val="none" w:sz="0" w:space="0" w:color="auto"/>
            <w:bottom w:val="none" w:sz="0" w:space="0" w:color="auto"/>
            <w:right w:val="none" w:sz="0" w:space="0" w:color="auto"/>
          </w:divBdr>
        </w:div>
        <w:div w:id="1201744459">
          <w:marLeft w:val="640"/>
          <w:marRight w:val="0"/>
          <w:marTop w:val="0"/>
          <w:marBottom w:val="0"/>
          <w:divBdr>
            <w:top w:val="none" w:sz="0" w:space="0" w:color="auto"/>
            <w:left w:val="none" w:sz="0" w:space="0" w:color="auto"/>
            <w:bottom w:val="none" w:sz="0" w:space="0" w:color="auto"/>
            <w:right w:val="none" w:sz="0" w:space="0" w:color="auto"/>
          </w:divBdr>
        </w:div>
        <w:div w:id="203913470">
          <w:marLeft w:val="640"/>
          <w:marRight w:val="0"/>
          <w:marTop w:val="0"/>
          <w:marBottom w:val="0"/>
          <w:divBdr>
            <w:top w:val="none" w:sz="0" w:space="0" w:color="auto"/>
            <w:left w:val="none" w:sz="0" w:space="0" w:color="auto"/>
            <w:bottom w:val="none" w:sz="0" w:space="0" w:color="auto"/>
            <w:right w:val="none" w:sz="0" w:space="0" w:color="auto"/>
          </w:divBdr>
        </w:div>
        <w:div w:id="1491410115">
          <w:marLeft w:val="640"/>
          <w:marRight w:val="0"/>
          <w:marTop w:val="0"/>
          <w:marBottom w:val="0"/>
          <w:divBdr>
            <w:top w:val="none" w:sz="0" w:space="0" w:color="auto"/>
            <w:left w:val="none" w:sz="0" w:space="0" w:color="auto"/>
            <w:bottom w:val="none" w:sz="0" w:space="0" w:color="auto"/>
            <w:right w:val="none" w:sz="0" w:space="0" w:color="auto"/>
          </w:divBdr>
        </w:div>
        <w:div w:id="2064599282">
          <w:marLeft w:val="640"/>
          <w:marRight w:val="0"/>
          <w:marTop w:val="0"/>
          <w:marBottom w:val="0"/>
          <w:divBdr>
            <w:top w:val="none" w:sz="0" w:space="0" w:color="auto"/>
            <w:left w:val="none" w:sz="0" w:space="0" w:color="auto"/>
            <w:bottom w:val="none" w:sz="0" w:space="0" w:color="auto"/>
            <w:right w:val="none" w:sz="0" w:space="0" w:color="auto"/>
          </w:divBdr>
        </w:div>
        <w:div w:id="2064522737">
          <w:marLeft w:val="640"/>
          <w:marRight w:val="0"/>
          <w:marTop w:val="0"/>
          <w:marBottom w:val="0"/>
          <w:divBdr>
            <w:top w:val="none" w:sz="0" w:space="0" w:color="auto"/>
            <w:left w:val="none" w:sz="0" w:space="0" w:color="auto"/>
            <w:bottom w:val="none" w:sz="0" w:space="0" w:color="auto"/>
            <w:right w:val="none" w:sz="0" w:space="0" w:color="auto"/>
          </w:divBdr>
        </w:div>
        <w:div w:id="1117942100">
          <w:marLeft w:val="640"/>
          <w:marRight w:val="0"/>
          <w:marTop w:val="0"/>
          <w:marBottom w:val="0"/>
          <w:divBdr>
            <w:top w:val="none" w:sz="0" w:space="0" w:color="auto"/>
            <w:left w:val="none" w:sz="0" w:space="0" w:color="auto"/>
            <w:bottom w:val="none" w:sz="0" w:space="0" w:color="auto"/>
            <w:right w:val="none" w:sz="0" w:space="0" w:color="auto"/>
          </w:divBdr>
        </w:div>
        <w:div w:id="1040711969">
          <w:marLeft w:val="640"/>
          <w:marRight w:val="0"/>
          <w:marTop w:val="0"/>
          <w:marBottom w:val="0"/>
          <w:divBdr>
            <w:top w:val="none" w:sz="0" w:space="0" w:color="auto"/>
            <w:left w:val="none" w:sz="0" w:space="0" w:color="auto"/>
            <w:bottom w:val="none" w:sz="0" w:space="0" w:color="auto"/>
            <w:right w:val="none" w:sz="0" w:space="0" w:color="auto"/>
          </w:divBdr>
        </w:div>
      </w:divsChild>
    </w:div>
    <w:div w:id="1650092207">
      <w:bodyDiv w:val="1"/>
      <w:marLeft w:val="0"/>
      <w:marRight w:val="0"/>
      <w:marTop w:val="0"/>
      <w:marBottom w:val="0"/>
      <w:divBdr>
        <w:top w:val="none" w:sz="0" w:space="0" w:color="auto"/>
        <w:left w:val="none" w:sz="0" w:space="0" w:color="auto"/>
        <w:bottom w:val="none" w:sz="0" w:space="0" w:color="auto"/>
        <w:right w:val="none" w:sz="0" w:space="0" w:color="auto"/>
      </w:divBdr>
      <w:divsChild>
        <w:div w:id="909116335">
          <w:marLeft w:val="640"/>
          <w:marRight w:val="0"/>
          <w:marTop w:val="0"/>
          <w:marBottom w:val="0"/>
          <w:divBdr>
            <w:top w:val="none" w:sz="0" w:space="0" w:color="auto"/>
            <w:left w:val="none" w:sz="0" w:space="0" w:color="auto"/>
            <w:bottom w:val="none" w:sz="0" w:space="0" w:color="auto"/>
            <w:right w:val="none" w:sz="0" w:space="0" w:color="auto"/>
          </w:divBdr>
        </w:div>
        <w:div w:id="1410810221">
          <w:marLeft w:val="640"/>
          <w:marRight w:val="0"/>
          <w:marTop w:val="0"/>
          <w:marBottom w:val="0"/>
          <w:divBdr>
            <w:top w:val="none" w:sz="0" w:space="0" w:color="auto"/>
            <w:left w:val="none" w:sz="0" w:space="0" w:color="auto"/>
            <w:bottom w:val="none" w:sz="0" w:space="0" w:color="auto"/>
            <w:right w:val="none" w:sz="0" w:space="0" w:color="auto"/>
          </w:divBdr>
        </w:div>
        <w:div w:id="518012823">
          <w:marLeft w:val="640"/>
          <w:marRight w:val="0"/>
          <w:marTop w:val="0"/>
          <w:marBottom w:val="0"/>
          <w:divBdr>
            <w:top w:val="none" w:sz="0" w:space="0" w:color="auto"/>
            <w:left w:val="none" w:sz="0" w:space="0" w:color="auto"/>
            <w:bottom w:val="none" w:sz="0" w:space="0" w:color="auto"/>
            <w:right w:val="none" w:sz="0" w:space="0" w:color="auto"/>
          </w:divBdr>
        </w:div>
        <w:div w:id="239599892">
          <w:marLeft w:val="640"/>
          <w:marRight w:val="0"/>
          <w:marTop w:val="0"/>
          <w:marBottom w:val="0"/>
          <w:divBdr>
            <w:top w:val="none" w:sz="0" w:space="0" w:color="auto"/>
            <w:left w:val="none" w:sz="0" w:space="0" w:color="auto"/>
            <w:bottom w:val="none" w:sz="0" w:space="0" w:color="auto"/>
            <w:right w:val="none" w:sz="0" w:space="0" w:color="auto"/>
          </w:divBdr>
        </w:div>
        <w:div w:id="1718435821">
          <w:marLeft w:val="640"/>
          <w:marRight w:val="0"/>
          <w:marTop w:val="0"/>
          <w:marBottom w:val="0"/>
          <w:divBdr>
            <w:top w:val="none" w:sz="0" w:space="0" w:color="auto"/>
            <w:left w:val="none" w:sz="0" w:space="0" w:color="auto"/>
            <w:bottom w:val="none" w:sz="0" w:space="0" w:color="auto"/>
            <w:right w:val="none" w:sz="0" w:space="0" w:color="auto"/>
          </w:divBdr>
        </w:div>
        <w:div w:id="39062001">
          <w:marLeft w:val="640"/>
          <w:marRight w:val="0"/>
          <w:marTop w:val="0"/>
          <w:marBottom w:val="0"/>
          <w:divBdr>
            <w:top w:val="none" w:sz="0" w:space="0" w:color="auto"/>
            <w:left w:val="none" w:sz="0" w:space="0" w:color="auto"/>
            <w:bottom w:val="none" w:sz="0" w:space="0" w:color="auto"/>
            <w:right w:val="none" w:sz="0" w:space="0" w:color="auto"/>
          </w:divBdr>
        </w:div>
        <w:div w:id="1850098125">
          <w:marLeft w:val="640"/>
          <w:marRight w:val="0"/>
          <w:marTop w:val="0"/>
          <w:marBottom w:val="0"/>
          <w:divBdr>
            <w:top w:val="none" w:sz="0" w:space="0" w:color="auto"/>
            <w:left w:val="none" w:sz="0" w:space="0" w:color="auto"/>
            <w:bottom w:val="none" w:sz="0" w:space="0" w:color="auto"/>
            <w:right w:val="none" w:sz="0" w:space="0" w:color="auto"/>
          </w:divBdr>
        </w:div>
        <w:div w:id="1694305924">
          <w:marLeft w:val="640"/>
          <w:marRight w:val="0"/>
          <w:marTop w:val="0"/>
          <w:marBottom w:val="0"/>
          <w:divBdr>
            <w:top w:val="none" w:sz="0" w:space="0" w:color="auto"/>
            <w:left w:val="none" w:sz="0" w:space="0" w:color="auto"/>
            <w:bottom w:val="none" w:sz="0" w:space="0" w:color="auto"/>
            <w:right w:val="none" w:sz="0" w:space="0" w:color="auto"/>
          </w:divBdr>
        </w:div>
        <w:div w:id="1912688180">
          <w:marLeft w:val="640"/>
          <w:marRight w:val="0"/>
          <w:marTop w:val="0"/>
          <w:marBottom w:val="0"/>
          <w:divBdr>
            <w:top w:val="none" w:sz="0" w:space="0" w:color="auto"/>
            <w:left w:val="none" w:sz="0" w:space="0" w:color="auto"/>
            <w:bottom w:val="none" w:sz="0" w:space="0" w:color="auto"/>
            <w:right w:val="none" w:sz="0" w:space="0" w:color="auto"/>
          </w:divBdr>
        </w:div>
        <w:div w:id="1347516660">
          <w:marLeft w:val="640"/>
          <w:marRight w:val="0"/>
          <w:marTop w:val="0"/>
          <w:marBottom w:val="0"/>
          <w:divBdr>
            <w:top w:val="none" w:sz="0" w:space="0" w:color="auto"/>
            <w:left w:val="none" w:sz="0" w:space="0" w:color="auto"/>
            <w:bottom w:val="none" w:sz="0" w:space="0" w:color="auto"/>
            <w:right w:val="none" w:sz="0" w:space="0" w:color="auto"/>
          </w:divBdr>
        </w:div>
        <w:div w:id="1721395917">
          <w:marLeft w:val="640"/>
          <w:marRight w:val="0"/>
          <w:marTop w:val="0"/>
          <w:marBottom w:val="0"/>
          <w:divBdr>
            <w:top w:val="none" w:sz="0" w:space="0" w:color="auto"/>
            <w:left w:val="none" w:sz="0" w:space="0" w:color="auto"/>
            <w:bottom w:val="none" w:sz="0" w:space="0" w:color="auto"/>
            <w:right w:val="none" w:sz="0" w:space="0" w:color="auto"/>
          </w:divBdr>
        </w:div>
        <w:div w:id="1487739584">
          <w:marLeft w:val="640"/>
          <w:marRight w:val="0"/>
          <w:marTop w:val="0"/>
          <w:marBottom w:val="0"/>
          <w:divBdr>
            <w:top w:val="none" w:sz="0" w:space="0" w:color="auto"/>
            <w:left w:val="none" w:sz="0" w:space="0" w:color="auto"/>
            <w:bottom w:val="none" w:sz="0" w:space="0" w:color="auto"/>
            <w:right w:val="none" w:sz="0" w:space="0" w:color="auto"/>
          </w:divBdr>
        </w:div>
        <w:div w:id="1004016840">
          <w:marLeft w:val="640"/>
          <w:marRight w:val="0"/>
          <w:marTop w:val="0"/>
          <w:marBottom w:val="0"/>
          <w:divBdr>
            <w:top w:val="none" w:sz="0" w:space="0" w:color="auto"/>
            <w:left w:val="none" w:sz="0" w:space="0" w:color="auto"/>
            <w:bottom w:val="none" w:sz="0" w:space="0" w:color="auto"/>
            <w:right w:val="none" w:sz="0" w:space="0" w:color="auto"/>
          </w:divBdr>
        </w:div>
        <w:div w:id="1420563801">
          <w:marLeft w:val="640"/>
          <w:marRight w:val="0"/>
          <w:marTop w:val="0"/>
          <w:marBottom w:val="0"/>
          <w:divBdr>
            <w:top w:val="none" w:sz="0" w:space="0" w:color="auto"/>
            <w:left w:val="none" w:sz="0" w:space="0" w:color="auto"/>
            <w:bottom w:val="none" w:sz="0" w:space="0" w:color="auto"/>
            <w:right w:val="none" w:sz="0" w:space="0" w:color="auto"/>
          </w:divBdr>
        </w:div>
        <w:div w:id="266625244">
          <w:marLeft w:val="640"/>
          <w:marRight w:val="0"/>
          <w:marTop w:val="0"/>
          <w:marBottom w:val="0"/>
          <w:divBdr>
            <w:top w:val="none" w:sz="0" w:space="0" w:color="auto"/>
            <w:left w:val="none" w:sz="0" w:space="0" w:color="auto"/>
            <w:bottom w:val="none" w:sz="0" w:space="0" w:color="auto"/>
            <w:right w:val="none" w:sz="0" w:space="0" w:color="auto"/>
          </w:divBdr>
        </w:div>
        <w:div w:id="2008745388">
          <w:marLeft w:val="640"/>
          <w:marRight w:val="0"/>
          <w:marTop w:val="0"/>
          <w:marBottom w:val="0"/>
          <w:divBdr>
            <w:top w:val="none" w:sz="0" w:space="0" w:color="auto"/>
            <w:left w:val="none" w:sz="0" w:space="0" w:color="auto"/>
            <w:bottom w:val="none" w:sz="0" w:space="0" w:color="auto"/>
            <w:right w:val="none" w:sz="0" w:space="0" w:color="auto"/>
          </w:divBdr>
        </w:div>
        <w:div w:id="429549315">
          <w:marLeft w:val="640"/>
          <w:marRight w:val="0"/>
          <w:marTop w:val="0"/>
          <w:marBottom w:val="0"/>
          <w:divBdr>
            <w:top w:val="none" w:sz="0" w:space="0" w:color="auto"/>
            <w:left w:val="none" w:sz="0" w:space="0" w:color="auto"/>
            <w:bottom w:val="none" w:sz="0" w:space="0" w:color="auto"/>
            <w:right w:val="none" w:sz="0" w:space="0" w:color="auto"/>
          </w:divBdr>
        </w:div>
        <w:div w:id="248856700">
          <w:marLeft w:val="640"/>
          <w:marRight w:val="0"/>
          <w:marTop w:val="0"/>
          <w:marBottom w:val="0"/>
          <w:divBdr>
            <w:top w:val="none" w:sz="0" w:space="0" w:color="auto"/>
            <w:left w:val="none" w:sz="0" w:space="0" w:color="auto"/>
            <w:bottom w:val="none" w:sz="0" w:space="0" w:color="auto"/>
            <w:right w:val="none" w:sz="0" w:space="0" w:color="auto"/>
          </w:divBdr>
        </w:div>
        <w:div w:id="1744714100">
          <w:marLeft w:val="640"/>
          <w:marRight w:val="0"/>
          <w:marTop w:val="0"/>
          <w:marBottom w:val="0"/>
          <w:divBdr>
            <w:top w:val="none" w:sz="0" w:space="0" w:color="auto"/>
            <w:left w:val="none" w:sz="0" w:space="0" w:color="auto"/>
            <w:bottom w:val="none" w:sz="0" w:space="0" w:color="auto"/>
            <w:right w:val="none" w:sz="0" w:space="0" w:color="auto"/>
          </w:divBdr>
        </w:div>
        <w:div w:id="502739511">
          <w:marLeft w:val="640"/>
          <w:marRight w:val="0"/>
          <w:marTop w:val="0"/>
          <w:marBottom w:val="0"/>
          <w:divBdr>
            <w:top w:val="none" w:sz="0" w:space="0" w:color="auto"/>
            <w:left w:val="none" w:sz="0" w:space="0" w:color="auto"/>
            <w:bottom w:val="none" w:sz="0" w:space="0" w:color="auto"/>
            <w:right w:val="none" w:sz="0" w:space="0" w:color="auto"/>
          </w:divBdr>
        </w:div>
        <w:div w:id="113407454">
          <w:marLeft w:val="640"/>
          <w:marRight w:val="0"/>
          <w:marTop w:val="0"/>
          <w:marBottom w:val="0"/>
          <w:divBdr>
            <w:top w:val="none" w:sz="0" w:space="0" w:color="auto"/>
            <w:left w:val="none" w:sz="0" w:space="0" w:color="auto"/>
            <w:bottom w:val="none" w:sz="0" w:space="0" w:color="auto"/>
            <w:right w:val="none" w:sz="0" w:space="0" w:color="auto"/>
          </w:divBdr>
        </w:div>
        <w:div w:id="1833527563">
          <w:marLeft w:val="640"/>
          <w:marRight w:val="0"/>
          <w:marTop w:val="0"/>
          <w:marBottom w:val="0"/>
          <w:divBdr>
            <w:top w:val="none" w:sz="0" w:space="0" w:color="auto"/>
            <w:left w:val="none" w:sz="0" w:space="0" w:color="auto"/>
            <w:bottom w:val="none" w:sz="0" w:space="0" w:color="auto"/>
            <w:right w:val="none" w:sz="0" w:space="0" w:color="auto"/>
          </w:divBdr>
        </w:div>
        <w:div w:id="2114589441">
          <w:marLeft w:val="640"/>
          <w:marRight w:val="0"/>
          <w:marTop w:val="0"/>
          <w:marBottom w:val="0"/>
          <w:divBdr>
            <w:top w:val="none" w:sz="0" w:space="0" w:color="auto"/>
            <w:left w:val="none" w:sz="0" w:space="0" w:color="auto"/>
            <w:bottom w:val="none" w:sz="0" w:space="0" w:color="auto"/>
            <w:right w:val="none" w:sz="0" w:space="0" w:color="auto"/>
          </w:divBdr>
        </w:div>
        <w:div w:id="379212807">
          <w:marLeft w:val="640"/>
          <w:marRight w:val="0"/>
          <w:marTop w:val="0"/>
          <w:marBottom w:val="0"/>
          <w:divBdr>
            <w:top w:val="none" w:sz="0" w:space="0" w:color="auto"/>
            <w:left w:val="none" w:sz="0" w:space="0" w:color="auto"/>
            <w:bottom w:val="none" w:sz="0" w:space="0" w:color="auto"/>
            <w:right w:val="none" w:sz="0" w:space="0" w:color="auto"/>
          </w:divBdr>
        </w:div>
        <w:div w:id="985822624">
          <w:marLeft w:val="640"/>
          <w:marRight w:val="0"/>
          <w:marTop w:val="0"/>
          <w:marBottom w:val="0"/>
          <w:divBdr>
            <w:top w:val="none" w:sz="0" w:space="0" w:color="auto"/>
            <w:left w:val="none" w:sz="0" w:space="0" w:color="auto"/>
            <w:bottom w:val="none" w:sz="0" w:space="0" w:color="auto"/>
            <w:right w:val="none" w:sz="0" w:space="0" w:color="auto"/>
          </w:divBdr>
        </w:div>
        <w:div w:id="767889739">
          <w:marLeft w:val="640"/>
          <w:marRight w:val="0"/>
          <w:marTop w:val="0"/>
          <w:marBottom w:val="0"/>
          <w:divBdr>
            <w:top w:val="none" w:sz="0" w:space="0" w:color="auto"/>
            <w:left w:val="none" w:sz="0" w:space="0" w:color="auto"/>
            <w:bottom w:val="none" w:sz="0" w:space="0" w:color="auto"/>
            <w:right w:val="none" w:sz="0" w:space="0" w:color="auto"/>
          </w:divBdr>
        </w:div>
        <w:div w:id="112210999">
          <w:marLeft w:val="640"/>
          <w:marRight w:val="0"/>
          <w:marTop w:val="0"/>
          <w:marBottom w:val="0"/>
          <w:divBdr>
            <w:top w:val="none" w:sz="0" w:space="0" w:color="auto"/>
            <w:left w:val="none" w:sz="0" w:space="0" w:color="auto"/>
            <w:bottom w:val="none" w:sz="0" w:space="0" w:color="auto"/>
            <w:right w:val="none" w:sz="0" w:space="0" w:color="auto"/>
          </w:divBdr>
        </w:div>
        <w:div w:id="1203059311">
          <w:marLeft w:val="640"/>
          <w:marRight w:val="0"/>
          <w:marTop w:val="0"/>
          <w:marBottom w:val="0"/>
          <w:divBdr>
            <w:top w:val="none" w:sz="0" w:space="0" w:color="auto"/>
            <w:left w:val="none" w:sz="0" w:space="0" w:color="auto"/>
            <w:bottom w:val="none" w:sz="0" w:space="0" w:color="auto"/>
            <w:right w:val="none" w:sz="0" w:space="0" w:color="auto"/>
          </w:divBdr>
        </w:div>
        <w:div w:id="993754043">
          <w:marLeft w:val="640"/>
          <w:marRight w:val="0"/>
          <w:marTop w:val="0"/>
          <w:marBottom w:val="0"/>
          <w:divBdr>
            <w:top w:val="none" w:sz="0" w:space="0" w:color="auto"/>
            <w:left w:val="none" w:sz="0" w:space="0" w:color="auto"/>
            <w:bottom w:val="none" w:sz="0" w:space="0" w:color="auto"/>
            <w:right w:val="none" w:sz="0" w:space="0" w:color="auto"/>
          </w:divBdr>
        </w:div>
        <w:div w:id="1673215693">
          <w:marLeft w:val="640"/>
          <w:marRight w:val="0"/>
          <w:marTop w:val="0"/>
          <w:marBottom w:val="0"/>
          <w:divBdr>
            <w:top w:val="none" w:sz="0" w:space="0" w:color="auto"/>
            <w:left w:val="none" w:sz="0" w:space="0" w:color="auto"/>
            <w:bottom w:val="none" w:sz="0" w:space="0" w:color="auto"/>
            <w:right w:val="none" w:sz="0" w:space="0" w:color="auto"/>
          </w:divBdr>
        </w:div>
        <w:div w:id="1395851453">
          <w:marLeft w:val="640"/>
          <w:marRight w:val="0"/>
          <w:marTop w:val="0"/>
          <w:marBottom w:val="0"/>
          <w:divBdr>
            <w:top w:val="none" w:sz="0" w:space="0" w:color="auto"/>
            <w:left w:val="none" w:sz="0" w:space="0" w:color="auto"/>
            <w:bottom w:val="none" w:sz="0" w:space="0" w:color="auto"/>
            <w:right w:val="none" w:sz="0" w:space="0" w:color="auto"/>
          </w:divBdr>
        </w:div>
        <w:div w:id="1484931365">
          <w:marLeft w:val="640"/>
          <w:marRight w:val="0"/>
          <w:marTop w:val="0"/>
          <w:marBottom w:val="0"/>
          <w:divBdr>
            <w:top w:val="none" w:sz="0" w:space="0" w:color="auto"/>
            <w:left w:val="none" w:sz="0" w:space="0" w:color="auto"/>
            <w:bottom w:val="none" w:sz="0" w:space="0" w:color="auto"/>
            <w:right w:val="none" w:sz="0" w:space="0" w:color="auto"/>
          </w:divBdr>
        </w:div>
        <w:div w:id="1390886541">
          <w:marLeft w:val="640"/>
          <w:marRight w:val="0"/>
          <w:marTop w:val="0"/>
          <w:marBottom w:val="0"/>
          <w:divBdr>
            <w:top w:val="none" w:sz="0" w:space="0" w:color="auto"/>
            <w:left w:val="none" w:sz="0" w:space="0" w:color="auto"/>
            <w:bottom w:val="none" w:sz="0" w:space="0" w:color="auto"/>
            <w:right w:val="none" w:sz="0" w:space="0" w:color="auto"/>
          </w:divBdr>
        </w:div>
        <w:div w:id="1035079893">
          <w:marLeft w:val="640"/>
          <w:marRight w:val="0"/>
          <w:marTop w:val="0"/>
          <w:marBottom w:val="0"/>
          <w:divBdr>
            <w:top w:val="none" w:sz="0" w:space="0" w:color="auto"/>
            <w:left w:val="none" w:sz="0" w:space="0" w:color="auto"/>
            <w:bottom w:val="none" w:sz="0" w:space="0" w:color="auto"/>
            <w:right w:val="none" w:sz="0" w:space="0" w:color="auto"/>
          </w:divBdr>
        </w:div>
        <w:div w:id="1311252130">
          <w:marLeft w:val="640"/>
          <w:marRight w:val="0"/>
          <w:marTop w:val="0"/>
          <w:marBottom w:val="0"/>
          <w:divBdr>
            <w:top w:val="none" w:sz="0" w:space="0" w:color="auto"/>
            <w:left w:val="none" w:sz="0" w:space="0" w:color="auto"/>
            <w:bottom w:val="none" w:sz="0" w:space="0" w:color="auto"/>
            <w:right w:val="none" w:sz="0" w:space="0" w:color="auto"/>
          </w:divBdr>
        </w:div>
        <w:div w:id="983699346">
          <w:marLeft w:val="640"/>
          <w:marRight w:val="0"/>
          <w:marTop w:val="0"/>
          <w:marBottom w:val="0"/>
          <w:divBdr>
            <w:top w:val="none" w:sz="0" w:space="0" w:color="auto"/>
            <w:left w:val="none" w:sz="0" w:space="0" w:color="auto"/>
            <w:bottom w:val="none" w:sz="0" w:space="0" w:color="auto"/>
            <w:right w:val="none" w:sz="0" w:space="0" w:color="auto"/>
          </w:divBdr>
        </w:div>
        <w:div w:id="1750542529">
          <w:marLeft w:val="640"/>
          <w:marRight w:val="0"/>
          <w:marTop w:val="0"/>
          <w:marBottom w:val="0"/>
          <w:divBdr>
            <w:top w:val="none" w:sz="0" w:space="0" w:color="auto"/>
            <w:left w:val="none" w:sz="0" w:space="0" w:color="auto"/>
            <w:bottom w:val="none" w:sz="0" w:space="0" w:color="auto"/>
            <w:right w:val="none" w:sz="0" w:space="0" w:color="auto"/>
          </w:divBdr>
        </w:div>
        <w:div w:id="2034307625">
          <w:marLeft w:val="640"/>
          <w:marRight w:val="0"/>
          <w:marTop w:val="0"/>
          <w:marBottom w:val="0"/>
          <w:divBdr>
            <w:top w:val="none" w:sz="0" w:space="0" w:color="auto"/>
            <w:left w:val="none" w:sz="0" w:space="0" w:color="auto"/>
            <w:bottom w:val="none" w:sz="0" w:space="0" w:color="auto"/>
            <w:right w:val="none" w:sz="0" w:space="0" w:color="auto"/>
          </w:divBdr>
        </w:div>
        <w:div w:id="847328596">
          <w:marLeft w:val="640"/>
          <w:marRight w:val="0"/>
          <w:marTop w:val="0"/>
          <w:marBottom w:val="0"/>
          <w:divBdr>
            <w:top w:val="none" w:sz="0" w:space="0" w:color="auto"/>
            <w:left w:val="none" w:sz="0" w:space="0" w:color="auto"/>
            <w:bottom w:val="none" w:sz="0" w:space="0" w:color="auto"/>
            <w:right w:val="none" w:sz="0" w:space="0" w:color="auto"/>
          </w:divBdr>
        </w:div>
      </w:divsChild>
    </w:div>
    <w:div w:id="1684358142">
      <w:bodyDiv w:val="1"/>
      <w:marLeft w:val="0"/>
      <w:marRight w:val="0"/>
      <w:marTop w:val="0"/>
      <w:marBottom w:val="0"/>
      <w:divBdr>
        <w:top w:val="none" w:sz="0" w:space="0" w:color="auto"/>
        <w:left w:val="none" w:sz="0" w:space="0" w:color="auto"/>
        <w:bottom w:val="none" w:sz="0" w:space="0" w:color="auto"/>
        <w:right w:val="none" w:sz="0" w:space="0" w:color="auto"/>
      </w:divBdr>
      <w:divsChild>
        <w:div w:id="64648113">
          <w:marLeft w:val="640"/>
          <w:marRight w:val="0"/>
          <w:marTop w:val="0"/>
          <w:marBottom w:val="0"/>
          <w:divBdr>
            <w:top w:val="none" w:sz="0" w:space="0" w:color="auto"/>
            <w:left w:val="none" w:sz="0" w:space="0" w:color="auto"/>
            <w:bottom w:val="none" w:sz="0" w:space="0" w:color="auto"/>
            <w:right w:val="none" w:sz="0" w:space="0" w:color="auto"/>
          </w:divBdr>
        </w:div>
        <w:div w:id="1955823553">
          <w:marLeft w:val="640"/>
          <w:marRight w:val="0"/>
          <w:marTop w:val="0"/>
          <w:marBottom w:val="0"/>
          <w:divBdr>
            <w:top w:val="none" w:sz="0" w:space="0" w:color="auto"/>
            <w:left w:val="none" w:sz="0" w:space="0" w:color="auto"/>
            <w:bottom w:val="none" w:sz="0" w:space="0" w:color="auto"/>
            <w:right w:val="none" w:sz="0" w:space="0" w:color="auto"/>
          </w:divBdr>
        </w:div>
        <w:div w:id="720977620">
          <w:marLeft w:val="640"/>
          <w:marRight w:val="0"/>
          <w:marTop w:val="0"/>
          <w:marBottom w:val="0"/>
          <w:divBdr>
            <w:top w:val="none" w:sz="0" w:space="0" w:color="auto"/>
            <w:left w:val="none" w:sz="0" w:space="0" w:color="auto"/>
            <w:bottom w:val="none" w:sz="0" w:space="0" w:color="auto"/>
            <w:right w:val="none" w:sz="0" w:space="0" w:color="auto"/>
          </w:divBdr>
        </w:div>
        <w:div w:id="1424641936">
          <w:marLeft w:val="640"/>
          <w:marRight w:val="0"/>
          <w:marTop w:val="0"/>
          <w:marBottom w:val="0"/>
          <w:divBdr>
            <w:top w:val="none" w:sz="0" w:space="0" w:color="auto"/>
            <w:left w:val="none" w:sz="0" w:space="0" w:color="auto"/>
            <w:bottom w:val="none" w:sz="0" w:space="0" w:color="auto"/>
            <w:right w:val="none" w:sz="0" w:space="0" w:color="auto"/>
          </w:divBdr>
        </w:div>
        <w:div w:id="1756975846">
          <w:marLeft w:val="640"/>
          <w:marRight w:val="0"/>
          <w:marTop w:val="0"/>
          <w:marBottom w:val="0"/>
          <w:divBdr>
            <w:top w:val="none" w:sz="0" w:space="0" w:color="auto"/>
            <w:left w:val="none" w:sz="0" w:space="0" w:color="auto"/>
            <w:bottom w:val="none" w:sz="0" w:space="0" w:color="auto"/>
            <w:right w:val="none" w:sz="0" w:space="0" w:color="auto"/>
          </w:divBdr>
        </w:div>
        <w:div w:id="1623879307">
          <w:marLeft w:val="640"/>
          <w:marRight w:val="0"/>
          <w:marTop w:val="0"/>
          <w:marBottom w:val="0"/>
          <w:divBdr>
            <w:top w:val="none" w:sz="0" w:space="0" w:color="auto"/>
            <w:left w:val="none" w:sz="0" w:space="0" w:color="auto"/>
            <w:bottom w:val="none" w:sz="0" w:space="0" w:color="auto"/>
            <w:right w:val="none" w:sz="0" w:space="0" w:color="auto"/>
          </w:divBdr>
        </w:div>
        <w:div w:id="2104108411">
          <w:marLeft w:val="640"/>
          <w:marRight w:val="0"/>
          <w:marTop w:val="0"/>
          <w:marBottom w:val="0"/>
          <w:divBdr>
            <w:top w:val="none" w:sz="0" w:space="0" w:color="auto"/>
            <w:left w:val="none" w:sz="0" w:space="0" w:color="auto"/>
            <w:bottom w:val="none" w:sz="0" w:space="0" w:color="auto"/>
            <w:right w:val="none" w:sz="0" w:space="0" w:color="auto"/>
          </w:divBdr>
        </w:div>
        <w:div w:id="1625111953">
          <w:marLeft w:val="640"/>
          <w:marRight w:val="0"/>
          <w:marTop w:val="0"/>
          <w:marBottom w:val="0"/>
          <w:divBdr>
            <w:top w:val="none" w:sz="0" w:space="0" w:color="auto"/>
            <w:left w:val="none" w:sz="0" w:space="0" w:color="auto"/>
            <w:bottom w:val="none" w:sz="0" w:space="0" w:color="auto"/>
            <w:right w:val="none" w:sz="0" w:space="0" w:color="auto"/>
          </w:divBdr>
        </w:div>
        <w:div w:id="139420014">
          <w:marLeft w:val="640"/>
          <w:marRight w:val="0"/>
          <w:marTop w:val="0"/>
          <w:marBottom w:val="0"/>
          <w:divBdr>
            <w:top w:val="none" w:sz="0" w:space="0" w:color="auto"/>
            <w:left w:val="none" w:sz="0" w:space="0" w:color="auto"/>
            <w:bottom w:val="none" w:sz="0" w:space="0" w:color="auto"/>
            <w:right w:val="none" w:sz="0" w:space="0" w:color="auto"/>
          </w:divBdr>
        </w:div>
        <w:div w:id="1506480718">
          <w:marLeft w:val="640"/>
          <w:marRight w:val="0"/>
          <w:marTop w:val="0"/>
          <w:marBottom w:val="0"/>
          <w:divBdr>
            <w:top w:val="none" w:sz="0" w:space="0" w:color="auto"/>
            <w:left w:val="none" w:sz="0" w:space="0" w:color="auto"/>
            <w:bottom w:val="none" w:sz="0" w:space="0" w:color="auto"/>
            <w:right w:val="none" w:sz="0" w:space="0" w:color="auto"/>
          </w:divBdr>
        </w:div>
        <w:div w:id="909653112">
          <w:marLeft w:val="640"/>
          <w:marRight w:val="0"/>
          <w:marTop w:val="0"/>
          <w:marBottom w:val="0"/>
          <w:divBdr>
            <w:top w:val="none" w:sz="0" w:space="0" w:color="auto"/>
            <w:left w:val="none" w:sz="0" w:space="0" w:color="auto"/>
            <w:bottom w:val="none" w:sz="0" w:space="0" w:color="auto"/>
            <w:right w:val="none" w:sz="0" w:space="0" w:color="auto"/>
          </w:divBdr>
        </w:div>
        <w:div w:id="1762480748">
          <w:marLeft w:val="640"/>
          <w:marRight w:val="0"/>
          <w:marTop w:val="0"/>
          <w:marBottom w:val="0"/>
          <w:divBdr>
            <w:top w:val="none" w:sz="0" w:space="0" w:color="auto"/>
            <w:left w:val="none" w:sz="0" w:space="0" w:color="auto"/>
            <w:bottom w:val="none" w:sz="0" w:space="0" w:color="auto"/>
            <w:right w:val="none" w:sz="0" w:space="0" w:color="auto"/>
          </w:divBdr>
        </w:div>
        <w:div w:id="386539488">
          <w:marLeft w:val="640"/>
          <w:marRight w:val="0"/>
          <w:marTop w:val="0"/>
          <w:marBottom w:val="0"/>
          <w:divBdr>
            <w:top w:val="none" w:sz="0" w:space="0" w:color="auto"/>
            <w:left w:val="none" w:sz="0" w:space="0" w:color="auto"/>
            <w:bottom w:val="none" w:sz="0" w:space="0" w:color="auto"/>
            <w:right w:val="none" w:sz="0" w:space="0" w:color="auto"/>
          </w:divBdr>
        </w:div>
        <w:div w:id="1636371315">
          <w:marLeft w:val="640"/>
          <w:marRight w:val="0"/>
          <w:marTop w:val="0"/>
          <w:marBottom w:val="0"/>
          <w:divBdr>
            <w:top w:val="none" w:sz="0" w:space="0" w:color="auto"/>
            <w:left w:val="none" w:sz="0" w:space="0" w:color="auto"/>
            <w:bottom w:val="none" w:sz="0" w:space="0" w:color="auto"/>
            <w:right w:val="none" w:sz="0" w:space="0" w:color="auto"/>
          </w:divBdr>
        </w:div>
        <w:div w:id="1304315155">
          <w:marLeft w:val="640"/>
          <w:marRight w:val="0"/>
          <w:marTop w:val="0"/>
          <w:marBottom w:val="0"/>
          <w:divBdr>
            <w:top w:val="none" w:sz="0" w:space="0" w:color="auto"/>
            <w:left w:val="none" w:sz="0" w:space="0" w:color="auto"/>
            <w:bottom w:val="none" w:sz="0" w:space="0" w:color="auto"/>
            <w:right w:val="none" w:sz="0" w:space="0" w:color="auto"/>
          </w:divBdr>
        </w:div>
        <w:div w:id="182013812">
          <w:marLeft w:val="640"/>
          <w:marRight w:val="0"/>
          <w:marTop w:val="0"/>
          <w:marBottom w:val="0"/>
          <w:divBdr>
            <w:top w:val="none" w:sz="0" w:space="0" w:color="auto"/>
            <w:left w:val="none" w:sz="0" w:space="0" w:color="auto"/>
            <w:bottom w:val="none" w:sz="0" w:space="0" w:color="auto"/>
            <w:right w:val="none" w:sz="0" w:space="0" w:color="auto"/>
          </w:divBdr>
        </w:div>
        <w:div w:id="1114404487">
          <w:marLeft w:val="640"/>
          <w:marRight w:val="0"/>
          <w:marTop w:val="0"/>
          <w:marBottom w:val="0"/>
          <w:divBdr>
            <w:top w:val="none" w:sz="0" w:space="0" w:color="auto"/>
            <w:left w:val="none" w:sz="0" w:space="0" w:color="auto"/>
            <w:bottom w:val="none" w:sz="0" w:space="0" w:color="auto"/>
            <w:right w:val="none" w:sz="0" w:space="0" w:color="auto"/>
          </w:divBdr>
        </w:div>
        <w:div w:id="1441753151">
          <w:marLeft w:val="640"/>
          <w:marRight w:val="0"/>
          <w:marTop w:val="0"/>
          <w:marBottom w:val="0"/>
          <w:divBdr>
            <w:top w:val="none" w:sz="0" w:space="0" w:color="auto"/>
            <w:left w:val="none" w:sz="0" w:space="0" w:color="auto"/>
            <w:bottom w:val="none" w:sz="0" w:space="0" w:color="auto"/>
            <w:right w:val="none" w:sz="0" w:space="0" w:color="auto"/>
          </w:divBdr>
        </w:div>
        <w:div w:id="1784154289">
          <w:marLeft w:val="640"/>
          <w:marRight w:val="0"/>
          <w:marTop w:val="0"/>
          <w:marBottom w:val="0"/>
          <w:divBdr>
            <w:top w:val="none" w:sz="0" w:space="0" w:color="auto"/>
            <w:left w:val="none" w:sz="0" w:space="0" w:color="auto"/>
            <w:bottom w:val="none" w:sz="0" w:space="0" w:color="auto"/>
            <w:right w:val="none" w:sz="0" w:space="0" w:color="auto"/>
          </w:divBdr>
        </w:div>
        <w:div w:id="1817839625">
          <w:marLeft w:val="640"/>
          <w:marRight w:val="0"/>
          <w:marTop w:val="0"/>
          <w:marBottom w:val="0"/>
          <w:divBdr>
            <w:top w:val="none" w:sz="0" w:space="0" w:color="auto"/>
            <w:left w:val="none" w:sz="0" w:space="0" w:color="auto"/>
            <w:bottom w:val="none" w:sz="0" w:space="0" w:color="auto"/>
            <w:right w:val="none" w:sz="0" w:space="0" w:color="auto"/>
          </w:divBdr>
        </w:div>
        <w:div w:id="1178541498">
          <w:marLeft w:val="640"/>
          <w:marRight w:val="0"/>
          <w:marTop w:val="0"/>
          <w:marBottom w:val="0"/>
          <w:divBdr>
            <w:top w:val="none" w:sz="0" w:space="0" w:color="auto"/>
            <w:left w:val="none" w:sz="0" w:space="0" w:color="auto"/>
            <w:bottom w:val="none" w:sz="0" w:space="0" w:color="auto"/>
            <w:right w:val="none" w:sz="0" w:space="0" w:color="auto"/>
          </w:divBdr>
        </w:div>
        <w:div w:id="1952201847">
          <w:marLeft w:val="640"/>
          <w:marRight w:val="0"/>
          <w:marTop w:val="0"/>
          <w:marBottom w:val="0"/>
          <w:divBdr>
            <w:top w:val="none" w:sz="0" w:space="0" w:color="auto"/>
            <w:left w:val="none" w:sz="0" w:space="0" w:color="auto"/>
            <w:bottom w:val="none" w:sz="0" w:space="0" w:color="auto"/>
            <w:right w:val="none" w:sz="0" w:space="0" w:color="auto"/>
          </w:divBdr>
        </w:div>
        <w:div w:id="681472514">
          <w:marLeft w:val="640"/>
          <w:marRight w:val="0"/>
          <w:marTop w:val="0"/>
          <w:marBottom w:val="0"/>
          <w:divBdr>
            <w:top w:val="none" w:sz="0" w:space="0" w:color="auto"/>
            <w:left w:val="none" w:sz="0" w:space="0" w:color="auto"/>
            <w:bottom w:val="none" w:sz="0" w:space="0" w:color="auto"/>
            <w:right w:val="none" w:sz="0" w:space="0" w:color="auto"/>
          </w:divBdr>
        </w:div>
        <w:div w:id="1541476872">
          <w:marLeft w:val="640"/>
          <w:marRight w:val="0"/>
          <w:marTop w:val="0"/>
          <w:marBottom w:val="0"/>
          <w:divBdr>
            <w:top w:val="none" w:sz="0" w:space="0" w:color="auto"/>
            <w:left w:val="none" w:sz="0" w:space="0" w:color="auto"/>
            <w:bottom w:val="none" w:sz="0" w:space="0" w:color="auto"/>
            <w:right w:val="none" w:sz="0" w:space="0" w:color="auto"/>
          </w:divBdr>
        </w:div>
        <w:div w:id="1005128459">
          <w:marLeft w:val="640"/>
          <w:marRight w:val="0"/>
          <w:marTop w:val="0"/>
          <w:marBottom w:val="0"/>
          <w:divBdr>
            <w:top w:val="none" w:sz="0" w:space="0" w:color="auto"/>
            <w:left w:val="none" w:sz="0" w:space="0" w:color="auto"/>
            <w:bottom w:val="none" w:sz="0" w:space="0" w:color="auto"/>
            <w:right w:val="none" w:sz="0" w:space="0" w:color="auto"/>
          </w:divBdr>
        </w:div>
        <w:div w:id="835615250">
          <w:marLeft w:val="640"/>
          <w:marRight w:val="0"/>
          <w:marTop w:val="0"/>
          <w:marBottom w:val="0"/>
          <w:divBdr>
            <w:top w:val="none" w:sz="0" w:space="0" w:color="auto"/>
            <w:left w:val="none" w:sz="0" w:space="0" w:color="auto"/>
            <w:bottom w:val="none" w:sz="0" w:space="0" w:color="auto"/>
            <w:right w:val="none" w:sz="0" w:space="0" w:color="auto"/>
          </w:divBdr>
        </w:div>
        <w:div w:id="796408374">
          <w:marLeft w:val="640"/>
          <w:marRight w:val="0"/>
          <w:marTop w:val="0"/>
          <w:marBottom w:val="0"/>
          <w:divBdr>
            <w:top w:val="none" w:sz="0" w:space="0" w:color="auto"/>
            <w:left w:val="none" w:sz="0" w:space="0" w:color="auto"/>
            <w:bottom w:val="none" w:sz="0" w:space="0" w:color="auto"/>
            <w:right w:val="none" w:sz="0" w:space="0" w:color="auto"/>
          </w:divBdr>
        </w:div>
        <w:div w:id="876285037">
          <w:marLeft w:val="640"/>
          <w:marRight w:val="0"/>
          <w:marTop w:val="0"/>
          <w:marBottom w:val="0"/>
          <w:divBdr>
            <w:top w:val="none" w:sz="0" w:space="0" w:color="auto"/>
            <w:left w:val="none" w:sz="0" w:space="0" w:color="auto"/>
            <w:bottom w:val="none" w:sz="0" w:space="0" w:color="auto"/>
            <w:right w:val="none" w:sz="0" w:space="0" w:color="auto"/>
          </w:divBdr>
        </w:div>
        <w:div w:id="1156729396">
          <w:marLeft w:val="640"/>
          <w:marRight w:val="0"/>
          <w:marTop w:val="0"/>
          <w:marBottom w:val="0"/>
          <w:divBdr>
            <w:top w:val="none" w:sz="0" w:space="0" w:color="auto"/>
            <w:left w:val="none" w:sz="0" w:space="0" w:color="auto"/>
            <w:bottom w:val="none" w:sz="0" w:space="0" w:color="auto"/>
            <w:right w:val="none" w:sz="0" w:space="0" w:color="auto"/>
          </w:divBdr>
        </w:div>
        <w:div w:id="1313371599">
          <w:marLeft w:val="640"/>
          <w:marRight w:val="0"/>
          <w:marTop w:val="0"/>
          <w:marBottom w:val="0"/>
          <w:divBdr>
            <w:top w:val="none" w:sz="0" w:space="0" w:color="auto"/>
            <w:left w:val="none" w:sz="0" w:space="0" w:color="auto"/>
            <w:bottom w:val="none" w:sz="0" w:space="0" w:color="auto"/>
            <w:right w:val="none" w:sz="0" w:space="0" w:color="auto"/>
          </w:divBdr>
        </w:div>
        <w:div w:id="1079640383">
          <w:marLeft w:val="640"/>
          <w:marRight w:val="0"/>
          <w:marTop w:val="0"/>
          <w:marBottom w:val="0"/>
          <w:divBdr>
            <w:top w:val="none" w:sz="0" w:space="0" w:color="auto"/>
            <w:left w:val="none" w:sz="0" w:space="0" w:color="auto"/>
            <w:bottom w:val="none" w:sz="0" w:space="0" w:color="auto"/>
            <w:right w:val="none" w:sz="0" w:space="0" w:color="auto"/>
          </w:divBdr>
        </w:div>
        <w:div w:id="1275360397">
          <w:marLeft w:val="640"/>
          <w:marRight w:val="0"/>
          <w:marTop w:val="0"/>
          <w:marBottom w:val="0"/>
          <w:divBdr>
            <w:top w:val="none" w:sz="0" w:space="0" w:color="auto"/>
            <w:left w:val="none" w:sz="0" w:space="0" w:color="auto"/>
            <w:bottom w:val="none" w:sz="0" w:space="0" w:color="auto"/>
            <w:right w:val="none" w:sz="0" w:space="0" w:color="auto"/>
          </w:divBdr>
        </w:div>
        <w:div w:id="37511679">
          <w:marLeft w:val="640"/>
          <w:marRight w:val="0"/>
          <w:marTop w:val="0"/>
          <w:marBottom w:val="0"/>
          <w:divBdr>
            <w:top w:val="none" w:sz="0" w:space="0" w:color="auto"/>
            <w:left w:val="none" w:sz="0" w:space="0" w:color="auto"/>
            <w:bottom w:val="none" w:sz="0" w:space="0" w:color="auto"/>
            <w:right w:val="none" w:sz="0" w:space="0" w:color="auto"/>
          </w:divBdr>
        </w:div>
        <w:div w:id="489903127">
          <w:marLeft w:val="640"/>
          <w:marRight w:val="0"/>
          <w:marTop w:val="0"/>
          <w:marBottom w:val="0"/>
          <w:divBdr>
            <w:top w:val="none" w:sz="0" w:space="0" w:color="auto"/>
            <w:left w:val="none" w:sz="0" w:space="0" w:color="auto"/>
            <w:bottom w:val="none" w:sz="0" w:space="0" w:color="auto"/>
            <w:right w:val="none" w:sz="0" w:space="0" w:color="auto"/>
          </w:divBdr>
        </w:div>
        <w:div w:id="605574832">
          <w:marLeft w:val="640"/>
          <w:marRight w:val="0"/>
          <w:marTop w:val="0"/>
          <w:marBottom w:val="0"/>
          <w:divBdr>
            <w:top w:val="none" w:sz="0" w:space="0" w:color="auto"/>
            <w:left w:val="none" w:sz="0" w:space="0" w:color="auto"/>
            <w:bottom w:val="none" w:sz="0" w:space="0" w:color="auto"/>
            <w:right w:val="none" w:sz="0" w:space="0" w:color="auto"/>
          </w:divBdr>
        </w:div>
        <w:div w:id="975450909">
          <w:marLeft w:val="640"/>
          <w:marRight w:val="0"/>
          <w:marTop w:val="0"/>
          <w:marBottom w:val="0"/>
          <w:divBdr>
            <w:top w:val="none" w:sz="0" w:space="0" w:color="auto"/>
            <w:left w:val="none" w:sz="0" w:space="0" w:color="auto"/>
            <w:bottom w:val="none" w:sz="0" w:space="0" w:color="auto"/>
            <w:right w:val="none" w:sz="0" w:space="0" w:color="auto"/>
          </w:divBdr>
        </w:div>
        <w:div w:id="2031056368">
          <w:marLeft w:val="640"/>
          <w:marRight w:val="0"/>
          <w:marTop w:val="0"/>
          <w:marBottom w:val="0"/>
          <w:divBdr>
            <w:top w:val="none" w:sz="0" w:space="0" w:color="auto"/>
            <w:left w:val="none" w:sz="0" w:space="0" w:color="auto"/>
            <w:bottom w:val="none" w:sz="0" w:space="0" w:color="auto"/>
            <w:right w:val="none" w:sz="0" w:space="0" w:color="auto"/>
          </w:divBdr>
        </w:div>
        <w:div w:id="643042412">
          <w:marLeft w:val="640"/>
          <w:marRight w:val="0"/>
          <w:marTop w:val="0"/>
          <w:marBottom w:val="0"/>
          <w:divBdr>
            <w:top w:val="none" w:sz="0" w:space="0" w:color="auto"/>
            <w:left w:val="none" w:sz="0" w:space="0" w:color="auto"/>
            <w:bottom w:val="none" w:sz="0" w:space="0" w:color="auto"/>
            <w:right w:val="none" w:sz="0" w:space="0" w:color="auto"/>
          </w:divBdr>
        </w:div>
        <w:div w:id="382102949">
          <w:marLeft w:val="640"/>
          <w:marRight w:val="0"/>
          <w:marTop w:val="0"/>
          <w:marBottom w:val="0"/>
          <w:divBdr>
            <w:top w:val="none" w:sz="0" w:space="0" w:color="auto"/>
            <w:left w:val="none" w:sz="0" w:space="0" w:color="auto"/>
            <w:bottom w:val="none" w:sz="0" w:space="0" w:color="auto"/>
            <w:right w:val="none" w:sz="0" w:space="0" w:color="auto"/>
          </w:divBdr>
        </w:div>
        <w:div w:id="2061393579">
          <w:marLeft w:val="640"/>
          <w:marRight w:val="0"/>
          <w:marTop w:val="0"/>
          <w:marBottom w:val="0"/>
          <w:divBdr>
            <w:top w:val="none" w:sz="0" w:space="0" w:color="auto"/>
            <w:left w:val="none" w:sz="0" w:space="0" w:color="auto"/>
            <w:bottom w:val="none" w:sz="0" w:space="0" w:color="auto"/>
            <w:right w:val="none" w:sz="0" w:space="0" w:color="auto"/>
          </w:divBdr>
        </w:div>
      </w:divsChild>
    </w:div>
    <w:div w:id="1746295531">
      <w:bodyDiv w:val="1"/>
      <w:marLeft w:val="0"/>
      <w:marRight w:val="0"/>
      <w:marTop w:val="0"/>
      <w:marBottom w:val="0"/>
      <w:divBdr>
        <w:top w:val="none" w:sz="0" w:space="0" w:color="auto"/>
        <w:left w:val="none" w:sz="0" w:space="0" w:color="auto"/>
        <w:bottom w:val="none" w:sz="0" w:space="0" w:color="auto"/>
        <w:right w:val="none" w:sz="0" w:space="0" w:color="auto"/>
      </w:divBdr>
      <w:divsChild>
        <w:div w:id="1014844731">
          <w:marLeft w:val="640"/>
          <w:marRight w:val="0"/>
          <w:marTop w:val="0"/>
          <w:marBottom w:val="0"/>
          <w:divBdr>
            <w:top w:val="none" w:sz="0" w:space="0" w:color="auto"/>
            <w:left w:val="none" w:sz="0" w:space="0" w:color="auto"/>
            <w:bottom w:val="none" w:sz="0" w:space="0" w:color="auto"/>
            <w:right w:val="none" w:sz="0" w:space="0" w:color="auto"/>
          </w:divBdr>
        </w:div>
        <w:div w:id="2100560204">
          <w:marLeft w:val="640"/>
          <w:marRight w:val="0"/>
          <w:marTop w:val="0"/>
          <w:marBottom w:val="0"/>
          <w:divBdr>
            <w:top w:val="none" w:sz="0" w:space="0" w:color="auto"/>
            <w:left w:val="none" w:sz="0" w:space="0" w:color="auto"/>
            <w:bottom w:val="none" w:sz="0" w:space="0" w:color="auto"/>
            <w:right w:val="none" w:sz="0" w:space="0" w:color="auto"/>
          </w:divBdr>
        </w:div>
        <w:div w:id="1285232419">
          <w:marLeft w:val="640"/>
          <w:marRight w:val="0"/>
          <w:marTop w:val="0"/>
          <w:marBottom w:val="0"/>
          <w:divBdr>
            <w:top w:val="none" w:sz="0" w:space="0" w:color="auto"/>
            <w:left w:val="none" w:sz="0" w:space="0" w:color="auto"/>
            <w:bottom w:val="none" w:sz="0" w:space="0" w:color="auto"/>
            <w:right w:val="none" w:sz="0" w:space="0" w:color="auto"/>
          </w:divBdr>
        </w:div>
        <w:div w:id="820318275">
          <w:marLeft w:val="640"/>
          <w:marRight w:val="0"/>
          <w:marTop w:val="0"/>
          <w:marBottom w:val="0"/>
          <w:divBdr>
            <w:top w:val="none" w:sz="0" w:space="0" w:color="auto"/>
            <w:left w:val="none" w:sz="0" w:space="0" w:color="auto"/>
            <w:bottom w:val="none" w:sz="0" w:space="0" w:color="auto"/>
            <w:right w:val="none" w:sz="0" w:space="0" w:color="auto"/>
          </w:divBdr>
        </w:div>
        <w:div w:id="1556817948">
          <w:marLeft w:val="640"/>
          <w:marRight w:val="0"/>
          <w:marTop w:val="0"/>
          <w:marBottom w:val="0"/>
          <w:divBdr>
            <w:top w:val="none" w:sz="0" w:space="0" w:color="auto"/>
            <w:left w:val="none" w:sz="0" w:space="0" w:color="auto"/>
            <w:bottom w:val="none" w:sz="0" w:space="0" w:color="auto"/>
            <w:right w:val="none" w:sz="0" w:space="0" w:color="auto"/>
          </w:divBdr>
        </w:div>
        <w:div w:id="1546720547">
          <w:marLeft w:val="640"/>
          <w:marRight w:val="0"/>
          <w:marTop w:val="0"/>
          <w:marBottom w:val="0"/>
          <w:divBdr>
            <w:top w:val="none" w:sz="0" w:space="0" w:color="auto"/>
            <w:left w:val="none" w:sz="0" w:space="0" w:color="auto"/>
            <w:bottom w:val="none" w:sz="0" w:space="0" w:color="auto"/>
            <w:right w:val="none" w:sz="0" w:space="0" w:color="auto"/>
          </w:divBdr>
        </w:div>
        <w:div w:id="2136752379">
          <w:marLeft w:val="640"/>
          <w:marRight w:val="0"/>
          <w:marTop w:val="0"/>
          <w:marBottom w:val="0"/>
          <w:divBdr>
            <w:top w:val="none" w:sz="0" w:space="0" w:color="auto"/>
            <w:left w:val="none" w:sz="0" w:space="0" w:color="auto"/>
            <w:bottom w:val="none" w:sz="0" w:space="0" w:color="auto"/>
            <w:right w:val="none" w:sz="0" w:space="0" w:color="auto"/>
          </w:divBdr>
        </w:div>
        <w:div w:id="2100828600">
          <w:marLeft w:val="640"/>
          <w:marRight w:val="0"/>
          <w:marTop w:val="0"/>
          <w:marBottom w:val="0"/>
          <w:divBdr>
            <w:top w:val="none" w:sz="0" w:space="0" w:color="auto"/>
            <w:left w:val="none" w:sz="0" w:space="0" w:color="auto"/>
            <w:bottom w:val="none" w:sz="0" w:space="0" w:color="auto"/>
            <w:right w:val="none" w:sz="0" w:space="0" w:color="auto"/>
          </w:divBdr>
        </w:div>
        <w:div w:id="815797554">
          <w:marLeft w:val="640"/>
          <w:marRight w:val="0"/>
          <w:marTop w:val="0"/>
          <w:marBottom w:val="0"/>
          <w:divBdr>
            <w:top w:val="none" w:sz="0" w:space="0" w:color="auto"/>
            <w:left w:val="none" w:sz="0" w:space="0" w:color="auto"/>
            <w:bottom w:val="none" w:sz="0" w:space="0" w:color="auto"/>
            <w:right w:val="none" w:sz="0" w:space="0" w:color="auto"/>
          </w:divBdr>
        </w:div>
        <w:div w:id="572666961">
          <w:marLeft w:val="640"/>
          <w:marRight w:val="0"/>
          <w:marTop w:val="0"/>
          <w:marBottom w:val="0"/>
          <w:divBdr>
            <w:top w:val="none" w:sz="0" w:space="0" w:color="auto"/>
            <w:left w:val="none" w:sz="0" w:space="0" w:color="auto"/>
            <w:bottom w:val="none" w:sz="0" w:space="0" w:color="auto"/>
            <w:right w:val="none" w:sz="0" w:space="0" w:color="auto"/>
          </w:divBdr>
        </w:div>
        <w:div w:id="818574840">
          <w:marLeft w:val="640"/>
          <w:marRight w:val="0"/>
          <w:marTop w:val="0"/>
          <w:marBottom w:val="0"/>
          <w:divBdr>
            <w:top w:val="none" w:sz="0" w:space="0" w:color="auto"/>
            <w:left w:val="none" w:sz="0" w:space="0" w:color="auto"/>
            <w:bottom w:val="none" w:sz="0" w:space="0" w:color="auto"/>
            <w:right w:val="none" w:sz="0" w:space="0" w:color="auto"/>
          </w:divBdr>
        </w:div>
        <w:div w:id="1419594845">
          <w:marLeft w:val="640"/>
          <w:marRight w:val="0"/>
          <w:marTop w:val="0"/>
          <w:marBottom w:val="0"/>
          <w:divBdr>
            <w:top w:val="none" w:sz="0" w:space="0" w:color="auto"/>
            <w:left w:val="none" w:sz="0" w:space="0" w:color="auto"/>
            <w:bottom w:val="none" w:sz="0" w:space="0" w:color="auto"/>
            <w:right w:val="none" w:sz="0" w:space="0" w:color="auto"/>
          </w:divBdr>
        </w:div>
        <w:div w:id="686492167">
          <w:marLeft w:val="640"/>
          <w:marRight w:val="0"/>
          <w:marTop w:val="0"/>
          <w:marBottom w:val="0"/>
          <w:divBdr>
            <w:top w:val="none" w:sz="0" w:space="0" w:color="auto"/>
            <w:left w:val="none" w:sz="0" w:space="0" w:color="auto"/>
            <w:bottom w:val="none" w:sz="0" w:space="0" w:color="auto"/>
            <w:right w:val="none" w:sz="0" w:space="0" w:color="auto"/>
          </w:divBdr>
        </w:div>
        <w:div w:id="1164273059">
          <w:marLeft w:val="640"/>
          <w:marRight w:val="0"/>
          <w:marTop w:val="0"/>
          <w:marBottom w:val="0"/>
          <w:divBdr>
            <w:top w:val="none" w:sz="0" w:space="0" w:color="auto"/>
            <w:left w:val="none" w:sz="0" w:space="0" w:color="auto"/>
            <w:bottom w:val="none" w:sz="0" w:space="0" w:color="auto"/>
            <w:right w:val="none" w:sz="0" w:space="0" w:color="auto"/>
          </w:divBdr>
        </w:div>
        <w:div w:id="1059085930">
          <w:marLeft w:val="640"/>
          <w:marRight w:val="0"/>
          <w:marTop w:val="0"/>
          <w:marBottom w:val="0"/>
          <w:divBdr>
            <w:top w:val="none" w:sz="0" w:space="0" w:color="auto"/>
            <w:left w:val="none" w:sz="0" w:space="0" w:color="auto"/>
            <w:bottom w:val="none" w:sz="0" w:space="0" w:color="auto"/>
            <w:right w:val="none" w:sz="0" w:space="0" w:color="auto"/>
          </w:divBdr>
        </w:div>
        <w:div w:id="958074635">
          <w:marLeft w:val="640"/>
          <w:marRight w:val="0"/>
          <w:marTop w:val="0"/>
          <w:marBottom w:val="0"/>
          <w:divBdr>
            <w:top w:val="none" w:sz="0" w:space="0" w:color="auto"/>
            <w:left w:val="none" w:sz="0" w:space="0" w:color="auto"/>
            <w:bottom w:val="none" w:sz="0" w:space="0" w:color="auto"/>
            <w:right w:val="none" w:sz="0" w:space="0" w:color="auto"/>
          </w:divBdr>
        </w:div>
        <w:div w:id="451633720">
          <w:marLeft w:val="640"/>
          <w:marRight w:val="0"/>
          <w:marTop w:val="0"/>
          <w:marBottom w:val="0"/>
          <w:divBdr>
            <w:top w:val="none" w:sz="0" w:space="0" w:color="auto"/>
            <w:left w:val="none" w:sz="0" w:space="0" w:color="auto"/>
            <w:bottom w:val="none" w:sz="0" w:space="0" w:color="auto"/>
            <w:right w:val="none" w:sz="0" w:space="0" w:color="auto"/>
          </w:divBdr>
        </w:div>
        <w:div w:id="410078261">
          <w:marLeft w:val="640"/>
          <w:marRight w:val="0"/>
          <w:marTop w:val="0"/>
          <w:marBottom w:val="0"/>
          <w:divBdr>
            <w:top w:val="none" w:sz="0" w:space="0" w:color="auto"/>
            <w:left w:val="none" w:sz="0" w:space="0" w:color="auto"/>
            <w:bottom w:val="none" w:sz="0" w:space="0" w:color="auto"/>
            <w:right w:val="none" w:sz="0" w:space="0" w:color="auto"/>
          </w:divBdr>
        </w:div>
        <w:div w:id="950358656">
          <w:marLeft w:val="640"/>
          <w:marRight w:val="0"/>
          <w:marTop w:val="0"/>
          <w:marBottom w:val="0"/>
          <w:divBdr>
            <w:top w:val="none" w:sz="0" w:space="0" w:color="auto"/>
            <w:left w:val="none" w:sz="0" w:space="0" w:color="auto"/>
            <w:bottom w:val="none" w:sz="0" w:space="0" w:color="auto"/>
            <w:right w:val="none" w:sz="0" w:space="0" w:color="auto"/>
          </w:divBdr>
        </w:div>
        <w:div w:id="303509803">
          <w:marLeft w:val="640"/>
          <w:marRight w:val="0"/>
          <w:marTop w:val="0"/>
          <w:marBottom w:val="0"/>
          <w:divBdr>
            <w:top w:val="none" w:sz="0" w:space="0" w:color="auto"/>
            <w:left w:val="none" w:sz="0" w:space="0" w:color="auto"/>
            <w:bottom w:val="none" w:sz="0" w:space="0" w:color="auto"/>
            <w:right w:val="none" w:sz="0" w:space="0" w:color="auto"/>
          </w:divBdr>
        </w:div>
        <w:div w:id="1247690206">
          <w:marLeft w:val="640"/>
          <w:marRight w:val="0"/>
          <w:marTop w:val="0"/>
          <w:marBottom w:val="0"/>
          <w:divBdr>
            <w:top w:val="none" w:sz="0" w:space="0" w:color="auto"/>
            <w:left w:val="none" w:sz="0" w:space="0" w:color="auto"/>
            <w:bottom w:val="none" w:sz="0" w:space="0" w:color="auto"/>
            <w:right w:val="none" w:sz="0" w:space="0" w:color="auto"/>
          </w:divBdr>
        </w:div>
        <w:div w:id="1983080036">
          <w:marLeft w:val="640"/>
          <w:marRight w:val="0"/>
          <w:marTop w:val="0"/>
          <w:marBottom w:val="0"/>
          <w:divBdr>
            <w:top w:val="none" w:sz="0" w:space="0" w:color="auto"/>
            <w:left w:val="none" w:sz="0" w:space="0" w:color="auto"/>
            <w:bottom w:val="none" w:sz="0" w:space="0" w:color="auto"/>
            <w:right w:val="none" w:sz="0" w:space="0" w:color="auto"/>
          </w:divBdr>
        </w:div>
        <w:div w:id="1126313902">
          <w:marLeft w:val="640"/>
          <w:marRight w:val="0"/>
          <w:marTop w:val="0"/>
          <w:marBottom w:val="0"/>
          <w:divBdr>
            <w:top w:val="none" w:sz="0" w:space="0" w:color="auto"/>
            <w:left w:val="none" w:sz="0" w:space="0" w:color="auto"/>
            <w:bottom w:val="none" w:sz="0" w:space="0" w:color="auto"/>
            <w:right w:val="none" w:sz="0" w:space="0" w:color="auto"/>
          </w:divBdr>
        </w:div>
        <w:div w:id="952906499">
          <w:marLeft w:val="640"/>
          <w:marRight w:val="0"/>
          <w:marTop w:val="0"/>
          <w:marBottom w:val="0"/>
          <w:divBdr>
            <w:top w:val="none" w:sz="0" w:space="0" w:color="auto"/>
            <w:left w:val="none" w:sz="0" w:space="0" w:color="auto"/>
            <w:bottom w:val="none" w:sz="0" w:space="0" w:color="auto"/>
            <w:right w:val="none" w:sz="0" w:space="0" w:color="auto"/>
          </w:divBdr>
        </w:div>
        <w:div w:id="536042552">
          <w:marLeft w:val="640"/>
          <w:marRight w:val="0"/>
          <w:marTop w:val="0"/>
          <w:marBottom w:val="0"/>
          <w:divBdr>
            <w:top w:val="none" w:sz="0" w:space="0" w:color="auto"/>
            <w:left w:val="none" w:sz="0" w:space="0" w:color="auto"/>
            <w:bottom w:val="none" w:sz="0" w:space="0" w:color="auto"/>
            <w:right w:val="none" w:sz="0" w:space="0" w:color="auto"/>
          </w:divBdr>
        </w:div>
        <w:div w:id="1891112620">
          <w:marLeft w:val="640"/>
          <w:marRight w:val="0"/>
          <w:marTop w:val="0"/>
          <w:marBottom w:val="0"/>
          <w:divBdr>
            <w:top w:val="none" w:sz="0" w:space="0" w:color="auto"/>
            <w:left w:val="none" w:sz="0" w:space="0" w:color="auto"/>
            <w:bottom w:val="none" w:sz="0" w:space="0" w:color="auto"/>
            <w:right w:val="none" w:sz="0" w:space="0" w:color="auto"/>
          </w:divBdr>
        </w:div>
        <w:div w:id="1298292482">
          <w:marLeft w:val="640"/>
          <w:marRight w:val="0"/>
          <w:marTop w:val="0"/>
          <w:marBottom w:val="0"/>
          <w:divBdr>
            <w:top w:val="none" w:sz="0" w:space="0" w:color="auto"/>
            <w:left w:val="none" w:sz="0" w:space="0" w:color="auto"/>
            <w:bottom w:val="none" w:sz="0" w:space="0" w:color="auto"/>
            <w:right w:val="none" w:sz="0" w:space="0" w:color="auto"/>
          </w:divBdr>
        </w:div>
        <w:div w:id="18704161">
          <w:marLeft w:val="640"/>
          <w:marRight w:val="0"/>
          <w:marTop w:val="0"/>
          <w:marBottom w:val="0"/>
          <w:divBdr>
            <w:top w:val="none" w:sz="0" w:space="0" w:color="auto"/>
            <w:left w:val="none" w:sz="0" w:space="0" w:color="auto"/>
            <w:bottom w:val="none" w:sz="0" w:space="0" w:color="auto"/>
            <w:right w:val="none" w:sz="0" w:space="0" w:color="auto"/>
          </w:divBdr>
        </w:div>
        <w:div w:id="257297649">
          <w:marLeft w:val="640"/>
          <w:marRight w:val="0"/>
          <w:marTop w:val="0"/>
          <w:marBottom w:val="0"/>
          <w:divBdr>
            <w:top w:val="none" w:sz="0" w:space="0" w:color="auto"/>
            <w:left w:val="none" w:sz="0" w:space="0" w:color="auto"/>
            <w:bottom w:val="none" w:sz="0" w:space="0" w:color="auto"/>
            <w:right w:val="none" w:sz="0" w:space="0" w:color="auto"/>
          </w:divBdr>
        </w:div>
        <w:div w:id="73861104">
          <w:marLeft w:val="640"/>
          <w:marRight w:val="0"/>
          <w:marTop w:val="0"/>
          <w:marBottom w:val="0"/>
          <w:divBdr>
            <w:top w:val="none" w:sz="0" w:space="0" w:color="auto"/>
            <w:left w:val="none" w:sz="0" w:space="0" w:color="auto"/>
            <w:bottom w:val="none" w:sz="0" w:space="0" w:color="auto"/>
            <w:right w:val="none" w:sz="0" w:space="0" w:color="auto"/>
          </w:divBdr>
        </w:div>
        <w:div w:id="499781829">
          <w:marLeft w:val="640"/>
          <w:marRight w:val="0"/>
          <w:marTop w:val="0"/>
          <w:marBottom w:val="0"/>
          <w:divBdr>
            <w:top w:val="none" w:sz="0" w:space="0" w:color="auto"/>
            <w:left w:val="none" w:sz="0" w:space="0" w:color="auto"/>
            <w:bottom w:val="none" w:sz="0" w:space="0" w:color="auto"/>
            <w:right w:val="none" w:sz="0" w:space="0" w:color="auto"/>
          </w:divBdr>
        </w:div>
        <w:div w:id="1472864293">
          <w:marLeft w:val="640"/>
          <w:marRight w:val="0"/>
          <w:marTop w:val="0"/>
          <w:marBottom w:val="0"/>
          <w:divBdr>
            <w:top w:val="none" w:sz="0" w:space="0" w:color="auto"/>
            <w:left w:val="none" w:sz="0" w:space="0" w:color="auto"/>
            <w:bottom w:val="none" w:sz="0" w:space="0" w:color="auto"/>
            <w:right w:val="none" w:sz="0" w:space="0" w:color="auto"/>
          </w:divBdr>
        </w:div>
        <w:div w:id="1190609901">
          <w:marLeft w:val="640"/>
          <w:marRight w:val="0"/>
          <w:marTop w:val="0"/>
          <w:marBottom w:val="0"/>
          <w:divBdr>
            <w:top w:val="none" w:sz="0" w:space="0" w:color="auto"/>
            <w:left w:val="none" w:sz="0" w:space="0" w:color="auto"/>
            <w:bottom w:val="none" w:sz="0" w:space="0" w:color="auto"/>
            <w:right w:val="none" w:sz="0" w:space="0" w:color="auto"/>
          </w:divBdr>
        </w:div>
        <w:div w:id="1764230260">
          <w:marLeft w:val="640"/>
          <w:marRight w:val="0"/>
          <w:marTop w:val="0"/>
          <w:marBottom w:val="0"/>
          <w:divBdr>
            <w:top w:val="none" w:sz="0" w:space="0" w:color="auto"/>
            <w:left w:val="none" w:sz="0" w:space="0" w:color="auto"/>
            <w:bottom w:val="none" w:sz="0" w:space="0" w:color="auto"/>
            <w:right w:val="none" w:sz="0" w:space="0" w:color="auto"/>
          </w:divBdr>
        </w:div>
        <w:div w:id="1419404223">
          <w:marLeft w:val="640"/>
          <w:marRight w:val="0"/>
          <w:marTop w:val="0"/>
          <w:marBottom w:val="0"/>
          <w:divBdr>
            <w:top w:val="none" w:sz="0" w:space="0" w:color="auto"/>
            <w:left w:val="none" w:sz="0" w:space="0" w:color="auto"/>
            <w:bottom w:val="none" w:sz="0" w:space="0" w:color="auto"/>
            <w:right w:val="none" w:sz="0" w:space="0" w:color="auto"/>
          </w:divBdr>
        </w:div>
        <w:div w:id="735662046">
          <w:marLeft w:val="640"/>
          <w:marRight w:val="0"/>
          <w:marTop w:val="0"/>
          <w:marBottom w:val="0"/>
          <w:divBdr>
            <w:top w:val="none" w:sz="0" w:space="0" w:color="auto"/>
            <w:left w:val="none" w:sz="0" w:space="0" w:color="auto"/>
            <w:bottom w:val="none" w:sz="0" w:space="0" w:color="auto"/>
            <w:right w:val="none" w:sz="0" w:space="0" w:color="auto"/>
          </w:divBdr>
        </w:div>
        <w:div w:id="553740361">
          <w:marLeft w:val="640"/>
          <w:marRight w:val="0"/>
          <w:marTop w:val="0"/>
          <w:marBottom w:val="0"/>
          <w:divBdr>
            <w:top w:val="none" w:sz="0" w:space="0" w:color="auto"/>
            <w:left w:val="none" w:sz="0" w:space="0" w:color="auto"/>
            <w:bottom w:val="none" w:sz="0" w:space="0" w:color="auto"/>
            <w:right w:val="none" w:sz="0" w:space="0" w:color="auto"/>
          </w:divBdr>
        </w:div>
        <w:div w:id="1729722018">
          <w:marLeft w:val="640"/>
          <w:marRight w:val="0"/>
          <w:marTop w:val="0"/>
          <w:marBottom w:val="0"/>
          <w:divBdr>
            <w:top w:val="none" w:sz="0" w:space="0" w:color="auto"/>
            <w:left w:val="none" w:sz="0" w:space="0" w:color="auto"/>
            <w:bottom w:val="none" w:sz="0" w:space="0" w:color="auto"/>
            <w:right w:val="none" w:sz="0" w:space="0" w:color="auto"/>
          </w:divBdr>
        </w:div>
        <w:div w:id="1239553335">
          <w:marLeft w:val="640"/>
          <w:marRight w:val="0"/>
          <w:marTop w:val="0"/>
          <w:marBottom w:val="0"/>
          <w:divBdr>
            <w:top w:val="none" w:sz="0" w:space="0" w:color="auto"/>
            <w:left w:val="none" w:sz="0" w:space="0" w:color="auto"/>
            <w:bottom w:val="none" w:sz="0" w:space="0" w:color="auto"/>
            <w:right w:val="none" w:sz="0" w:space="0" w:color="auto"/>
          </w:divBdr>
        </w:div>
      </w:divsChild>
    </w:div>
    <w:div w:id="1762874421">
      <w:bodyDiv w:val="1"/>
      <w:marLeft w:val="0"/>
      <w:marRight w:val="0"/>
      <w:marTop w:val="0"/>
      <w:marBottom w:val="0"/>
      <w:divBdr>
        <w:top w:val="none" w:sz="0" w:space="0" w:color="auto"/>
        <w:left w:val="none" w:sz="0" w:space="0" w:color="auto"/>
        <w:bottom w:val="none" w:sz="0" w:space="0" w:color="auto"/>
        <w:right w:val="none" w:sz="0" w:space="0" w:color="auto"/>
      </w:divBdr>
    </w:div>
    <w:div w:id="1823423229">
      <w:bodyDiv w:val="1"/>
      <w:marLeft w:val="0"/>
      <w:marRight w:val="0"/>
      <w:marTop w:val="0"/>
      <w:marBottom w:val="0"/>
      <w:divBdr>
        <w:top w:val="none" w:sz="0" w:space="0" w:color="auto"/>
        <w:left w:val="none" w:sz="0" w:space="0" w:color="auto"/>
        <w:bottom w:val="none" w:sz="0" w:space="0" w:color="auto"/>
        <w:right w:val="none" w:sz="0" w:space="0" w:color="auto"/>
      </w:divBdr>
    </w:div>
    <w:div w:id="1834711656">
      <w:bodyDiv w:val="1"/>
      <w:marLeft w:val="0"/>
      <w:marRight w:val="0"/>
      <w:marTop w:val="0"/>
      <w:marBottom w:val="0"/>
      <w:divBdr>
        <w:top w:val="none" w:sz="0" w:space="0" w:color="auto"/>
        <w:left w:val="none" w:sz="0" w:space="0" w:color="auto"/>
        <w:bottom w:val="none" w:sz="0" w:space="0" w:color="auto"/>
        <w:right w:val="none" w:sz="0" w:space="0" w:color="auto"/>
      </w:divBdr>
      <w:divsChild>
        <w:div w:id="805590153">
          <w:marLeft w:val="640"/>
          <w:marRight w:val="0"/>
          <w:marTop w:val="0"/>
          <w:marBottom w:val="0"/>
          <w:divBdr>
            <w:top w:val="none" w:sz="0" w:space="0" w:color="auto"/>
            <w:left w:val="none" w:sz="0" w:space="0" w:color="auto"/>
            <w:bottom w:val="none" w:sz="0" w:space="0" w:color="auto"/>
            <w:right w:val="none" w:sz="0" w:space="0" w:color="auto"/>
          </w:divBdr>
        </w:div>
        <w:div w:id="749352860">
          <w:marLeft w:val="640"/>
          <w:marRight w:val="0"/>
          <w:marTop w:val="0"/>
          <w:marBottom w:val="0"/>
          <w:divBdr>
            <w:top w:val="none" w:sz="0" w:space="0" w:color="auto"/>
            <w:left w:val="none" w:sz="0" w:space="0" w:color="auto"/>
            <w:bottom w:val="none" w:sz="0" w:space="0" w:color="auto"/>
            <w:right w:val="none" w:sz="0" w:space="0" w:color="auto"/>
          </w:divBdr>
        </w:div>
        <w:div w:id="1929464407">
          <w:marLeft w:val="640"/>
          <w:marRight w:val="0"/>
          <w:marTop w:val="0"/>
          <w:marBottom w:val="0"/>
          <w:divBdr>
            <w:top w:val="none" w:sz="0" w:space="0" w:color="auto"/>
            <w:left w:val="none" w:sz="0" w:space="0" w:color="auto"/>
            <w:bottom w:val="none" w:sz="0" w:space="0" w:color="auto"/>
            <w:right w:val="none" w:sz="0" w:space="0" w:color="auto"/>
          </w:divBdr>
        </w:div>
        <w:div w:id="2046326277">
          <w:marLeft w:val="640"/>
          <w:marRight w:val="0"/>
          <w:marTop w:val="0"/>
          <w:marBottom w:val="0"/>
          <w:divBdr>
            <w:top w:val="none" w:sz="0" w:space="0" w:color="auto"/>
            <w:left w:val="none" w:sz="0" w:space="0" w:color="auto"/>
            <w:bottom w:val="none" w:sz="0" w:space="0" w:color="auto"/>
            <w:right w:val="none" w:sz="0" w:space="0" w:color="auto"/>
          </w:divBdr>
        </w:div>
        <w:div w:id="1244798423">
          <w:marLeft w:val="640"/>
          <w:marRight w:val="0"/>
          <w:marTop w:val="0"/>
          <w:marBottom w:val="0"/>
          <w:divBdr>
            <w:top w:val="none" w:sz="0" w:space="0" w:color="auto"/>
            <w:left w:val="none" w:sz="0" w:space="0" w:color="auto"/>
            <w:bottom w:val="none" w:sz="0" w:space="0" w:color="auto"/>
            <w:right w:val="none" w:sz="0" w:space="0" w:color="auto"/>
          </w:divBdr>
        </w:div>
        <w:div w:id="1250189118">
          <w:marLeft w:val="640"/>
          <w:marRight w:val="0"/>
          <w:marTop w:val="0"/>
          <w:marBottom w:val="0"/>
          <w:divBdr>
            <w:top w:val="none" w:sz="0" w:space="0" w:color="auto"/>
            <w:left w:val="none" w:sz="0" w:space="0" w:color="auto"/>
            <w:bottom w:val="none" w:sz="0" w:space="0" w:color="auto"/>
            <w:right w:val="none" w:sz="0" w:space="0" w:color="auto"/>
          </w:divBdr>
        </w:div>
        <w:div w:id="1852405503">
          <w:marLeft w:val="640"/>
          <w:marRight w:val="0"/>
          <w:marTop w:val="0"/>
          <w:marBottom w:val="0"/>
          <w:divBdr>
            <w:top w:val="none" w:sz="0" w:space="0" w:color="auto"/>
            <w:left w:val="none" w:sz="0" w:space="0" w:color="auto"/>
            <w:bottom w:val="none" w:sz="0" w:space="0" w:color="auto"/>
            <w:right w:val="none" w:sz="0" w:space="0" w:color="auto"/>
          </w:divBdr>
        </w:div>
        <w:div w:id="780878797">
          <w:marLeft w:val="640"/>
          <w:marRight w:val="0"/>
          <w:marTop w:val="0"/>
          <w:marBottom w:val="0"/>
          <w:divBdr>
            <w:top w:val="none" w:sz="0" w:space="0" w:color="auto"/>
            <w:left w:val="none" w:sz="0" w:space="0" w:color="auto"/>
            <w:bottom w:val="none" w:sz="0" w:space="0" w:color="auto"/>
            <w:right w:val="none" w:sz="0" w:space="0" w:color="auto"/>
          </w:divBdr>
        </w:div>
        <w:div w:id="1014961259">
          <w:marLeft w:val="640"/>
          <w:marRight w:val="0"/>
          <w:marTop w:val="0"/>
          <w:marBottom w:val="0"/>
          <w:divBdr>
            <w:top w:val="none" w:sz="0" w:space="0" w:color="auto"/>
            <w:left w:val="none" w:sz="0" w:space="0" w:color="auto"/>
            <w:bottom w:val="none" w:sz="0" w:space="0" w:color="auto"/>
            <w:right w:val="none" w:sz="0" w:space="0" w:color="auto"/>
          </w:divBdr>
        </w:div>
        <w:div w:id="1266231636">
          <w:marLeft w:val="640"/>
          <w:marRight w:val="0"/>
          <w:marTop w:val="0"/>
          <w:marBottom w:val="0"/>
          <w:divBdr>
            <w:top w:val="none" w:sz="0" w:space="0" w:color="auto"/>
            <w:left w:val="none" w:sz="0" w:space="0" w:color="auto"/>
            <w:bottom w:val="none" w:sz="0" w:space="0" w:color="auto"/>
            <w:right w:val="none" w:sz="0" w:space="0" w:color="auto"/>
          </w:divBdr>
        </w:div>
        <w:div w:id="2122408924">
          <w:marLeft w:val="640"/>
          <w:marRight w:val="0"/>
          <w:marTop w:val="0"/>
          <w:marBottom w:val="0"/>
          <w:divBdr>
            <w:top w:val="none" w:sz="0" w:space="0" w:color="auto"/>
            <w:left w:val="none" w:sz="0" w:space="0" w:color="auto"/>
            <w:bottom w:val="none" w:sz="0" w:space="0" w:color="auto"/>
            <w:right w:val="none" w:sz="0" w:space="0" w:color="auto"/>
          </w:divBdr>
        </w:div>
        <w:div w:id="39860677">
          <w:marLeft w:val="640"/>
          <w:marRight w:val="0"/>
          <w:marTop w:val="0"/>
          <w:marBottom w:val="0"/>
          <w:divBdr>
            <w:top w:val="none" w:sz="0" w:space="0" w:color="auto"/>
            <w:left w:val="none" w:sz="0" w:space="0" w:color="auto"/>
            <w:bottom w:val="none" w:sz="0" w:space="0" w:color="auto"/>
            <w:right w:val="none" w:sz="0" w:space="0" w:color="auto"/>
          </w:divBdr>
        </w:div>
        <w:div w:id="1655648510">
          <w:marLeft w:val="640"/>
          <w:marRight w:val="0"/>
          <w:marTop w:val="0"/>
          <w:marBottom w:val="0"/>
          <w:divBdr>
            <w:top w:val="none" w:sz="0" w:space="0" w:color="auto"/>
            <w:left w:val="none" w:sz="0" w:space="0" w:color="auto"/>
            <w:bottom w:val="none" w:sz="0" w:space="0" w:color="auto"/>
            <w:right w:val="none" w:sz="0" w:space="0" w:color="auto"/>
          </w:divBdr>
        </w:div>
        <w:div w:id="305555287">
          <w:marLeft w:val="640"/>
          <w:marRight w:val="0"/>
          <w:marTop w:val="0"/>
          <w:marBottom w:val="0"/>
          <w:divBdr>
            <w:top w:val="none" w:sz="0" w:space="0" w:color="auto"/>
            <w:left w:val="none" w:sz="0" w:space="0" w:color="auto"/>
            <w:bottom w:val="none" w:sz="0" w:space="0" w:color="auto"/>
            <w:right w:val="none" w:sz="0" w:space="0" w:color="auto"/>
          </w:divBdr>
        </w:div>
        <w:div w:id="143667366">
          <w:marLeft w:val="640"/>
          <w:marRight w:val="0"/>
          <w:marTop w:val="0"/>
          <w:marBottom w:val="0"/>
          <w:divBdr>
            <w:top w:val="none" w:sz="0" w:space="0" w:color="auto"/>
            <w:left w:val="none" w:sz="0" w:space="0" w:color="auto"/>
            <w:bottom w:val="none" w:sz="0" w:space="0" w:color="auto"/>
            <w:right w:val="none" w:sz="0" w:space="0" w:color="auto"/>
          </w:divBdr>
        </w:div>
        <w:div w:id="1806046004">
          <w:marLeft w:val="640"/>
          <w:marRight w:val="0"/>
          <w:marTop w:val="0"/>
          <w:marBottom w:val="0"/>
          <w:divBdr>
            <w:top w:val="none" w:sz="0" w:space="0" w:color="auto"/>
            <w:left w:val="none" w:sz="0" w:space="0" w:color="auto"/>
            <w:bottom w:val="none" w:sz="0" w:space="0" w:color="auto"/>
            <w:right w:val="none" w:sz="0" w:space="0" w:color="auto"/>
          </w:divBdr>
        </w:div>
        <w:div w:id="956568497">
          <w:marLeft w:val="640"/>
          <w:marRight w:val="0"/>
          <w:marTop w:val="0"/>
          <w:marBottom w:val="0"/>
          <w:divBdr>
            <w:top w:val="none" w:sz="0" w:space="0" w:color="auto"/>
            <w:left w:val="none" w:sz="0" w:space="0" w:color="auto"/>
            <w:bottom w:val="none" w:sz="0" w:space="0" w:color="auto"/>
            <w:right w:val="none" w:sz="0" w:space="0" w:color="auto"/>
          </w:divBdr>
        </w:div>
        <w:div w:id="1976644577">
          <w:marLeft w:val="640"/>
          <w:marRight w:val="0"/>
          <w:marTop w:val="0"/>
          <w:marBottom w:val="0"/>
          <w:divBdr>
            <w:top w:val="none" w:sz="0" w:space="0" w:color="auto"/>
            <w:left w:val="none" w:sz="0" w:space="0" w:color="auto"/>
            <w:bottom w:val="none" w:sz="0" w:space="0" w:color="auto"/>
            <w:right w:val="none" w:sz="0" w:space="0" w:color="auto"/>
          </w:divBdr>
        </w:div>
        <w:div w:id="1226843951">
          <w:marLeft w:val="640"/>
          <w:marRight w:val="0"/>
          <w:marTop w:val="0"/>
          <w:marBottom w:val="0"/>
          <w:divBdr>
            <w:top w:val="none" w:sz="0" w:space="0" w:color="auto"/>
            <w:left w:val="none" w:sz="0" w:space="0" w:color="auto"/>
            <w:bottom w:val="none" w:sz="0" w:space="0" w:color="auto"/>
            <w:right w:val="none" w:sz="0" w:space="0" w:color="auto"/>
          </w:divBdr>
        </w:div>
        <w:div w:id="1381324419">
          <w:marLeft w:val="640"/>
          <w:marRight w:val="0"/>
          <w:marTop w:val="0"/>
          <w:marBottom w:val="0"/>
          <w:divBdr>
            <w:top w:val="none" w:sz="0" w:space="0" w:color="auto"/>
            <w:left w:val="none" w:sz="0" w:space="0" w:color="auto"/>
            <w:bottom w:val="none" w:sz="0" w:space="0" w:color="auto"/>
            <w:right w:val="none" w:sz="0" w:space="0" w:color="auto"/>
          </w:divBdr>
        </w:div>
        <w:div w:id="337805251">
          <w:marLeft w:val="640"/>
          <w:marRight w:val="0"/>
          <w:marTop w:val="0"/>
          <w:marBottom w:val="0"/>
          <w:divBdr>
            <w:top w:val="none" w:sz="0" w:space="0" w:color="auto"/>
            <w:left w:val="none" w:sz="0" w:space="0" w:color="auto"/>
            <w:bottom w:val="none" w:sz="0" w:space="0" w:color="auto"/>
            <w:right w:val="none" w:sz="0" w:space="0" w:color="auto"/>
          </w:divBdr>
        </w:div>
        <w:div w:id="420758828">
          <w:marLeft w:val="640"/>
          <w:marRight w:val="0"/>
          <w:marTop w:val="0"/>
          <w:marBottom w:val="0"/>
          <w:divBdr>
            <w:top w:val="none" w:sz="0" w:space="0" w:color="auto"/>
            <w:left w:val="none" w:sz="0" w:space="0" w:color="auto"/>
            <w:bottom w:val="none" w:sz="0" w:space="0" w:color="auto"/>
            <w:right w:val="none" w:sz="0" w:space="0" w:color="auto"/>
          </w:divBdr>
        </w:div>
        <w:div w:id="1121345355">
          <w:marLeft w:val="640"/>
          <w:marRight w:val="0"/>
          <w:marTop w:val="0"/>
          <w:marBottom w:val="0"/>
          <w:divBdr>
            <w:top w:val="none" w:sz="0" w:space="0" w:color="auto"/>
            <w:left w:val="none" w:sz="0" w:space="0" w:color="auto"/>
            <w:bottom w:val="none" w:sz="0" w:space="0" w:color="auto"/>
            <w:right w:val="none" w:sz="0" w:space="0" w:color="auto"/>
          </w:divBdr>
        </w:div>
        <w:div w:id="1741714655">
          <w:marLeft w:val="640"/>
          <w:marRight w:val="0"/>
          <w:marTop w:val="0"/>
          <w:marBottom w:val="0"/>
          <w:divBdr>
            <w:top w:val="none" w:sz="0" w:space="0" w:color="auto"/>
            <w:left w:val="none" w:sz="0" w:space="0" w:color="auto"/>
            <w:bottom w:val="none" w:sz="0" w:space="0" w:color="auto"/>
            <w:right w:val="none" w:sz="0" w:space="0" w:color="auto"/>
          </w:divBdr>
        </w:div>
        <w:div w:id="1106534331">
          <w:marLeft w:val="640"/>
          <w:marRight w:val="0"/>
          <w:marTop w:val="0"/>
          <w:marBottom w:val="0"/>
          <w:divBdr>
            <w:top w:val="none" w:sz="0" w:space="0" w:color="auto"/>
            <w:left w:val="none" w:sz="0" w:space="0" w:color="auto"/>
            <w:bottom w:val="none" w:sz="0" w:space="0" w:color="auto"/>
            <w:right w:val="none" w:sz="0" w:space="0" w:color="auto"/>
          </w:divBdr>
        </w:div>
        <w:div w:id="773524560">
          <w:marLeft w:val="640"/>
          <w:marRight w:val="0"/>
          <w:marTop w:val="0"/>
          <w:marBottom w:val="0"/>
          <w:divBdr>
            <w:top w:val="none" w:sz="0" w:space="0" w:color="auto"/>
            <w:left w:val="none" w:sz="0" w:space="0" w:color="auto"/>
            <w:bottom w:val="none" w:sz="0" w:space="0" w:color="auto"/>
            <w:right w:val="none" w:sz="0" w:space="0" w:color="auto"/>
          </w:divBdr>
        </w:div>
        <w:div w:id="1979534939">
          <w:marLeft w:val="640"/>
          <w:marRight w:val="0"/>
          <w:marTop w:val="0"/>
          <w:marBottom w:val="0"/>
          <w:divBdr>
            <w:top w:val="none" w:sz="0" w:space="0" w:color="auto"/>
            <w:left w:val="none" w:sz="0" w:space="0" w:color="auto"/>
            <w:bottom w:val="none" w:sz="0" w:space="0" w:color="auto"/>
            <w:right w:val="none" w:sz="0" w:space="0" w:color="auto"/>
          </w:divBdr>
        </w:div>
        <w:div w:id="500199041">
          <w:marLeft w:val="640"/>
          <w:marRight w:val="0"/>
          <w:marTop w:val="0"/>
          <w:marBottom w:val="0"/>
          <w:divBdr>
            <w:top w:val="none" w:sz="0" w:space="0" w:color="auto"/>
            <w:left w:val="none" w:sz="0" w:space="0" w:color="auto"/>
            <w:bottom w:val="none" w:sz="0" w:space="0" w:color="auto"/>
            <w:right w:val="none" w:sz="0" w:space="0" w:color="auto"/>
          </w:divBdr>
        </w:div>
        <w:div w:id="109786245">
          <w:marLeft w:val="640"/>
          <w:marRight w:val="0"/>
          <w:marTop w:val="0"/>
          <w:marBottom w:val="0"/>
          <w:divBdr>
            <w:top w:val="none" w:sz="0" w:space="0" w:color="auto"/>
            <w:left w:val="none" w:sz="0" w:space="0" w:color="auto"/>
            <w:bottom w:val="none" w:sz="0" w:space="0" w:color="auto"/>
            <w:right w:val="none" w:sz="0" w:space="0" w:color="auto"/>
          </w:divBdr>
        </w:div>
        <w:div w:id="1893225673">
          <w:marLeft w:val="640"/>
          <w:marRight w:val="0"/>
          <w:marTop w:val="0"/>
          <w:marBottom w:val="0"/>
          <w:divBdr>
            <w:top w:val="none" w:sz="0" w:space="0" w:color="auto"/>
            <w:left w:val="none" w:sz="0" w:space="0" w:color="auto"/>
            <w:bottom w:val="none" w:sz="0" w:space="0" w:color="auto"/>
            <w:right w:val="none" w:sz="0" w:space="0" w:color="auto"/>
          </w:divBdr>
        </w:div>
        <w:div w:id="1302267416">
          <w:marLeft w:val="640"/>
          <w:marRight w:val="0"/>
          <w:marTop w:val="0"/>
          <w:marBottom w:val="0"/>
          <w:divBdr>
            <w:top w:val="none" w:sz="0" w:space="0" w:color="auto"/>
            <w:left w:val="none" w:sz="0" w:space="0" w:color="auto"/>
            <w:bottom w:val="none" w:sz="0" w:space="0" w:color="auto"/>
            <w:right w:val="none" w:sz="0" w:space="0" w:color="auto"/>
          </w:divBdr>
        </w:div>
        <w:div w:id="1359089982">
          <w:marLeft w:val="640"/>
          <w:marRight w:val="0"/>
          <w:marTop w:val="0"/>
          <w:marBottom w:val="0"/>
          <w:divBdr>
            <w:top w:val="none" w:sz="0" w:space="0" w:color="auto"/>
            <w:left w:val="none" w:sz="0" w:space="0" w:color="auto"/>
            <w:bottom w:val="none" w:sz="0" w:space="0" w:color="auto"/>
            <w:right w:val="none" w:sz="0" w:space="0" w:color="auto"/>
          </w:divBdr>
        </w:div>
        <w:div w:id="2065449893">
          <w:marLeft w:val="640"/>
          <w:marRight w:val="0"/>
          <w:marTop w:val="0"/>
          <w:marBottom w:val="0"/>
          <w:divBdr>
            <w:top w:val="none" w:sz="0" w:space="0" w:color="auto"/>
            <w:left w:val="none" w:sz="0" w:space="0" w:color="auto"/>
            <w:bottom w:val="none" w:sz="0" w:space="0" w:color="auto"/>
            <w:right w:val="none" w:sz="0" w:space="0" w:color="auto"/>
          </w:divBdr>
        </w:div>
        <w:div w:id="1029767520">
          <w:marLeft w:val="640"/>
          <w:marRight w:val="0"/>
          <w:marTop w:val="0"/>
          <w:marBottom w:val="0"/>
          <w:divBdr>
            <w:top w:val="none" w:sz="0" w:space="0" w:color="auto"/>
            <w:left w:val="none" w:sz="0" w:space="0" w:color="auto"/>
            <w:bottom w:val="none" w:sz="0" w:space="0" w:color="auto"/>
            <w:right w:val="none" w:sz="0" w:space="0" w:color="auto"/>
          </w:divBdr>
        </w:div>
        <w:div w:id="1116371302">
          <w:marLeft w:val="640"/>
          <w:marRight w:val="0"/>
          <w:marTop w:val="0"/>
          <w:marBottom w:val="0"/>
          <w:divBdr>
            <w:top w:val="none" w:sz="0" w:space="0" w:color="auto"/>
            <w:left w:val="none" w:sz="0" w:space="0" w:color="auto"/>
            <w:bottom w:val="none" w:sz="0" w:space="0" w:color="auto"/>
            <w:right w:val="none" w:sz="0" w:space="0" w:color="auto"/>
          </w:divBdr>
        </w:div>
        <w:div w:id="2017725367">
          <w:marLeft w:val="640"/>
          <w:marRight w:val="0"/>
          <w:marTop w:val="0"/>
          <w:marBottom w:val="0"/>
          <w:divBdr>
            <w:top w:val="none" w:sz="0" w:space="0" w:color="auto"/>
            <w:left w:val="none" w:sz="0" w:space="0" w:color="auto"/>
            <w:bottom w:val="none" w:sz="0" w:space="0" w:color="auto"/>
            <w:right w:val="none" w:sz="0" w:space="0" w:color="auto"/>
          </w:divBdr>
        </w:div>
        <w:div w:id="1887182917">
          <w:marLeft w:val="640"/>
          <w:marRight w:val="0"/>
          <w:marTop w:val="0"/>
          <w:marBottom w:val="0"/>
          <w:divBdr>
            <w:top w:val="none" w:sz="0" w:space="0" w:color="auto"/>
            <w:left w:val="none" w:sz="0" w:space="0" w:color="auto"/>
            <w:bottom w:val="none" w:sz="0" w:space="0" w:color="auto"/>
            <w:right w:val="none" w:sz="0" w:space="0" w:color="auto"/>
          </w:divBdr>
        </w:div>
        <w:div w:id="138767991">
          <w:marLeft w:val="640"/>
          <w:marRight w:val="0"/>
          <w:marTop w:val="0"/>
          <w:marBottom w:val="0"/>
          <w:divBdr>
            <w:top w:val="none" w:sz="0" w:space="0" w:color="auto"/>
            <w:left w:val="none" w:sz="0" w:space="0" w:color="auto"/>
            <w:bottom w:val="none" w:sz="0" w:space="0" w:color="auto"/>
            <w:right w:val="none" w:sz="0" w:space="0" w:color="auto"/>
          </w:divBdr>
        </w:div>
        <w:div w:id="1671911392">
          <w:marLeft w:val="640"/>
          <w:marRight w:val="0"/>
          <w:marTop w:val="0"/>
          <w:marBottom w:val="0"/>
          <w:divBdr>
            <w:top w:val="none" w:sz="0" w:space="0" w:color="auto"/>
            <w:left w:val="none" w:sz="0" w:space="0" w:color="auto"/>
            <w:bottom w:val="none" w:sz="0" w:space="0" w:color="auto"/>
            <w:right w:val="none" w:sz="0" w:space="0" w:color="auto"/>
          </w:divBdr>
        </w:div>
        <w:div w:id="1273317571">
          <w:marLeft w:val="640"/>
          <w:marRight w:val="0"/>
          <w:marTop w:val="0"/>
          <w:marBottom w:val="0"/>
          <w:divBdr>
            <w:top w:val="none" w:sz="0" w:space="0" w:color="auto"/>
            <w:left w:val="none" w:sz="0" w:space="0" w:color="auto"/>
            <w:bottom w:val="none" w:sz="0" w:space="0" w:color="auto"/>
            <w:right w:val="none" w:sz="0" w:space="0" w:color="auto"/>
          </w:divBdr>
        </w:div>
      </w:divsChild>
    </w:div>
    <w:div w:id="1859391481">
      <w:bodyDiv w:val="1"/>
      <w:marLeft w:val="0"/>
      <w:marRight w:val="0"/>
      <w:marTop w:val="0"/>
      <w:marBottom w:val="0"/>
      <w:divBdr>
        <w:top w:val="none" w:sz="0" w:space="0" w:color="auto"/>
        <w:left w:val="none" w:sz="0" w:space="0" w:color="auto"/>
        <w:bottom w:val="none" w:sz="0" w:space="0" w:color="auto"/>
        <w:right w:val="none" w:sz="0" w:space="0" w:color="auto"/>
      </w:divBdr>
      <w:divsChild>
        <w:div w:id="1276209585">
          <w:marLeft w:val="640"/>
          <w:marRight w:val="0"/>
          <w:marTop w:val="0"/>
          <w:marBottom w:val="0"/>
          <w:divBdr>
            <w:top w:val="none" w:sz="0" w:space="0" w:color="auto"/>
            <w:left w:val="none" w:sz="0" w:space="0" w:color="auto"/>
            <w:bottom w:val="none" w:sz="0" w:space="0" w:color="auto"/>
            <w:right w:val="none" w:sz="0" w:space="0" w:color="auto"/>
          </w:divBdr>
        </w:div>
        <w:div w:id="1540818047">
          <w:marLeft w:val="640"/>
          <w:marRight w:val="0"/>
          <w:marTop w:val="0"/>
          <w:marBottom w:val="0"/>
          <w:divBdr>
            <w:top w:val="none" w:sz="0" w:space="0" w:color="auto"/>
            <w:left w:val="none" w:sz="0" w:space="0" w:color="auto"/>
            <w:bottom w:val="none" w:sz="0" w:space="0" w:color="auto"/>
            <w:right w:val="none" w:sz="0" w:space="0" w:color="auto"/>
          </w:divBdr>
        </w:div>
        <w:div w:id="142939333">
          <w:marLeft w:val="640"/>
          <w:marRight w:val="0"/>
          <w:marTop w:val="0"/>
          <w:marBottom w:val="0"/>
          <w:divBdr>
            <w:top w:val="none" w:sz="0" w:space="0" w:color="auto"/>
            <w:left w:val="none" w:sz="0" w:space="0" w:color="auto"/>
            <w:bottom w:val="none" w:sz="0" w:space="0" w:color="auto"/>
            <w:right w:val="none" w:sz="0" w:space="0" w:color="auto"/>
          </w:divBdr>
        </w:div>
        <w:div w:id="1773281053">
          <w:marLeft w:val="640"/>
          <w:marRight w:val="0"/>
          <w:marTop w:val="0"/>
          <w:marBottom w:val="0"/>
          <w:divBdr>
            <w:top w:val="none" w:sz="0" w:space="0" w:color="auto"/>
            <w:left w:val="none" w:sz="0" w:space="0" w:color="auto"/>
            <w:bottom w:val="none" w:sz="0" w:space="0" w:color="auto"/>
            <w:right w:val="none" w:sz="0" w:space="0" w:color="auto"/>
          </w:divBdr>
        </w:div>
        <w:div w:id="466314549">
          <w:marLeft w:val="640"/>
          <w:marRight w:val="0"/>
          <w:marTop w:val="0"/>
          <w:marBottom w:val="0"/>
          <w:divBdr>
            <w:top w:val="none" w:sz="0" w:space="0" w:color="auto"/>
            <w:left w:val="none" w:sz="0" w:space="0" w:color="auto"/>
            <w:bottom w:val="none" w:sz="0" w:space="0" w:color="auto"/>
            <w:right w:val="none" w:sz="0" w:space="0" w:color="auto"/>
          </w:divBdr>
        </w:div>
        <w:div w:id="1042285975">
          <w:marLeft w:val="640"/>
          <w:marRight w:val="0"/>
          <w:marTop w:val="0"/>
          <w:marBottom w:val="0"/>
          <w:divBdr>
            <w:top w:val="none" w:sz="0" w:space="0" w:color="auto"/>
            <w:left w:val="none" w:sz="0" w:space="0" w:color="auto"/>
            <w:bottom w:val="none" w:sz="0" w:space="0" w:color="auto"/>
            <w:right w:val="none" w:sz="0" w:space="0" w:color="auto"/>
          </w:divBdr>
        </w:div>
        <w:div w:id="1902519301">
          <w:marLeft w:val="640"/>
          <w:marRight w:val="0"/>
          <w:marTop w:val="0"/>
          <w:marBottom w:val="0"/>
          <w:divBdr>
            <w:top w:val="none" w:sz="0" w:space="0" w:color="auto"/>
            <w:left w:val="none" w:sz="0" w:space="0" w:color="auto"/>
            <w:bottom w:val="none" w:sz="0" w:space="0" w:color="auto"/>
            <w:right w:val="none" w:sz="0" w:space="0" w:color="auto"/>
          </w:divBdr>
        </w:div>
        <w:div w:id="1719234842">
          <w:marLeft w:val="640"/>
          <w:marRight w:val="0"/>
          <w:marTop w:val="0"/>
          <w:marBottom w:val="0"/>
          <w:divBdr>
            <w:top w:val="none" w:sz="0" w:space="0" w:color="auto"/>
            <w:left w:val="none" w:sz="0" w:space="0" w:color="auto"/>
            <w:bottom w:val="none" w:sz="0" w:space="0" w:color="auto"/>
            <w:right w:val="none" w:sz="0" w:space="0" w:color="auto"/>
          </w:divBdr>
        </w:div>
        <w:div w:id="588660490">
          <w:marLeft w:val="640"/>
          <w:marRight w:val="0"/>
          <w:marTop w:val="0"/>
          <w:marBottom w:val="0"/>
          <w:divBdr>
            <w:top w:val="none" w:sz="0" w:space="0" w:color="auto"/>
            <w:left w:val="none" w:sz="0" w:space="0" w:color="auto"/>
            <w:bottom w:val="none" w:sz="0" w:space="0" w:color="auto"/>
            <w:right w:val="none" w:sz="0" w:space="0" w:color="auto"/>
          </w:divBdr>
        </w:div>
        <w:div w:id="1981494197">
          <w:marLeft w:val="640"/>
          <w:marRight w:val="0"/>
          <w:marTop w:val="0"/>
          <w:marBottom w:val="0"/>
          <w:divBdr>
            <w:top w:val="none" w:sz="0" w:space="0" w:color="auto"/>
            <w:left w:val="none" w:sz="0" w:space="0" w:color="auto"/>
            <w:bottom w:val="none" w:sz="0" w:space="0" w:color="auto"/>
            <w:right w:val="none" w:sz="0" w:space="0" w:color="auto"/>
          </w:divBdr>
        </w:div>
        <w:div w:id="1304189890">
          <w:marLeft w:val="640"/>
          <w:marRight w:val="0"/>
          <w:marTop w:val="0"/>
          <w:marBottom w:val="0"/>
          <w:divBdr>
            <w:top w:val="none" w:sz="0" w:space="0" w:color="auto"/>
            <w:left w:val="none" w:sz="0" w:space="0" w:color="auto"/>
            <w:bottom w:val="none" w:sz="0" w:space="0" w:color="auto"/>
            <w:right w:val="none" w:sz="0" w:space="0" w:color="auto"/>
          </w:divBdr>
        </w:div>
        <w:div w:id="1137718442">
          <w:marLeft w:val="640"/>
          <w:marRight w:val="0"/>
          <w:marTop w:val="0"/>
          <w:marBottom w:val="0"/>
          <w:divBdr>
            <w:top w:val="none" w:sz="0" w:space="0" w:color="auto"/>
            <w:left w:val="none" w:sz="0" w:space="0" w:color="auto"/>
            <w:bottom w:val="none" w:sz="0" w:space="0" w:color="auto"/>
            <w:right w:val="none" w:sz="0" w:space="0" w:color="auto"/>
          </w:divBdr>
        </w:div>
        <w:div w:id="101071500">
          <w:marLeft w:val="640"/>
          <w:marRight w:val="0"/>
          <w:marTop w:val="0"/>
          <w:marBottom w:val="0"/>
          <w:divBdr>
            <w:top w:val="none" w:sz="0" w:space="0" w:color="auto"/>
            <w:left w:val="none" w:sz="0" w:space="0" w:color="auto"/>
            <w:bottom w:val="none" w:sz="0" w:space="0" w:color="auto"/>
            <w:right w:val="none" w:sz="0" w:space="0" w:color="auto"/>
          </w:divBdr>
        </w:div>
        <w:div w:id="387455422">
          <w:marLeft w:val="640"/>
          <w:marRight w:val="0"/>
          <w:marTop w:val="0"/>
          <w:marBottom w:val="0"/>
          <w:divBdr>
            <w:top w:val="none" w:sz="0" w:space="0" w:color="auto"/>
            <w:left w:val="none" w:sz="0" w:space="0" w:color="auto"/>
            <w:bottom w:val="none" w:sz="0" w:space="0" w:color="auto"/>
            <w:right w:val="none" w:sz="0" w:space="0" w:color="auto"/>
          </w:divBdr>
        </w:div>
        <w:div w:id="546913707">
          <w:marLeft w:val="640"/>
          <w:marRight w:val="0"/>
          <w:marTop w:val="0"/>
          <w:marBottom w:val="0"/>
          <w:divBdr>
            <w:top w:val="none" w:sz="0" w:space="0" w:color="auto"/>
            <w:left w:val="none" w:sz="0" w:space="0" w:color="auto"/>
            <w:bottom w:val="none" w:sz="0" w:space="0" w:color="auto"/>
            <w:right w:val="none" w:sz="0" w:space="0" w:color="auto"/>
          </w:divBdr>
        </w:div>
        <w:div w:id="1729649912">
          <w:marLeft w:val="640"/>
          <w:marRight w:val="0"/>
          <w:marTop w:val="0"/>
          <w:marBottom w:val="0"/>
          <w:divBdr>
            <w:top w:val="none" w:sz="0" w:space="0" w:color="auto"/>
            <w:left w:val="none" w:sz="0" w:space="0" w:color="auto"/>
            <w:bottom w:val="none" w:sz="0" w:space="0" w:color="auto"/>
            <w:right w:val="none" w:sz="0" w:space="0" w:color="auto"/>
          </w:divBdr>
        </w:div>
        <w:div w:id="1159078139">
          <w:marLeft w:val="640"/>
          <w:marRight w:val="0"/>
          <w:marTop w:val="0"/>
          <w:marBottom w:val="0"/>
          <w:divBdr>
            <w:top w:val="none" w:sz="0" w:space="0" w:color="auto"/>
            <w:left w:val="none" w:sz="0" w:space="0" w:color="auto"/>
            <w:bottom w:val="none" w:sz="0" w:space="0" w:color="auto"/>
            <w:right w:val="none" w:sz="0" w:space="0" w:color="auto"/>
          </w:divBdr>
        </w:div>
        <w:div w:id="1522086936">
          <w:marLeft w:val="640"/>
          <w:marRight w:val="0"/>
          <w:marTop w:val="0"/>
          <w:marBottom w:val="0"/>
          <w:divBdr>
            <w:top w:val="none" w:sz="0" w:space="0" w:color="auto"/>
            <w:left w:val="none" w:sz="0" w:space="0" w:color="auto"/>
            <w:bottom w:val="none" w:sz="0" w:space="0" w:color="auto"/>
            <w:right w:val="none" w:sz="0" w:space="0" w:color="auto"/>
          </w:divBdr>
        </w:div>
        <w:div w:id="618611477">
          <w:marLeft w:val="640"/>
          <w:marRight w:val="0"/>
          <w:marTop w:val="0"/>
          <w:marBottom w:val="0"/>
          <w:divBdr>
            <w:top w:val="none" w:sz="0" w:space="0" w:color="auto"/>
            <w:left w:val="none" w:sz="0" w:space="0" w:color="auto"/>
            <w:bottom w:val="none" w:sz="0" w:space="0" w:color="auto"/>
            <w:right w:val="none" w:sz="0" w:space="0" w:color="auto"/>
          </w:divBdr>
        </w:div>
        <w:div w:id="255098135">
          <w:marLeft w:val="640"/>
          <w:marRight w:val="0"/>
          <w:marTop w:val="0"/>
          <w:marBottom w:val="0"/>
          <w:divBdr>
            <w:top w:val="none" w:sz="0" w:space="0" w:color="auto"/>
            <w:left w:val="none" w:sz="0" w:space="0" w:color="auto"/>
            <w:bottom w:val="none" w:sz="0" w:space="0" w:color="auto"/>
            <w:right w:val="none" w:sz="0" w:space="0" w:color="auto"/>
          </w:divBdr>
        </w:div>
        <w:div w:id="2080666941">
          <w:marLeft w:val="640"/>
          <w:marRight w:val="0"/>
          <w:marTop w:val="0"/>
          <w:marBottom w:val="0"/>
          <w:divBdr>
            <w:top w:val="none" w:sz="0" w:space="0" w:color="auto"/>
            <w:left w:val="none" w:sz="0" w:space="0" w:color="auto"/>
            <w:bottom w:val="none" w:sz="0" w:space="0" w:color="auto"/>
            <w:right w:val="none" w:sz="0" w:space="0" w:color="auto"/>
          </w:divBdr>
        </w:div>
        <w:div w:id="1213231727">
          <w:marLeft w:val="640"/>
          <w:marRight w:val="0"/>
          <w:marTop w:val="0"/>
          <w:marBottom w:val="0"/>
          <w:divBdr>
            <w:top w:val="none" w:sz="0" w:space="0" w:color="auto"/>
            <w:left w:val="none" w:sz="0" w:space="0" w:color="auto"/>
            <w:bottom w:val="none" w:sz="0" w:space="0" w:color="auto"/>
            <w:right w:val="none" w:sz="0" w:space="0" w:color="auto"/>
          </w:divBdr>
        </w:div>
        <w:div w:id="747388014">
          <w:marLeft w:val="640"/>
          <w:marRight w:val="0"/>
          <w:marTop w:val="0"/>
          <w:marBottom w:val="0"/>
          <w:divBdr>
            <w:top w:val="none" w:sz="0" w:space="0" w:color="auto"/>
            <w:left w:val="none" w:sz="0" w:space="0" w:color="auto"/>
            <w:bottom w:val="none" w:sz="0" w:space="0" w:color="auto"/>
            <w:right w:val="none" w:sz="0" w:space="0" w:color="auto"/>
          </w:divBdr>
        </w:div>
        <w:div w:id="1730379029">
          <w:marLeft w:val="640"/>
          <w:marRight w:val="0"/>
          <w:marTop w:val="0"/>
          <w:marBottom w:val="0"/>
          <w:divBdr>
            <w:top w:val="none" w:sz="0" w:space="0" w:color="auto"/>
            <w:left w:val="none" w:sz="0" w:space="0" w:color="auto"/>
            <w:bottom w:val="none" w:sz="0" w:space="0" w:color="auto"/>
            <w:right w:val="none" w:sz="0" w:space="0" w:color="auto"/>
          </w:divBdr>
        </w:div>
        <w:div w:id="1055161143">
          <w:marLeft w:val="640"/>
          <w:marRight w:val="0"/>
          <w:marTop w:val="0"/>
          <w:marBottom w:val="0"/>
          <w:divBdr>
            <w:top w:val="none" w:sz="0" w:space="0" w:color="auto"/>
            <w:left w:val="none" w:sz="0" w:space="0" w:color="auto"/>
            <w:bottom w:val="none" w:sz="0" w:space="0" w:color="auto"/>
            <w:right w:val="none" w:sz="0" w:space="0" w:color="auto"/>
          </w:divBdr>
        </w:div>
        <w:div w:id="265772826">
          <w:marLeft w:val="640"/>
          <w:marRight w:val="0"/>
          <w:marTop w:val="0"/>
          <w:marBottom w:val="0"/>
          <w:divBdr>
            <w:top w:val="none" w:sz="0" w:space="0" w:color="auto"/>
            <w:left w:val="none" w:sz="0" w:space="0" w:color="auto"/>
            <w:bottom w:val="none" w:sz="0" w:space="0" w:color="auto"/>
            <w:right w:val="none" w:sz="0" w:space="0" w:color="auto"/>
          </w:divBdr>
        </w:div>
        <w:div w:id="2110538439">
          <w:marLeft w:val="640"/>
          <w:marRight w:val="0"/>
          <w:marTop w:val="0"/>
          <w:marBottom w:val="0"/>
          <w:divBdr>
            <w:top w:val="none" w:sz="0" w:space="0" w:color="auto"/>
            <w:left w:val="none" w:sz="0" w:space="0" w:color="auto"/>
            <w:bottom w:val="none" w:sz="0" w:space="0" w:color="auto"/>
            <w:right w:val="none" w:sz="0" w:space="0" w:color="auto"/>
          </w:divBdr>
        </w:div>
        <w:div w:id="1706522263">
          <w:marLeft w:val="640"/>
          <w:marRight w:val="0"/>
          <w:marTop w:val="0"/>
          <w:marBottom w:val="0"/>
          <w:divBdr>
            <w:top w:val="none" w:sz="0" w:space="0" w:color="auto"/>
            <w:left w:val="none" w:sz="0" w:space="0" w:color="auto"/>
            <w:bottom w:val="none" w:sz="0" w:space="0" w:color="auto"/>
            <w:right w:val="none" w:sz="0" w:space="0" w:color="auto"/>
          </w:divBdr>
        </w:div>
        <w:div w:id="634676914">
          <w:marLeft w:val="640"/>
          <w:marRight w:val="0"/>
          <w:marTop w:val="0"/>
          <w:marBottom w:val="0"/>
          <w:divBdr>
            <w:top w:val="none" w:sz="0" w:space="0" w:color="auto"/>
            <w:left w:val="none" w:sz="0" w:space="0" w:color="auto"/>
            <w:bottom w:val="none" w:sz="0" w:space="0" w:color="auto"/>
            <w:right w:val="none" w:sz="0" w:space="0" w:color="auto"/>
          </w:divBdr>
        </w:div>
        <w:div w:id="1696923909">
          <w:marLeft w:val="640"/>
          <w:marRight w:val="0"/>
          <w:marTop w:val="0"/>
          <w:marBottom w:val="0"/>
          <w:divBdr>
            <w:top w:val="none" w:sz="0" w:space="0" w:color="auto"/>
            <w:left w:val="none" w:sz="0" w:space="0" w:color="auto"/>
            <w:bottom w:val="none" w:sz="0" w:space="0" w:color="auto"/>
            <w:right w:val="none" w:sz="0" w:space="0" w:color="auto"/>
          </w:divBdr>
        </w:div>
        <w:div w:id="736514566">
          <w:marLeft w:val="640"/>
          <w:marRight w:val="0"/>
          <w:marTop w:val="0"/>
          <w:marBottom w:val="0"/>
          <w:divBdr>
            <w:top w:val="none" w:sz="0" w:space="0" w:color="auto"/>
            <w:left w:val="none" w:sz="0" w:space="0" w:color="auto"/>
            <w:bottom w:val="none" w:sz="0" w:space="0" w:color="auto"/>
            <w:right w:val="none" w:sz="0" w:space="0" w:color="auto"/>
          </w:divBdr>
        </w:div>
        <w:div w:id="1248614590">
          <w:marLeft w:val="640"/>
          <w:marRight w:val="0"/>
          <w:marTop w:val="0"/>
          <w:marBottom w:val="0"/>
          <w:divBdr>
            <w:top w:val="none" w:sz="0" w:space="0" w:color="auto"/>
            <w:left w:val="none" w:sz="0" w:space="0" w:color="auto"/>
            <w:bottom w:val="none" w:sz="0" w:space="0" w:color="auto"/>
            <w:right w:val="none" w:sz="0" w:space="0" w:color="auto"/>
          </w:divBdr>
        </w:div>
        <w:div w:id="415632624">
          <w:marLeft w:val="640"/>
          <w:marRight w:val="0"/>
          <w:marTop w:val="0"/>
          <w:marBottom w:val="0"/>
          <w:divBdr>
            <w:top w:val="none" w:sz="0" w:space="0" w:color="auto"/>
            <w:left w:val="none" w:sz="0" w:space="0" w:color="auto"/>
            <w:bottom w:val="none" w:sz="0" w:space="0" w:color="auto"/>
            <w:right w:val="none" w:sz="0" w:space="0" w:color="auto"/>
          </w:divBdr>
        </w:div>
        <w:div w:id="1704094783">
          <w:marLeft w:val="640"/>
          <w:marRight w:val="0"/>
          <w:marTop w:val="0"/>
          <w:marBottom w:val="0"/>
          <w:divBdr>
            <w:top w:val="none" w:sz="0" w:space="0" w:color="auto"/>
            <w:left w:val="none" w:sz="0" w:space="0" w:color="auto"/>
            <w:bottom w:val="none" w:sz="0" w:space="0" w:color="auto"/>
            <w:right w:val="none" w:sz="0" w:space="0" w:color="auto"/>
          </w:divBdr>
        </w:div>
        <w:div w:id="1531840857">
          <w:marLeft w:val="640"/>
          <w:marRight w:val="0"/>
          <w:marTop w:val="0"/>
          <w:marBottom w:val="0"/>
          <w:divBdr>
            <w:top w:val="none" w:sz="0" w:space="0" w:color="auto"/>
            <w:left w:val="none" w:sz="0" w:space="0" w:color="auto"/>
            <w:bottom w:val="none" w:sz="0" w:space="0" w:color="auto"/>
            <w:right w:val="none" w:sz="0" w:space="0" w:color="auto"/>
          </w:divBdr>
        </w:div>
        <w:div w:id="600645370">
          <w:marLeft w:val="640"/>
          <w:marRight w:val="0"/>
          <w:marTop w:val="0"/>
          <w:marBottom w:val="0"/>
          <w:divBdr>
            <w:top w:val="none" w:sz="0" w:space="0" w:color="auto"/>
            <w:left w:val="none" w:sz="0" w:space="0" w:color="auto"/>
            <w:bottom w:val="none" w:sz="0" w:space="0" w:color="auto"/>
            <w:right w:val="none" w:sz="0" w:space="0" w:color="auto"/>
          </w:divBdr>
        </w:div>
        <w:div w:id="1932156354">
          <w:marLeft w:val="640"/>
          <w:marRight w:val="0"/>
          <w:marTop w:val="0"/>
          <w:marBottom w:val="0"/>
          <w:divBdr>
            <w:top w:val="none" w:sz="0" w:space="0" w:color="auto"/>
            <w:left w:val="none" w:sz="0" w:space="0" w:color="auto"/>
            <w:bottom w:val="none" w:sz="0" w:space="0" w:color="auto"/>
            <w:right w:val="none" w:sz="0" w:space="0" w:color="auto"/>
          </w:divBdr>
        </w:div>
        <w:div w:id="248079186">
          <w:marLeft w:val="640"/>
          <w:marRight w:val="0"/>
          <w:marTop w:val="0"/>
          <w:marBottom w:val="0"/>
          <w:divBdr>
            <w:top w:val="none" w:sz="0" w:space="0" w:color="auto"/>
            <w:left w:val="none" w:sz="0" w:space="0" w:color="auto"/>
            <w:bottom w:val="none" w:sz="0" w:space="0" w:color="auto"/>
            <w:right w:val="none" w:sz="0" w:space="0" w:color="auto"/>
          </w:divBdr>
        </w:div>
        <w:div w:id="1744059542">
          <w:marLeft w:val="640"/>
          <w:marRight w:val="0"/>
          <w:marTop w:val="0"/>
          <w:marBottom w:val="0"/>
          <w:divBdr>
            <w:top w:val="none" w:sz="0" w:space="0" w:color="auto"/>
            <w:left w:val="none" w:sz="0" w:space="0" w:color="auto"/>
            <w:bottom w:val="none" w:sz="0" w:space="0" w:color="auto"/>
            <w:right w:val="none" w:sz="0" w:space="0" w:color="auto"/>
          </w:divBdr>
        </w:div>
      </w:divsChild>
    </w:div>
    <w:div w:id="1867939268">
      <w:bodyDiv w:val="1"/>
      <w:marLeft w:val="0"/>
      <w:marRight w:val="0"/>
      <w:marTop w:val="0"/>
      <w:marBottom w:val="0"/>
      <w:divBdr>
        <w:top w:val="none" w:sz="0" w:space="0" w:color="auto"/>
        <w:left w:val="none" w:sz="0" w:space="0" w:color="auto"/>
        <w:bottom w:val="none" w:sz="0" w:space="0" w:color="auto"/>
        <w:right w:val="none" w:sz="0" w:space="0" w:color="auto"/>
      </w:divBdr>
      <w:divsChild>
        <w:div w:id="1849785979">
          <w:marLeft w:val="640"/>
          <w:marRight w:val="0"/>
          <w:marTop w:val="0"/>
          <w:marBottom w:val="0"/>
          <w:divBdr>
            <w:top w:val="none" w:sz="0" w:space="0" w:color="auto"/>
            <w:left w:val="none" w:sz="0" w:space="0" w:color="auto"/>
            <w:bottom w:val="none" w:sz="0" w:space="0" w:color="auto"/>
            <w:right w:val="none" w:sz="0" w:space="0" w:color="auto"/>
          </w:divBdr>
        </w:div>
        <w:div w:id="1907103463">
          <w:marLeft w:val="640"/>
          <w:marRight w:val="0"/>
          <w:marTop w:val="0"/>
          <w:marBottom w:val="0"/>
          <w:divBdr>
            <w:top w:val="none" w:sz="0" w:space="0" w:color="auto"/>
            <w:left w:val="none" w:sz="0" w:space="0" w:color="auto"/>
            <w:bottom w:val="none" w:sz="0" w:space="0" w:color="auto"/>
            <w:right w:val="none" w:sz="0" w:space="0" w:color="auto"/>
          </w:divBdr>
        </w:div>
        <w:div w:id="503711210">
          <w:marLeft w:val="640"/>
          <w:marRight w:val="0"/>
          <w:marTop w:val="0"/>
          <w:marBottom w:val="0"/>
          <w:divBdr>
            <w:top w:val="none" w:sz="0" w:space="0" w:color="auto"/>
            <w:left w:val="none" w:sz="0" w:space="0" w:color="auto"/>
            <w:bottom w:val="none" w:sz="0" w:space="0" w:color="auto"/>
            <w:right w:val="none" w:sz="0" w:space="0" w:color="auto"/>
          </w:divBdr>
        </w:div>
        <w:div w:id="1736706067">
          <w:marLeft w:val="640"/>
          <w:marRight w:val="0"/>
          <w:marTop w:val="0"/>
          <w:marBottom w:val="0"/>
          <w:divBdr>
            <w:top w:val="none" w:sz="0" w:space="0" w:color="auto"/>
            <w:left w:val="none" w:sz="0" w:space="0" w:color="auto"/>
            <w:bottom w:val="none" w:sz="0" w:space="0" w:color="auto"/>
            <w:right w:val="none" w:sz="0" w:space="0" w:color="auto"/>
          </w:divBdr>
        </w:div>
        <w:div w:id="1294557074">
          <w:marLeft w:val="640"/>
          <w:marRight w:val="0"/>
          <w:marTop w:val="0"/>
          <w:marBottom w:val="0"/>
          <w:divBdr>
            <w:top w:val="none" w:sz="0" w:space="0" w:color="auto"/>
            <w:left w:val="none" w:sz="0" w:space="0" w:color="auto"/>
            <w:bottom w:val="none" w:sz="0" w:space="0" w:color="auto"/>
            <w:right w:val="none" w:sz="0" w:space="0" w:color="auto"/>
          </w:divBdr>
        </w:div>
        <w:div w:id="447627534">
          <w:marLeft w:val="640"/>
          <w:marRight w:val="0"/>
          <w:marTop w:val="0"/>
          <w:marBottom w:val="0"/>
          <w:divBdr>
            <w:top w:val="none" w:sz="0" w:space="0" w:color="auto"/>
            <w:left w:val="none" w:sz="0" w:space="0" w:color="auto"/>
            <w:bottom w:val="none" w:sz="0" w:space="0" w:color="auto"/>
            <w:right w:val="none" w:sz="0" w:space="0" w:color="auto"/>
          </w:divBdr>
        </w:div>
        <w:div w:id="1156921374">
          <w:marLeft w:val="640"/>
          <w:marRight w:val="0"/>
          <w:marTop w:val="0"/>
          <w:marBottom w:val="0"/>
          <w:divBdr>
            <w:top w:val="none" w:sz="0" w:space="0" w:color="auto"/>
            <w:left w:val="none" w:sz="0" w:space="0" w:color="auto"/>
            <w:bottom w:val="none" w:sz="0" w:space="0" w:color="auto"/>
            <w:right w:val="none" w:sz="0" w:space="0" w:color="auto"/>
          </w:divBdr>
        </w:div>
        <w:div w:id="1920603301">
          <w:marLeft w:val="640"/>
          <w:marRight w:val="0"/>
          <w:marTop w:val="0"/>
          <w:marBottom w:val="0"/>
          <w:divBdr>
            <w:top w:val="none" w:sz="0" w:space="0" w:color="auto"/>
            <w:left w:val="none" w:sz="0" w:space="0" w:color="auto"/>
            <w:bottom w:val="none" w:sz="0" w:space="0" w:color="auto"/>
            <w:right w:val="none" w:sz="0" w:space="0" w:color="auto"/>
          </w:divBdr>
        </w:div>
        <w:div w:id="513737668">
          <w:marLeft w:val="640"/>
          <w:marRight w:val="0"/>
          <w:marTop w:val="0"/>
          <w:marBottom w:val="0"/>
          <w:divBdr>
            <w:top w:val="none" w:sz="0" w:space="0" w:color="auto"/>
            <w:left w:val="none" w:sz="0" w:space="0" w:color="auto"/>
            <w:bottom w:val="none" w:sz="0" w:space="0" w:color="auto"/>
            <w:right w:val="none" w:sz="0" w:space="0" w:color="auto"/>
          </w:divBdr>
        </w:div>
        <w:div w:id="187257850">
          <w:marLeft w:val="640"/>
          <w:marRight w:val="0"/>
          <w:marTop w:val="0"/>
          <w:marBottom w:val="0"/>
          <w:divBdr>
            <w:top w:val="none" w:sz="0" w:space="0" w:color="auto"/>
            <w:left w:val="none" w:sz="0" w:space="0" w:color="auto"/>
            <w:bottom w:val="none" w:sz="0" w:space="0" w:color="auto"/>
            <w:right w:val="none" w:sz="0" w:space="0" w:color="auto"/>
          </w:divBdr>
        </w:div>
        <w:div w:id="1256131411">
          <w:marLeft w:val="640"/>
          <w:marRight w:val="0"/>
          <w:marTop w:val="0"/>
          <w:marBottom w:val="0"/>
          <w:divBdr>
            <w:top w:val="none" w:sz="0" w:space="0" w:color="auto"/>
            <w:left w:val="none" w:sz="0" w:space="0" w:color="auto"/>
            <w:bottom w:val="none" w:sz="0" w:space="0" w:color="auto"/>
            <w:right w:val="none" w:sz="0" w:space="0" w:color="auto"/>
          </w:divBdr>
        </w:div>
        <w:div w:id="2086950202">
          <w:marLeft w:val="640"/>
          <w:marRight w:val="0"/>
          <w:marTop w:val="0"/>
          <w:marBottom w:val="0"/>
          <w:divBdr>
            <w:top w:val="none" w:sz="0" w:space="0" w:color="auto"/>
            <w:left w:val="none" w:sz="0" w:space="0" w:color="auto"/>
            <w:bottom w:val="none" w:sz="0" w:space="0" w:color="auto"/>
            <w:right w:val="none" w:sz="0" w:space="0" w:color="auto"/>
          </w:divBdr>
        </w:div>
        <w:div w:id="911162316">
          <w:marLeft w:val="640"/>
          <w:marRight w:val="0"/>
          <w:marTop w:val="0"/>
          <w:marBottom w:val="0"/>
          <w:divBdr>
            <w:top w:val="none" w:sz="0" w:space="0" w:color="auto"/>
            <w:left w:val="none" w:sz="0" w:space="0" w:color="auto"/>
            <w:bottom w:val="none" w:sz="0" w:space="0" w:color="auto"/>
            <w:right w:val="none" w:sz="0" w:space="0" w:color="auto"/>
          </w:divBdr>
        </w:div>
        <w:div w:id="208759495">
          <w:marLeft w:val="640"/>
          <w:marRight w:val="0"/>
          <w:marTop w:val="0"/>
          <w:marBottom w:val="0"/>
          <w:divBdr>
            <w:top w:val="none" w:sz="0" w:space="0" w:color="auto"/>
            <w:left w:val="none" w:sz="0" w:space="0" w:color="auto"/>
            <w:bottom w:val="none" w:sz="0" w:space="0" w:color="auto"/>
            <w:right w:val="none" w:sz="0" w:space="0" w:color="auto"/>
          </w:divBdr>
        </w:div>
        <w:div w:id="1905098216">
          <w:marLeft w:val="640"/>
          <w:marRight w:val="0"/>
          <w:marTop w:val="0"/>
          <w:marBottom w:val="0"/>
          <w:divBdr>
            <w:top w:val="none" w:sz="0" w:space="0" w:color="auto"/>
            <w:left w:val="none" w:sz="0" w:space="0" w:color="auto"/>
            <w:bottom w:val="none" w:sz="0" w:space="0" w:color="auto"/>
            <w:right w:val="none" w:sz="0" w:space="0" w:color="auto"/>
          </w:divBdr>
        </w:div>
        <w:div w:id="1250696308">
          <w:marLeft w:val="640"/>
          <w:marRight w:val="0"/>
          <w:marTop w:val="0"/>
          <w:marBottom w:val="0"/>
          <w:divBdr>
            <w:top w:val="none" w:sz="0" w:space="0" w:color="auto"/>
            <w:left w:val="none" w:sz="0" w:space="0" w:color="auto"/>
            <w:bottom w:val="none" w:sz="0" w:space="0" w:color="auto"/>
            <w:right w:val="none" w:sz="0" w:space="0" w:color="auto"/>
          </w:divBdr>
        </w:div>
        <w:div w:id="259724062">
          <w:marLeft w:val="640"/>
          <w:marRight w:val="0"/>
          <w:marTop w:val="0"/>
          <w:marBottom w:val="0"/>
          <w:divBdr>
            <w:top w:val="none" w:sz="0" w:space="0" w:color="auto"/>
            <w:left w:val="none" w:sz="0" w:space="0" w:color="auto"/>
            <w:bottom w:val="none" w:sz="0" w:space="0" w:color="auto"/>
            <w:right w:val="none" w:sz="0" w:space="0" w:color="auto"/>
          </w:divBdr>
        </w:div>
        <w:div w:id="1669168342">
          <w:marLeft w:val="640"/>
          <w:marRight w:val="0"/>
          <w:marTop w:val="0"/>
          <w:marBottom w:val="0"/>
          <w:divBdr>
            <w:top w:val="none" w:sz="0" w:space="0" w:color="auto"/>
            <w:left w:val="none" w:sz="0" w:space="0" w:color="auto"/>
            <w:bottom w:val="none" w:sz="0" w:space="0" w:color="auto"/>
            <w:right w:val="none" w:sz="0" w:space="0" w:color="auto"/>
          </w:divBdr>
        </w:div>
        <w:div w:id="1476026424">
          <w:marLeft w:val="640"/>
          <w:marRight w:val="0"/>
          <w:marTop w:val="0"/>
          <w:marBottom w:val="0"/>
          <w:divBdr>
            <w:top w:val="none" w:sz="0" w:space="0" w:color="auto"/>
            <w:left w:val="none" w:sz="0" w:space="0" w:color="auto"/>
            <w:bottom w:val="none" w:sz="0" w:space="0" w:color="auto"/>
            <w:right w:val="none" w:sz="0" w:space="0" w:color="auto"/>
          </w:divBdr>
        </w:div>
        <w:div w:id="1798375051">
          <w:marLeft w:val="640"/>
          <w:marRight w:val="0"/>
          <w:marTop w:val="0"/>
          <w:marBottom w:val="0"/>
          <w:divBdr>
            <w:top w:val="none" w:sz="0" w:space="0" w:color="auto"/>
            <w:left w:val="none" w:sz="0" w:space="0" w:color="auto"/>
            <w:bottom w:val="none" w:sz="0" w:space="0" w:color="auto"/>
            <w:right w:val="none" w:sz="0" w:space="0" w:color="auto"/>
          </w:divBdr>
        </w:div>
        <w:div w:id="406466636">
          <w:marLeft w:val="640"/>
          <w:marRight w:val="0"/>
          <w:marTop w:val="0"/>
          <w:marBottom w:val="0"/>
          <w:divBdr>
            <w:top w:val="none" w:sz="0" w:space="0" w:color="auto"/>
            <w:left w:val="none" w:sz="0" w:space="0" w:color="auto"/>
            <w:bottom w:val="none" w:sz="0" w:space="0" w:color="auto"/>
            <w:right w:val="none" w:sz="0" w:space="0" w:color="auto"/>
          </w:divBdr>
        </w:div>
        <w:div w:id="1972977441">
          <w:marLeft w:val="640"/>
          <w:marRight w:val="0"/>
          <w:marTop w:val="0"/>
          <w:marBottom w:val="0"/>
          <w:divBdr>
            <w:top w:val="none" w:sz="0" w:space="0" w:color="auto"/>
            <w:left w:val="none" w:sz="0" w:space="0" w:color="auto"/>
            <w:bottom w:val="none" w:sz="0" w:space="0" w:color="auto"/>
            <w:right w:val="none" w:sz="0" w:space="0" w:color="auto"/>
          </w:divBdr>
        </w:div>
        <w:div w:id="2097362532">
          <w:marLeft w:val="640"/>
          <w:marRight w:val="0"/>
          <w:marTop w:val="0"/>
          <w:marBottom w:val="0"/>
          <w:divBdr>
            <w:top w:val="none" w:sz="0" w:space="0" w:color="auto"/>
            <w:left w:val="none" w:sz="0" w:space="0" w:color="auto"/>
            <w:bottom w:val="none" w:sz="0" w:space="0" w:color="auto"/>
            <w:right w:val="none" w:sz="0" w:space="0" w:color="auto"/>
          </w:divBdr>
        </w:div>
        <w:div w:id="726143656">
          <w:marLeft w:val="640"/>
          <w:marRight w:val="0"/>
          <w:marTop w:val="0"/>
          <w:marBottom w:val="0"/>
          <w:divBdr>
            <w:top w:val="none" w:sz="0" w:space="0" w:color="auto"/>
            <w:left w:val="none" w:sz="0" w:space="0" w:color="auto"/>
            <w:bottom w:val="none" w:sz="0" w:space="0" w:color="auto"/>
            <w:right w:val="none" w:sz="0" w:space="0" w:color="auto"/>
          </w:divBdr>
        </w:div>
        <w:div w:id="836962434">
          <w:marLeft w:val="640"/>
          <w:marRight w:val="0"/>
          <w:marTop w:val="0"/>
          <w:marBottom w:val="0"/>
          <w:divBdr>
            <w:top w:val="none" w:sz="0" w:space="0" w:color="auto"/>
            <w:left w:val="none" w:sz="0" w:space="0" w:color="auto"/>
            <w:bottom w:val="none" w:sz="0" w:space="0" w:color="auto"/>
            <w:right w:val="none" w:sz="0" w:space="0" w:color="auto"/>
          </w:divBdr>
        </w:div>
        <w:div w:id="1640304390">
          <w:marLeft w:val="640"/>
          <w:marRight w:val="0"/>
          <w:marTop w:val="0"/>
          <w:marBottom w:val="0"/>
          <w:divBdr>
            <w:top w:val="none" w:sz="0" w:space="0" w:color="auto"/>
            <w:left w:val="none" w:sz="0" w:space="0" w:color="auto"/>
            <w:bottom w:val="none" w:sz="0" w:space="0" w:color="auto"/>
            <w:right w:val="none" w:sz="0" w:space="0" w:color="auto"/>
          </w:divBdr>
        </w:div>
        <w:div w:id="1759402977">
          <w:marLeft w:val="640"/>
          <w:marRight w:val="0"/>
          <w:marTop w:val="0"/>
          <w:marBottom w:val="0"/>
          <w:divBdr>
            <w:top w:val="none" w:sz="0" w:space="0" w:color="auto"/>
            <w:left w:val="none" w:sz="0" w:space="0" w:color="auto"/>
            <w:bottom w:val="none" w:sz="0" w:space="0" w:color="auto"/>
            <w:right w:val="none" w:sz="0" w:space="0" w:color="auto"/>
          </w:divBdr>
        </w:div>
        <w:div w:id="1599173008">
          <w:marLeft w:val="640"/>
          <w:marRight w:val="0"/>
          <w:marTop w:val="0"/>
          <w:marBottom w:val="0"/>
          <w:divBdr>
            <w:top w:val="none" w:sz="0" w:space="0" w:color="auto"/>
            <w:left w:val="none" w:sz="0" w:space="0" w:color="auto"/>
            <w:bottom w:val="none" w:sz="0" w:space="0" w:color="auto"/>
            <w:right w:val="none" w:sz="0" w:space="0" w:color="auto"/>
          </w:divBdr>
        </w:div>
        <w:div w:id="1337341274">
          <w:marLeft w:val="640"/>
          <w:marRight w:val="0"/>
          <w:marTop w:val="0"/>
          <w:marBottom w:val="0"/>
          <w:divBdr>
            <w:top w:val="none" w:sz="0" w:space="0" w:color="auto"/>
            <w:left w:val="none" w:sz="0" w:space="0" w:color="auto"/>
            <w:bottom w:val="none" w:sz="0" w:space="0" w:color="auto"/>
            <w:right w:val="none" w:sz="0" w:space="0" w:color="auto"/>
          </w:divBdr>
        </w:div>
        <w:div w:id="1177037035">
          <w:marLeft w:val="640"/>
          <w:marRight w:val="0"/>
          <w:marTop w:val="0"/>
          <w:marBottom w:val="0"/>
          <w:divBdr>
            <w:top w:val="none" w:sz="0" w:space="0" w:color="auto"/>
            <w:left w:val="none" w:sz="0" w:space="0" w:color="auto"/>
            <w:bottom w:val="none" w:sz="0" w:space="0" w:color="auto"/>
            <w:right w:val="none" w:sz="0" w:space="0" w:color="auto"/>
          </w:divBdr>
        </w:div>
        <w:div w:id="1195077782">
          <w:marLeft w:val="640"/>
          <w:marRight w:val="0"/>
          <w:marTop w:val="0"/>
          <w:marBottom w:val="0"/>
          <w:divBdr>
            <w:top w:val="none" w:sz="0" w:space="0" w:color="auto"/>
            <w:left w:val="none" w:sz="0" w:space="0" w:color="auto"/>
            <w:bottom w:val="none" w:sz="0" w:space="0" w:color="auto"/>
            <w:right w:val="none" w:sz="0" w:space="0" w:color="auto"/>
          </w:divBdr>
        </w:div>
        <w:div w:id="1330016278">
          <w:marLeft w:val="640"/>
          <w:marRight w:val="0"/>
          <w:marTop w:val="0"/>
          <w:marBottom w:val="0"/>
          <w:divBdr>
            <w:top w:val="none" w:sz="0" w:space="0" w:color="auto"/>
            <w:left w:val="none" w:sz="0" w:space="0" w:color="auto"/>
            <w:bottom w:val="none" w:sz="0" w:space="0" w:color="auto"/>
            <w:right w:val="none" w:sz="0" w:space="0" w:color="auto"/>
          </w:divBdr>
        </w:div>
        <w:div w:id="635375553">
          <w:marLeft w:val="640"/>
          <w:marRight w:val="0"/>
          <w:marTop w:val="0"/>
          <w:marBottom w:val="0"/>
          <w:divBdr>
            <w:top w:val="none" w:sz="0" w:space="0" w:color="auto"/>
            <w:left w:val="none" w:sz="0" w:space="0" w:color="auto"/>
            <w:bottom w:val="none" w:sz="0" w:space="0" w:color="auto"/>
            <w:right w:val="none" w:sz="0" w:space="0" w:color="auto"/>
          </w:divBdr>
        </w:div>
        <w:div w:id="1566453657">
          <w:marLeft w:val="640"/>
          <w:marRight w:val="0"/>
          <w:marTop w:val="0"/>
          <w:marBottom w:val="0"/>
          <w:divBdr>
            <w:top w:val="none" w:sz="0" w:space="0" w:color="auto"/>
            <w:left w:val="none" w:sz="0" w:space="0" w:color="auto"/>
            <w:bottom w:val="none" w:sz="0" w:space="0" w:color="auto"/>
            <w:right w:val="none" w:sz="0" w:space="0" w:color="auto"/>
          </w:divBdr>
        </w:div>
        <w:div w:id="60061290">
          <w:marLeft w:val="640"/>
          <w:marRight w:val="0"/>
          <w:marTop w:val="0"/>
          <w:marBottom w:val="0"/>
          <w:divBdr>
            <w:top w:val="none" w:sz="0" w:space="0" w:color="auto"/>
            <w:left w:val="none" w:sz="0" w:space="0" w:color="auto"/>
            <w:bottom w:val="none" w:sz="0" w:space="0" w:color="auto"/>
            <w:right w:val="none" w:sz="0" w:space="0" w:color="auto"/>
          </w:divBdr>
        </w:div>
        <w:div w:id="1632787009">
          <w:marLeft w:val="640"/>
          <w:marRight w:val="0"/>
          <w:marTop w:val="0"/>
          <w:marBottom w:val="0"/>
          <w:divBdr>
            <w:top w:val="none" w:sz="0" w:space="0" w:color="auto"/>
            <w:left w:val="none" w:sz="0" w:space="0" w:color="auto"/>
            <w:bottom w:val="none" w:sz="0" w:space="0" w:color="auto"/>
            <w:right w:val="none" w:sz="0" w:space="0" w:color="auto"/>
          </w:divBdr>
        </w:div>
        <w:div w:id="87044610">
          <w:marLeft w:val="640"/>
          <w:marRight w:val="0"/>
          <w:marTop w:val="0"/>
          <w:marBottom w:val="0"/>
          <w:divBdr>
            <w:top w:val="none" w:sz="0" w:space="0" w:color="auto"/>
            <w:left w:val="none" w:sz="0" w:space="0" w:color="auto"/>
            <w:bottom w:val="none" w:sz="0" w:space="0" w:color="auto"/>
            <w:right w:val="none" w:sz="0" w:space="0" w:color="auto"/>
          </w:divBdr>
        </w:div>
        <w:div w:id="79495232">
          <w:marLeft w:val="640"/>
          <w:marRight w:val="0"/>
          <w:marTop w:val="0"/>
          <w:marBottom w:val="0"/>
          <w:divBdr>
            <w:top w:val="none" w:sz="0" w:space="0" w:color="auto"/>
            <w:left w:val="none" w:sz="0" w:space="0" w:color="auto"/>
            <w:bottom w:val="none" w:sz="0" w:space="0" w:color="auto"/>
            <w:right w:val="none" w:sz="0" w:space="0" w:color="auto"/>
          </w:divBdr>
        </w:div>
        <w:div w:id="513303013">
          <w:marLeft w:val="640"/>
          <w:marRight w:val="0"/>
          <w:marTop w:val="0"/>
          <w:marBottom w:val="0"/>
          <w:divBdr>
            <w:top w:val="none" w:sz="0" w:space="0" w:color="auto"/>
            <w:left w:val="none" w:sz="0" w:space="0" w:color="auto"/>
            <w:bottom w:val="none" w:sz="0" w:space="0" w:color="auto"/>
            <w:right w:val="none" w:sz="0" w:space="0" w:color="auto"/>
          </w:divBdr>
        </w:div>
        <w:div w:id="1162543457">
          <w:marLeft w:val="640"/>
          <w:marRight w:val="0"/>
          <w:marTop w:val="0"/>
          <w:marBottom w:val="0"/>
          <w:divBdr>
            <w:top w:val="none" w:sz="0" w:space="0" w:color="auto"/>
            <w:left w:val="none" w:sz="0" w:space="0" w:color="auto"/>
            <w:bottom w:val="none" w:sz="0" w:space="0" w:color="auto"/>
            <w:right w:val="none" w:sz="0" w:space="0" w:color="auto"/>
          </w:divBdr>
        </w:div>
      </w:divsChild>
    </w:div>
    <w:div w:id="1885631762">
      <w:bodyDiv w:val="1"/>
      <w:marLeft w:val="0"/>
      <w:marRight w:val="0"/>
      <w:marTop w:val="0"/>
      <w:marBottom w:val="0"/>
      <w:divBdr>
        <w:top w:val="none" w:sz="0" w:space="0" w:color="auto"/>
        <w:left w:val="none" w:sz="0" w:space="0" w:color="auto"/>
        <w:bottom w:val="none" w:sz="0" w:space="0" w:color="auto"/>
        <w:right w:val="none" w:sz="0" w:space="0" w:color="auto"/>
      </w:divBdr>
      <w:divsChild>
        <w:div w:id="1304460083">
          <w:marLeft w:val="640"/>
          <w:marRight w:val="0"/>
          <w:marTop w:val="0"/>
          <w:marBottom w:val="0"/>
          <w:divBdr>
            <w:top w:val="none" w:sz="0" w:space="0" w:color="auto"/>
            <w:left w:val="none" w:sz="0" w:space="0" w:color="auto"/>
            <w:bottom w:val="none" w:sz="0" w:space="0" w:color="auto"/>
            <w:right w:val="none" w:sz="0" w:space="0" w:color="auto"/>
          </w:divBdr>
        </w:div>
        <w:div w:id="1878619338">
          <w:marLeft w:val="640"/>
          <w:marRight w:val="0"/>
          <w:marTop w:val="0"/>
          <w:marBottom w:val="0"/>
          <w:divBdr>
            <w:top w:val="none" w:sz="0" w:space="0" w:color="auto"/>
            <w:left w:val="none" w:sz="0" w:space="0" w:color="auto"/>
            <w:bottom w:val="none" w:sz="0" w:space="0" w:color="auto"/>
            <w:right w:val="none" w:sz="0" w:space="0" w:color="auto"/>
          </w:divBdr>
        </w:div>
        <w:div w:id="229269923">
          <w:marLeft w:val="640"/>
          <w:marRight w:val="0"/>
          <w:marTop w:val="0"/>
          <w:marBottom w:val="0"/>
          <w:divBdr>
            <w:top w:val="none" w:sz="0" w:space="0" w:color="auto"/>
            <w:left w:val="none" w:sz="0" w:space="0" w:color="auto"/>
            <w:bottom w:val="none" w:sz="0" w:space="0" w:color="auto"/>
            <w:right w:val="none" w:sz="0" w:space="0" w:color="auto"/>
          </w:divBdr>
        </w:div>
        <w:div w:id="1447851024">
          <w:marLeft w:val="640"/>
          <w:marRight w:val="0"/>
          <w:marTop w:val="0"/>
          <w:marBottom w:val="0"/>
          <w:divBdr>
            <w:top w:val="none" w:sz="0" w:space="0" w:color="auto"/>
            <w:left w:val="none" w:sz="0" w:space="0" w:color="auto"/>
            <w:bottom w:val="none" w:sz="0" w:space="0" w:color="auto"/>
            <w:right w:val="none" w:sz="0" w:space="0" w:color="auto"/>
          </w:divBdr>
        </w:div>
        <w:div w:id="718631119">
          <w:marLeft w:val="640"/>
          <w:marRight w:val="0"/>
          <w:marTop w:val="0"/>
          <w:marBottom w:val="0"/>
          <w:divBdr>
            <w:top w:val="none" w:sz="0" w:space="0" w:color="auto"/>
            <w:left w:val="none" w:sz="0" w:space="0" w:color="auto"/>
            <w:bottom w:val="none" w:sz="0" w:space="0" w:color="auto"/>
            <w:right w:val="none" w:sz="0" w:space="0" w:color="auto"/>
          </w:divBdr>
        </w:div>
        <w:div w:id="1733037716">
          <w:marLeft w:val="640"/>
          <w:marRight w:val="0"/>
          <w:marTop w:val="0"/>
          <w:marBottom w:val="0"/>
          <w:divBdr>
            <w:top w:val="none" w:sz="0" w:space="0" w:color="auto"/>
            <w:left w:val="none" w:sz="0" w:space="0" w:color="auto"/>
            <w:bottom w:val="none" w:sz="0" w:space="0" w:color="auto"/>
            <w:right w:val="none" w:sz="0" w:space="0" w:color="auto"/>
          </w:divBdr>
        </w:div>
        <w:div w:id="1079211395">
          <w:marLeft w:val="640"/>
          <w:marRight w:val="0"/>
          <w:marTop w:val="0"/>
          <w:marBottom w:val="0"/>
          <w:divBdr>
            <w:top w:val="none" w:sz="0" w:space="0" w:color="auto"/>
            <w:left w:val="none" w:sz="0" w:space="0" w:color="auto"/>
            <w:bottom w:val="none" w:sz="0" w:space="0" w:color="auto"/>
            <w:right w:val="none" w:sz="0" w:space="0" w:color="auto"/>
          </w:divBdr>
        </w:div>
        <w:div w:id="1004431633">
          <w:marLeft w:val="640"/>
          <w:marRight w:val="0"/>
          <w:marTop w:val="0"/>
          <w:marBottom w:val="0"/>
          <w:divBdr>
            <w:top w:val="none" w:sz="0" w:space="0" w:color="auto"/>
            <w:left w:val="none" w:sz="0" w:space="0" w:color="auto"/>
            <w:bottom w:val="none" w:sz="0" w:space="0" w:color="auto"/>
            <w:right w:val="none" w:sz="0" w:space="0" w:color="auto"/>
          </w:divBdr>
        </w:div>
        <w:div w:id="1216701354">
          <w:marLeft w:val="640"/>
          <w:marRight w:val="0"/>
          <w:marTop w:val="0"/>
          <w:marBottom w:val="0"/>
          <w:divBdr>
            <w:top w:val="none" w:sz="0" w:space="0" w:color="auto"/>
            <w:left w:val="none" w:sz="0" w:space="0" w:color="auto"/>
            <w:bottom w:val="none" w:sz="0" w:space="0" w:color="auto"/>
            <w:right w:val="none" w:sz="0" w:space="0" w:color="auto"/>
          </w:divBdr>
        </w:div>
        <w:div w:id="162400279">
          <w:marLeft w:val="640"/>
          <w:marRight w:val="0"/>
          <w:marTop w:val="0"/>
          <w:marBottom w:val="0"/>
          <w:divBdr>
            <w:top w:val="none" w:sz="0" w:space="0" w:color="auto"/>
            <w:left w:val="none" w:sz="0" w:space="0" w:color="auto"/>
            <w:bottom w:val="none" w:sz="0" w:space="0" w:color="auto"/>
            <w:right w:val="none" w:sz="0" w:space="0" w:color="auto"/>
          </w:divBdr>
        </w:div>
        <w:div w:id="1788354905">
          <w:marLeft w:val="640"/>
          <w:marRight w:val="0"/>
          <w:marTop w:val="0"/>
          <w:marBottom w:val="0"/>
          <w:divBdr>
            <w:top w:val="none" w:sz="0" w:space="0" w:color="auto"/>
            <w:left w:val="none" w:sz="0" w:space="0" w:color="auto"/>
            <w:bottom w:val="none" w:sz="0" w:space="0" w:color="auto"/>
            <w:right w:val="none" w:sz="0" w:space="0" w:color="auto"/>
          </w:divBdr>
        </w:div>
        <w:div w:id="1559048435">
          <w:marLeft w:val="640"/>
          <w:marRight w:val="0"/>
          <w:marTop w:val="0"/>
          <w:marBottom w:val="0"/>
          <w:divBdr>
            <w:top w:val="none" w:sz="0" w:space="0" w:color="auto"/>
            <w:left w:val="none" w:sz="0" w:space="0" w:color="auto"/>
            <w:bottom w:val="none" w:sz="0" w:space="0" w:color="auto"/>
            <w:right w:val="none" w:sz="0" w:space="0" w:color="auto"/>
          </w:divBdr>
        </w:div>
        <w:div w:id="2135830496">
          <w:marLeft w:val="640"/>
          <w:marRight w:val="0"/>
          <w:marTop w:val="0"/>
          <w:marBottom w:val="0"/>
          <w:divBdr>
            <w:top w:val="none" w:sz="0" w:space="0" w:color="auto"/>
            <w:left w:val="none" w:sz="0" w:space="0" w:color="auto"/>
            <w:bottom w:val="none" w:sz="0" w:space="0" w:color="auto"/>
            <w:right w:val="none" w:sz="0" w:space="0" w:color="auto"/>
          </w:divBdr>
        </w:div>
        <w:div w:id="1128085497">
          <w:marLeft w:val="640"/>
          <w:marRight w:val="0"/>
          <w:marTop w:val="0"/>
          <w:marBottom w:val="0"/>
          <w:divBdr>
            <w:top w:val="none" w:sz="0" w:space="0" w:color="auto"/>
            <w:left w:val="none" w:sz="0" w:space="0" w:color="auto"/>
            <w:bottom w:val="none" w:sz="0" w:space="0" w:color="auto"/>
            <w:right w:val="none" w:sz="0" w:space="0" w:color="auto"/>
          </w:divBdr>
        </w:div>
        <w:div w:id="1573347496">
          <w:marLeft w:val="640"/>
          <w:marRight w:val="0"/>
          <w:marTop w:val="0"/>
          <w:marBottom w:val="0"/>
          <w:divBdr>
            <w:top w:val="none" w:sz="0" w:space="0" w:color="auto"/>
            <w:left w:val="none" w:sz="0" w:space="0" w:color="auto"/>
            <w:bottom w:val="none" w:sz="0" w:space="0" w:color="auto"/>
            <w:right w:val="none" w:sz="0" w:space="0" w:color="auto"/>
          </w:divBdr>
        </w:div>
        <w:div w:id="871111566">
          <w:marLeft w:val="640"/>
          <w:marRight w:val="0"/>
          <w:marTop w:val="0"/>
          <w:marBottom w:val="0"/>
          <w:divBdr>
            <w:top w:val="none" w:sz="0" w:space="0" w:color="auto"/>
            <w:left w:val="none" w:sz="0" w:space="0" w:color="auto"/>
            <w:bottom w:val="none" w:sz="0" w:space="0" w:color="auto"/>
            <w:right w:val="none" w:sz="0" w:space="0" w:color="auto"/>
          </w:divBdr>
        </w:div>
        <w:div w:id="589312612">
          <w:marLeft w:val="640"/>
          <w:marRight w:val="0"/>
          <w:marTop w:val="0"/>
          <w:marBottom w:val="0"/>
          <w:divBdr>
            <w:top w:val="none" w:sz="0" w:space="0" w:color="auto"/>
            <w:left w:val="none" w:sz="0" w:space="0" w:color="auto"/>
            <w:bottom w:val="none" w:sz="0" w:space="0" w:color="auto"/>
            <w:right w:val="none" w:sz="0" w:space="0" w:color="auto"/>
          </w:divBdr>
        </w:div>
        <w:div w:id="1259949265">
          <w:marLeft w:val="640"/>
          <w:marRight w:val="0"/>
          <w:marTop w:val="0"/>
          <w:marBottom w:val="0"/>
          <w:divBdr>
            <w:top w:val="none" w:sz="0" w:space="0" w:color="auto"/>
            <w:left w:val="none" w:sz="0" w:space="0" w:color="auto"/>
            <w:bottom w:val="none" w:sz="0" w:space="0" w:color="auto"/>
            <w:right w:val="none" w:sz="0" w:space="0" w:color="auto"/>
          </w:divBdr>
        </w:div>
        <w:div w:id="318728899">
          <w:marLeft w:val="640"/>
          <w:marRight w:val="0"/>
          <w:marTop w:val="0"/>
          <w:marBottom w:val="0"/>
          <w:divBdr>
            <w:top w:val="none" w:sz="0" w:space="0" w:color="auto"/>
            <w:left w:val="none" w:sz="0" w:space="0" w:color="auto"/>
            <w:bottom w:val="none" w:sz="0" w:space="0" w:color="auto"/>
            <w:right w:val="none" w:sz="0" w:space="0" w:color="auto"/>
          </w:divBdr>
        </w:div>
        <w:div w:id="1927881264">
          <w:marLeft w:val="640"/>
          <w:marRight w:val="0"/>
          <w:marTop w:val="0"/>
          <w:marBottom w:val="0"/>
          <w:divBdr>
            <w:top w:val="none" w:sz="0" w:space="0" w:color="auto"/>
            <w:left w:val="none" w:sz="0" w:space="0" w:color="auto"/>
            <w:bottom w:val="none" w:sz="0" w:space="0" w:color="auto"/>
            <w:right w:val="none" w:sz="0" w:space="0" w:color="auto"/>
          </w:divBdr>
        </w:div>
        <w:div w:id="434635089">
          <w:marLeft w:val="640"/>
          <w:marRight w:val="0"/>
          <w:marTop w:val="0"/>
          <w:marBottom w:val="0"/>
          <w:divBdr>
            <w:top w:val="none" w:sz="0" w:space="0" w:color="auto"/>
            <w:left w:val="none" w:sz="0" w:space="0" w:color="auto"/>
            <w:bottom w:val="none" w:sz="0" w:space="0" w:color="auto"/>
            <w:right w:val="none" w:sz="0" w:space="0" w:color="auto"/>
          </w:divBdr>
        </w:div>
        <w:div w:id="434981666">
          <w:marLeft w:val="640"/>
          <w:marRight w:val="0"/>
          <w:marTop w:val="0"/>
          <w:marBottom w:val="0"/>
          <w:divBdr>
            <w:top w:val="none" w:sz="0" w:space="0" w:color="auto"/>
            <w:left w:val="none" w:sz="0" w:space="0" w:color="auto"/>
            <w:bottom w:val="none" w:sz="0" w:space="0" w:color="auto"/>
            <w:right w:val="none" w:sz="0" w:space="0" w:color="auto"/>
          </w:divBdr>
        </w:div>
        <w:div w:id="1950776675">
          <w:marLeft w:val="640"/>
          <w:marRight w:val="0"/>
          <w:marTop w:val="0"/>
          <w:marBottom w:val="0"/>
          <w:divBdr>
            <w:top w:val="none" w:sz="0" w:space="0" w:color="auto"/>
            <w:left w:val="none" w:sz="0" w:space="0" w:color="auto"/>
            <w:bottom w:val="none" w:sz="0" w:space="0" w:color="auto"/>
            <w:right w:val="none" w:sz="0" w:space="0" w:color="auto"/>
          </w:divBdr>
        </w:div>
        <w:div w:id="1673335121">
          <w:marLeft w:val="640"/>
          <w:marRight w:val="0"/>
          <w:marTop w:val="0"/>
          <w:marBottom w:val="0"/>
          <w:divBdr>
            <w:top w:val="none" w:sz="0" w:space="0" w:color="auto"/>
            <w:left w:val="none" w:sz="0" w:space="0" w:color="auto"/>
            <w:bottom w:val="none" w:sz="0" w:space="0" w:color="auto"/>
            <w:right w:val="none" w:sz="0" w:space="0" w:color="auto"/>
          </w:divBdr>
        </w:div>
        <w:div w:id="1548226746">
          <w:marLeft w:val="640"/>
          <w:marRight w:val="0"/>
          <w:marTop w:val="0"/>
          <w:marBottom w:val="0"/>
          <w:divBdr>
            <w:top w:val="none" w:sz="0" w:space="0" w:color="auto"/>
            <w:left w:val="none" w:sz="0" w:space="0" w:color="auto"/>
            <w:bottom w:val="none" w:sz="0" w:space="0" w:color="auto"/>
            <w:right w:val="none" w:sz="0" w:space="0" w:color="auto"/>
          </w:divBdr>
        </w:div>
        <w:div w:id="1253053596">
          <w:marLeft w:val="640"/>
          <w:marRight w:val="0"/>
          <w:marTop w:val="0"/>
          <w:marBottom w:val="0"/>
          <w:divBdr>
            <w:top w:val="none" w:sz="0" w:space="0" w:color="auto"/>
            <w:left w:val="none" w:sz="0" w:space="0" w:color="auto"/>
            <w:bottom w:val="none" w:sz="0" w:space="0" w:color="auto"/>
            <w:right w:val="none" w:sz="0" w:space="0" w:color="auto"/>
          </w:divBdr>
        </w:div>
        <w:div w:id="839659357">
          <w:marLeft w:val="640"/>
          <w:marRight w:val="0"/>
          <w:marTop w:val="0"/>
          <w:marBottom w:val="0"/>
          <w:divBdr>
            <w:top w:val="none" w:sz="0" w:space="0" w:color="auto"/>
            <w:left w:val="none" w:sz="0" w:space="0" w:color="auto"/>
            <w:bottom w:val="none" w:sz="0" w:space="0" w:color="auto"/>
            <w:right w:val="none" w:sz="0" w:space="0" w:color="auto"/>
          </w:divBdr>
        </w:div>
        <w:div w:id="243101981">
          <w:marLeft w:val="640"/>
          <w:marRight w:val="0"/>
          <w:marTop w:val="0"/>
          <w:marBottom w:val="0"/>
          <w:divBdr>
            <w:top w:val="none" w:sz="0" w:space="0" w:color="auto"/>
            <w:left w:val="none" w:sz="0" w:space="0" w:color="auto"/>
            <w:bottom w:val="none" w:sz="0" w:space="0" w:color="auto"/>
            <w:right w:val="none" w:sz="0" w:space="0" w:color="auto"/>
          </w:divBdr>
        </w:div>
        <w:div w:id="147668660">
          <w:marLeft w:val="640"/>
          <w:marRight w:val="0"/>
          <w:marTop w:val="0"/>
          <w:marBottom w:val="0"/>
          <w:divBdr>
            <w:top w:val="none" w:sz="0" w:space="0" w:color="auto"/>
            <w:left w:val="none" w:sz="0" w:space="0" w:color="auto"/>
            <w:bottom w:val="none" w:sz="0" w:space="0" w:color="auto"/>
            <w:right w:val="none" w:sz="0" w:space="0" w:color="auto"/>
          </w:divBdr>
        </w:div>
        <w:div w:id="332419606">
          <w:marLeft w:val="640"/>
          <w:marRight w:val="0"/>
          <w:marTop w:val="0"/>
          <w:marBottom w:val="0"/>
          <w:divBdr>
            <w:top w:val="none" w:sz="0" w:space="0" w:color="auto"/>
            <w:left w:val="none" w:sz="0" w:space="0" w:color="auto"/>
            <w:bottom w:val="none" w:sz="0" w:space="0" w:color="auto"/>
            <w:right w:val="none" w:sz="0" w:space="0" w:color="auto"/>
          </w:divBdr>
        </w:div>
        <w:div w:id="1215964634">
          <w:marLeft w:val="640"/>
          <w:marRight w:val="0"/>
          <w:marTop w:val="0"/>
          <w:marBottom w:val="0"/>
          <w:divBdr>
            <w:top w:val="none" w:sz="0" w:space="0" w:color="auto"/>
            <w:left w:val="none" w:sz="0" w:space="0" w:color="auto"/>
            <w:bottom w:val="none" w:sz="0" w:space="0" w:color="auto"/>
            <w:right w:val="none" w:sz="0" w:space="0" w:color="auto"/>
          </w:divBdr>
        </w:div>
        <w:div w:id="637682643">
          <w:marLeft w:val="640"/>
          <w:marRight w:val="0"/>
          <w:marTop w:val="0"/>
          <w:marBottom w:val="0"/>
          <w:divBdr>
            <w:top w:val="none" w:sz="0" w:space="0" w:color="auto"/>
            <w:left w:val="none" w:sz="0" w:space="0" w:color="auto"/>
            <w:bottom w:val="none" w:sz="0" w:space="0" w:color="auto"/>
            <w:right w:val="none" w:sz="0" w:space="0" w:color="auto"/>
          </w:divBdr>
        </w:div>
        <w:div w:id="230847144">
          <w:marLeft w:val="640"/>
          <w:marRight w:val="0"/>
          <w:marTop w:val="0"/>
          <w:marBottom w:val="0"/>
          <w:divBdr>
            <w:top w:val="none" w:sz="0" w:space="0" w:color="auto"/>
            <w:left w:val="none" w:sz="0" w:space="0" w:color="auto"/>
            <w:bottom w:val="none" w:sz="0" w:space="0" w:color="auto"/>
            <w:right w:val="none" w:sz="0" w:space="0" w:color="auto"/>
          </w:divBdr>
        </w:div>
        <w:div w:id="1060710319">
          <w:marLeft w:val="640"/>
          <w:marRight w:val="0"/>
          <w:marTop w:val="0"/>
          <w:marBottom w:val="0"/>
          <w:divBdr>
            <w:top w:val="none" w:sz="0" w:space="0" w:color="auto"/>
            <w:left w:val="none" w:sz="0" w:space="0" w:color="auto"/>
            <w:bottom w:val="none" w:sz="0" w:space="0" w:color="auto"/>
            <w:right w:val="none" w:sz="0" w:space="0" w:color="auto"/>
          </w:divBdr>
        </w:div>
        <w:div w:id="1883009806">
          <w:marLeft w:val="640"/>
          <w:marRight w:val="0"/>
          <w:marTop w:val="0"/>
          <w:marBottom w:val="0"/>
          <w:divBdr>
            <w:top w:val="none" w:sz="0" w:space="0" w:color="auto"/>
            <w:left w:val="none" w:sz="0" w:space="0" w:color="auto"/>
            <w:bottom w:val="none" w:sz="0" w:space="0" w:color="auto"/>
            <w:right w:val="none" w:sz="0" w:space="0" w:color="auto"/>
          </w:divBdr>
        </w:div>
        <w:div w:id="86007642">
          <w:marLeft w:val="640"/>
          <w:marRight w:val="0"/>
          <w:marTop w:val="0"/>
          <w:marBottom w:val="0"/>
          <w:divBdr>
            <w:top w:val="none" w:sz="0" w:space="0" w:color="auto"/>
            <w:left w:val="none" w:sz="0" w:space="0" w:color="auto"/>
            <w:bottom w:val="none" w:sz="0" w:space="0" w:color="auto"/>
            <w:right w:val="none" w:sz="0" w:space="0" w:color="auto"/>
          </w:divBdr>
        </w:div>
        <w:div w:id="582642294">
          <w:marLeft w:val="640"/>
          <w:marRight w:val="0"/>
          <w:marTop w:val="0"/>
          <w:marBottom w:val="0"/>
          <w:divBdr>
            <w:top w:val="none" w:sz="0" w:space="0" w:color="auto"/>
            <w:left w:val="none" w:sz="0" w:space="0" w:color="auto"/>
            <w:bottom w:val="none" w:sz="0" w:space="0" w:color="auto"/>
            <w:right w:val="none" w:sz="0" w:space="0" w:color="auto"/>
          </w:divBdr>
        </w:div>
        <w:div w:id="1464690872">
          <w:marLeft w:val="640"/>
          <w:marRight w:val="0"/>
          <w:marTop w:val="0"/>
          <w:marBottom w:val="0"/>
          <w:divBdr>
            <w:top w:val="none" w:sz="0" w:space="0" w:color="auto"/>
            <w:left w:val="none" w:sz="0" w:space="0" w:color="auto"/>
            <w:bottom w:val="none" w:sz="0" w:space="0" w:color="auto"/>
            <w:right w:val="none" w:sz="0" w:space="0" w:color="auto"/>
          </w:divBdr>
        </w:div>
      </w:divsChild>
    </w:div>
    <w:div w:id="1890147476">
      <w:bodyDiv w:val="1"/>
      <w:marLeft w:val="0"/>
      <w:marRight w:val="0"/>
      <w:marTop w:val="0"/>
      <w:marBottom w:val="0"/>
      <w:divBdr>
        <w:top w:val="none" w:sz="0" w:space="0" w:color="auto"/>
        <w:left w:val="none" w:sz="0" w:space="0" w:color="auto"/>
        <w:bottom w:val="none" w:sz="0" w:space="0" w:color="auto"/>
        <w:right w:val="none" w:sz="0" w:space="0" w:color="auto"/>
      </w:divBdr>
    </w:div>
    <w:div w:id="1966424985">
      <w:bodyDiv w:val="1"/>
      <w:marLeft w:val="0"/>
      <w:marRight w:val="0"/>
      <w:marTop w:val="0"/>
      <w:marBottom w:val="0"/>
      <w:divBdr>
        <w:top w:val="none" w:sz="0" w:space="0" w:color="auto"/>
        <w:left w:val="none" w:sz="0" w:space="0" w:color="auto"/>
        <w:bottom w:val="none" w:sz="0" w:space="0" w:color="auto"/>
        <w:right w:val="none" w:sz="0" w:space="0" w:color="auto"/>
      </w:divBdr>
    </w:div>
    <w:div w:id="1975601729">
      <w:bodyDiv w:val="1"/>
      <w:marLeft w:val="0"/>
      <w:marRight w:val="0"/>
      <w:marTop w:val="0"/>
      <w:marBottom w:val="0"/>
      <w:divBdr>
        <w:top w:val="none" w:sz="0" w:space="0" w:color="auto"/>
        <w:left w:val="none" w:sz="0" w:space="0" w:color="auto"/>
        <w:bottom w:val="none" w:sz="0" w:space="0" w:color="auto"/>
        <w:right w:val="none" w:sz="0" w:space="0" w:color="auto"/>
      </w:divBdr>
      <w:divsChild>
        <w:div w:id="2085950526">
          <w:marLeft w:val="640"/>
          <w:marRight w:val="0"/>
          <w:marTop w:val="0"/>
          <w:marBottom w:val="0"/>
          <w:divBdr>
            <w:top w:val="none" w:sz="0" w:space="0" w:color="auto"/>
            <w:left w:val="none" w:sz="0" w:space="0" w:color="auto"/>
            <w:bottom w:val="none" w:sz="0" w:space="0" w:color="auto"/>
            <w:right w:val="none" w:sz="0" w:space="0" w:color="auto"/>
          </w:divBdr>
        </w:div>
        <w:div w:id="613750145">
          <w:marLeft w:val="640"/>
          <w:marRight w:val="0"/>
          <w:marTop w:val="0"/>
          <w:marBottom w:val="0"/>
          <w:divBdr>
            <w:top w:val="none" w:sz="0" w:space="0" w:color="auto"/>
            <w:left w:val="none" w:sz="0" w:space="0" w:color="auto"/>
            <w:bottom w:val="none" w:sz="0" w:space="0" w:color="auto"/>
            <w:right w:val="none" w:sz="0" w:space="0" w:color="auto"/>
          </w:divBdr>
        </w:div>
        <w:div w:id="193933724">
          <w:marLeft w:val="640"/>
          <w:marRight w:val="0"/>
          <w:marTop w:val="0"/>
          <w:marBottom w:val="0"/>
          <w:divBdr>
            <w:top w:val="none" w:sz="0" w:space="0" w:color="auto"/>
            <w:left w:val="none" w:sz="0" w:space="0" w:color="auto"/>
            <w:bottom w:val="none" w:sz="0" w:space="0" w:color="auto"/>
            <w:right w:val="none" w:sz="0" w:space="0" w:color="auto"/>
          </w:divBdr>
        </w:div>
        <w:div w:id="1271814006">
          <w:marLeft w:val="640"/>
          <w:marRight w:val="0"/>
          <w:marTop w:val="0"/>
          <w:marBottom w:val="0"/>
          <w:divBdr>
            <w:top w:val="none" w:sz="0" w:space="0" w:color="auto"/>
            <w:left w:val="none" w:sz="0" w:space="0" w:color="auto"/>
            <w:bottom w:val="none" w:sz="0" w:space="0" w:color="auto"/>
            <w:right w:val="none" w:sz="0" w:space="0" w:color="auto"/>
          </w:divBdr>
        </w:div>
        <w:div w:id="1806968312">
          <w:marLeft w:val="640"/>
          <w:marRight w:val="0"/>
          <w:marTop w:val="0"/>
          <w:marBottom w:val="0"/>
          <w:divBdr>
            <w:top w:val="none" w:sz="0" w:space="0" w:color="auto"/>
            <w:left w:val="none" w:sz="0" w:space="0" w:color="auto"/>
            <w:bottom w:val="none" w:sz="0" w:space="0" w:color="auto"/>
            <w:right w:val="none" w:sz="0" w:space="0" w:color="auto"/>
          </w:divBdr>
        </w:div>
        <w:div w:id="770442730">
          <w:marLeft w:val="640"/>
          <w:marRight w:val="0"/>
          <w:marTop w:val="0"/>
          <w:marBottom w:val="0"/>
          <w:divBdr>
            <w:top w:val="none" w:sz="0" w:space="0" w:color="auto"/>
            <w:left w:val="none" w:sz="0" w:space="0" w:color="auto"/>
            <w:bottom w:val="none" w:sz="0" w:space="0" w:color="auto"/>
            <w:right w:val="none" w:sz="0" w:space="0" w:color="auto"/>
          </w:divBdr>
        </w:div>
        <w:div w:id="1768386877">
          <w:marLeft w:val="640"/>
          <w:marRight w:val="0"/>
          <w:marTop w:val="0"/>
          <w:marBottom w:val="0"/>
          <w:divBdr>
            <w:top w:val="none" w:sz="0" w:space="0" w:color="auto"/>
            <w:left w:val="none" w:sz="0" w:space="0" w:color="auto"/>
            <w:bottom w:val="none" w:sz="0" w:space="0" w:color="auto"/>
            <w:right w:val="none" w:sz="0" w:space="0" w:color="auto"/>
          </w:divBdr>
        </w:div>
        <w:div w:id="1672563730">
          <w:marLeft w:val="640"/>
          <w:marRight w:val="0"/>
          <w:marTop w:val="0"/>
          <w:marBottom w:val="0"/>
          <w:divBdr>
            <w:top w:val="none" w:sz="0" w:space="0" w:color="auto"/>
            <w:left w:val="none" w:sz="0" w:space="0" w:color="auto"/>
            <w:bottom w:val="none" w:sz="0" w:space="0" w:color="auto"/>
            <w:right w:val="none" w:sz="0" w:space="0" w:color="auto"/>
          </w:divBdr>
        </w:div>
        <w:div w:id="1661041361">
          <w:marLeft w:val="640"/>
          <w:marRight w:val="0"/>
          <w:marTop w:val="0"/>
          <w:marBottom w:val="0"/>
          <w:divBdr>
            <w:top w:val="none" w:sz="0" w:space="0" w:color="auto"/>
            <w:left w:val="none" w:sz="0" w:space="0" w:color="auto"/>
            <w:bottom w:val="none" w:sz="0" w:space="0" w:color="auto"/>
            <w:right w:val="none" w:sz="0" w:space="0" w:color="auto"/>
          </w:divBdr>
        </w:div>
        <w:div w:id="1235773305">
          <w:marLeft w:val="640"/>
          <w:marRight w:val="0"/>
          <w:marTop w:val="0"/>
          <w:marBottom w:val="0"/>
          <w:divBdr>
            <w:top w:val="none" w:sz="0" w:space="0" w:color="auto"/>
            <w:left w:val="none" w:sz="0" w:space="0" w:color="auto"/>
            <w:bottom w:val="none" w:sz="0" w:space="0" w:color="auto"/>
            <w:right w:val="none" w:sz="0" w:space="0" w:color="auto"/>
          </w:divBdr>
        </w:div>
        <w:div w:id="625770343">
          <w:marLeft w:val="640"/>
          <w:marRight w:val="0"/>
          <w:marTop w:val="0"/>
          <w:marBottom w:val="0"/>
          <w:divBdr>
            <w:top w:val="none" w:sz="0" w:space="0" w:color="auto"/>
            <w:left w:val="none" w:sz="0" w:space="0" w:color="auto"/>
            <w:bottom w:val="none" w:sz="0" w:space="0" w:color="auto"/>
            <w:right w:val="none" w:sz="0" w:space="0" w:color="auto"/>
          </w:divBdr>
        </w:div>
        <w:div w:id="1322857281">
          <w:marLeft w:val="640"/>
          <w:marRight w:val="0"/>
          <w:marTop w:val="0"/>
          <w:marBottom w:val="0"/>
          <w:divBdr>
            <w:top w:val="none" w:sz="0" w:space="0" w:color="auto"/>
            <w:left w:val="none" w:sz="0" w:space="0" w:color="auto"/>
            <w:bottom w:val="none" w:sz="0" w:space="0" w:color="auto"/>
            <w:right w:val="none" w:sz="0" w:space="0" w:color="auto"/>
          </w:divBdr>
        </w:div>
        <w:div w:id="1667170744">
          <w:marLeft w:val="640"/>
          <w:marRight w:val="0"/>
          <w:marTop w:val="0"/>
          <w:marBottom w:val="0"/>
          <w:divBdr>
            <w:top w:val="none" w:sz="0" w:space="0" w:color="auto"/>
            <w:left w:val="none" w:sz="0" w:space="0" w:color="auto"/>
            <w:bottom w:val="none" w:sz="0" w:space="0" w:color="auto"/>
            <w:right w:val="none" w:sz="0" w:space="0" w:color="auto"/>
          </w:divBdr>
        </w:div>
        <w:div w:id="161360790">
          <w:marLeft w:val="640"/>
          <w:marRight w:val="0"/>
          <w:marTop w:val="0"/>
          <w:marBottom w:val="0"/>
          <w:divBdr>
            <w:top w:val="none" w:sz="0" w:space="0" w:color="auto"/>
            <w:left w:val="none" w:sz="0" w:space="0" w:color="auto"/>
            <w:bottom w:val="none" w:sz="0" w:space="0" w:color="auto"/>
            <w:right w:val="none" w:sz="0" w:space="0" w:color="auto"/>
          </w:divBdr>
        </w:div>
        <w:div w:id="902374654">
          <w:marLeft w:val="640"/>
          <w:marRight w:val="0"/>
          <w:marTop w:val="0"/>
          <w:marBottom w:val="0"/>
          <w:divBdr>
            <w:top w:val="none" w:sz="0" w:space="0" w:color="auto"/>
            <w:left w:val="none" w:sz="0" w:space="0" w:color="auto"/>
            <w:bottom w:val="none" w:sz="0" w:space="0" w:color="auto"/>
            <w:right w:val="none" w:sz="0" w:space="0" w:color="auto"/>
          </w:divBdr>
        </w:div>
        <w:div w:id="1223831956">
          <w:marLeft w:val="640"/>
          <w:marRight w:val="0"/>
          <w:marTop w:val="0"/>
          <w:marBottom w:val="0"/>
          <w:divBdr>
            <w:top w:val="none" w:sz="0" w:space="0" w:color="auto"/>
            <w:left w:val="none" w:sz="0" w:space="0" w:color="auto"/>
            <w:bottom w:val="none" w:sz="0" w:space="0" w:color="auto"/>
            <w:right w:val="none" w:sz="0" w:space="0" w:color="auto"/>
          </w:divBdr>
        </w:div>
        <w:div w:id="169221253">
          <w:marLeft w:val="640"/>
          <w:marRight w:val="0"/>
          <w:marTop w:val="0"/>
          <w:marBottom w:val="0"/>
          <w:divBdr>
            <w:top w:val="none" w:sz="0" w:space="0" w:color="auto"/>
            <w:left w:val="none" w:sz="0" w:space="0" w:color="auto"/>
            <w:bottom w:val="none" w:sz="0" w:space="0" w:color="auto"/>
            <w:right w:val="none" w:sz="0" w:space="0" w:color="auto"/>
          </w:divBdr>
        </w:div>
        <w:div w:id="750858425">
          <w:marLeft w:val="640"/>
          <w:marRight w:val="0"/>
          <w:marTop w:val="0"/>
          <w:marBottom w:val="0"/>
          <w:divBdr>
            <w:top w:val="none" w:sz="0" w:space="0" w:color="auto"/>
            <w:left w:val="none" w:sz="0" w:space="0" w:color="auto"/>
            <w:bottom w:val="none" w:sz="0" w:space="0" w:color="auto"/>
            <w:right w:val="none" w:sz="0" w:space="0" w:color="auto"/>
          </w:divBdr>
        </w:div>
        <w:div w:id="1150173064">
          <w:marLeft w:val="640"/>
          <w:marRight w:val="0"/>
          <w:marTop w:val="0"/>
          <w:marBottom w:val="0"/>
          <w:divBdr>
            <w:top w:val="none" w:sz="0" w:space="0" w:color="auto"/>
            <w:left w:val="none" w:sz="0" w:space="0" w:color="auto"/>
            <w:bottom w:val="none" w:sz="0" w:space="0" w:color="auto"/>
            <w:right w:val="none" w:sz="0" w:space="0" w:color="auto"/>
          </w:divBdr>
        </w:div>
        <w:div w:id="1583644465">
          <w:marLeft w:val="640"/>
          <w:marRight w:val="0"/>
          <w:marTop w:val="0"/>
          <w:marBottom w:val="0"/>
          <w:divBdr>
            <w:top w:val="none" w:sz="0" w:space="0" w:color="auto"/>
            <w:left w:val="none" w:sz="0" w:space="0" w:color="auto"/>
            <w:bottom w:val="none" w:sz="0" w:space="0" w:color="auto"/>
            <w:right w:val="none" w:sz="0" w:space="0" w:color="auto"/>
          </w:divBdr>
        </w:div>
        <w:div w:id="993140673">
          <w:marLeft w:val="640"/>
          <w:marRight w:val="0"/>
          <w:marTop w:val="0"/>
          <w:marBottom w:val="0"/>
          <w:divBdr>
            <w:top w:val="none" w:sz="0" w:space="0" w:color="auto"/>
            <w:left w:val="none" w:sz="0" w:space="0" w:color="auto"/>
            <w:bottom w:val="none" w:sz="0" w:space="0" w:color="auto"/>
            <w:right w:val="none" w:sz="0" w:space="0" w:color="auto"/>
          </w:divBdr>
        </w:div>
        <w:div w:id="1188638964">
          <w:marLeft w:val="640"/>
          <w:marRight w:val="0"/>
          <w:marTop w:val="0"/>
          <w:marBottom w:val="0"/>
          <w:divBdr>
            <w:top w:val="none" w:sz="0" w:space="0" w:color="auto"/>
            <w:left w:val="none" w:sz="0" w:space="0" w:color="auto"/>
            <w:bottom w:val="none" w:sz="0" w:space="0" w:color="auto"/>
            <w:right w:val="none" w:sz="0" w:space="0" w:color="auto"/>
          </w:divBdr>
        </w:div>
        <w:div w:id="483930621">
          <w:marLeft w:val="640"/>
          <w:marRight w:val="0"/>
          <w:marTop w:val="0"/>
          <w:marBottom w:val="0"/>
          <w:divBdr>
            <w:top w:val="none" w:sz="0" w:space="0" w:color="auto"/>
            <w:left w:val="none" w:sz="0" w:space="0" w:color="auto"/>
            <w:bottom w:val="none" w:sz="0" w:space="0" w:color="auto"/>
            <w:right w:val="none" w:sz="0" w:space="0" w:color="auto"/>
          </w:divBdr>
        </w:div>
        <w:div w:id="1541241300">
          <w:marLeft w:val="640"/>
          <w:marRight w:val="0"/>
          <w:marTop w:val="0"/>
          <w:marBottom w:val="0"/>
          <w:divBdr>
            <w:top w:val="none" w:sz="0" w:space="0" w:color="auto"/>
            <w:left w:val="none" w:sz="0" w:space="0" w:color="auto"/>
            <w:bottom w:val="none" w:sz="0" w:space="0" w:color="auto"/>
            <w:right w:val="none" w:sz="0" w:space="0" w:color="auto"/>
          </w:divBdr>
        </w:div>
        <w:div w:id="1499884352">
          <w:marLeft w:val="640"/>
          <w:marRight w:val="0"/>
          <w:marTop w:val="0"/>
          <w:marBottom w:val="0"/>
          <w:divBdr>
            <w:top w:val="none" w:sz="0" w:space="0" w:color="auto"/>
            <w:left w:val="none" w:sz="0" w:space="0" w:color="auto"/>
            <w:bottom w:val="none" w:sz="0" w:space="0" w:color="auto"/>
            <w:right w:val="none" w:sz="0" w:space="0" w:color="auto"/>
          </w:divBdr>
        </w:div>
        <w:div w:id="356545347">
          <w:marLeft w:val="640"/>
          <w:marRight w:val="0"/>
          <w:marTop w:val="0"/>
          <w:marBottom w:val="0"/>
          <w:divBdr>
            <w:top w:val="none" w:sz="0" w:space="0" w:color="auto"/>
            <w:left w:val="none" w:sz="0" w:space="0" w:color="auto"/>
            <w:bottom w:val="none" w:sz="0" w:space="0" w:color="auto"/>
            <w:right w:val="none" w:sz="0" w:space="0" w:color="auto"/>
          </w:divBdr>
        </w:div>
        <w:div w:id="198204631">
          <w:marLeft w:val="640"/>
          <w:marRight w:val="0"/>
          <w:marTop w:val="0"/>
          <w:marBottom w:val="0"/>
          <w:divBdr>
            <w:top w:val="none" w:sz="0" w:space="0" w:color="auto"/>
            <w:left w:val="none" w:sz="0" w:space="0" w:color="auto"/>
            <w:bottom w:val="none" w:sz="0" w:space="0" w:color="auto"/>
            <w:right w:val="none" w:sz="0" w:space="0" w:color="auto"/>
          </w:divBdr>
        </w:div>
        <w:div w:id="922571125">
          <w:marLeft w:val="640"/>
          <w:marRight w:val="0"/>
          <w:marTop w:val="0"/>
          <w:marBottom w:val="0"/>
          <w:divBdr>
            <w:top w:val="none" w:sz="0" w:space="0" w:color="auto"/>
            <w:left w:val="none" w:sz="0" w:space="0" w:color="auto"/>
            <w:bottom w:val="none" w:sz="0" w:space="0" w:color="auto"/>
            <w:right w:val="none" w:sz="0" w:space="0" w:color="auto"/>
          </w:divBdr>
        </w:div>
        <w:div w:id="407846045">
          <w:marLeft w:val="640"/>
          <w:marRight w:val="0"/>
          <w:marTop w:val="0"/>
          <w:marBottom w:val="0"/>
          <w:divBdr>
            <w:top w:val="none" w:sz="0" w:space="0" w:color="auto"/>
            <w:left w:val="none" w:sz="0" w:space="0" w:color="auto"/>
            <w:bottom w:val="none" w:sz="0" w:space="0" w:color="auto"/>
            <w:right w:val="none" w:sz="0" w:space="0" w:color="auto"/>
          </w:divBdr>
        </w:div>
        <w:div w:id="1871645341">
          <w:marLeft w:val="640"/>
          <w:marRight w:val="0"/>
          <w:marTop w:val="0"/>
          <w:marBottom w:val="0"/>
          <w:divBdr>
            <w:top w:val="none" w:sz="0" w:space="0" w:color="auto"/>
            <w:left w:val="none" w:sz="0" w:space="0" w:color="auto"/>
            <w:bottom w:val="none" w:sz="0" w:space="0" w:color="auto"/>
            <w:right w:val="none" w:sz="0" w:space="0" w:color="auto"/>
          </w:divBdr>
        </w:div>
        <w:div w:id="1103956477">
          <w:marLeft w:val="640"/>
          <w:marRight w:val="0"/>
          <w:marTop w:val="0"/>
          <w:marBottom w:val="0"/>
          <w:divBdr>
            <w:top w:val="none" w:sz="0" w:space="0" w:color="auto"/>
            <w:left w:val="none" w:sz="0" w:space="0" w:color="auto"/>
            <w:bottom w:val="none" w:sz="0" w:space="0" w:color="auto"/>
            <w:right w:val="none" w:sz="0" w:space="0" w:color="auto"/>
          </w:divBdr>
        </w:div>
        <w:div w:id="1192188281">
          <w:marLeft w:val="640"/>
          <w:marRight w:val="0"/>
          <w:marTop w:val="0"/>
          <w:marBottom w:val="0"/>
          <w:divBdr>
            <w:top w:val="none" w:sz="0" w:space="0" w:color="auto"/>
            <w:left w:val="none" w:sz="0" w:space="0" w:color="auto"/>
            <w:bottom w:val="none" w:sz="0" w:space="0" w:color="auto"/>
            <w:right w:val="none" w:sz="0" w:space="0" w:color="auto"/>
          </w:divBdr>
        </w:div>
        <w:div w:id="423771155">
          <w:marLeft w:val="640"/>
          <w:marRight w:val="0"/>
          <w:marTop w:val="0"/>
          <w:marBottom w:val="0"/>
          <w:divBdr>
            <w:top w:val="none" w:sz="0" w:space="0" w:color="auto"/>
            <w:left w:val="none" w:sz="0" w:space="0" w:color="auto"/>
            <w:bottom w:val="none" w:sz="0" w:space="0" w:color="auto"/>
            <w:right w:val="none" w:sz="0" w:space="0" w:color="auto"/>
          </w:divBdr>
        </w:div>
        <w:div w:id="824399547">
          <w:marLeft w:val="640"/>
          <w:marRight w:val="0"/>
          <w:marTop w:val="0"/>
          <w:marBottom w:val="0"/>
          <w:divBdr>
            <w:top w:val="none" w:sz="0" w:space="0" w:color="auto"/>
            <w:left w:val="none" w:sz="0" w:space="0" w:color="auto"/>
            <w:bottom w:val="none" w:sz="0" w:space="0" w:color="auto"/>
            <w:right w:val="none" w:sz="0" w:space="0" w:color="auto"/>
          </w:divBdr>
        </w:div>
        <w:div w:id="1693340172">
          <w:marLeft w:val="640"/>
          <w:marRight w:val="0"/>
          <w:marTop w:val="0"/>
          <w:marBottom w:val="0"/>
          <w:divBdr>
            <w:top w:val="none" w:sz="0" w:space="0" w:color="auto"/>
            <w:left w:val="none" w:sz="0" w:space="0" w:color="auto"/>
            <w:bottom w:val="none" w:sz="0" w:space="0" w:color="auto"/>
            <w:right w:val="none" w:sz="0" w:space="0" w:color="auto"/>
          </w:divBdr>
        </w:div>
        <w:div w:id="735280017">
          <w:marLeft w:val="640"/>
          <w:marRight w:val="0"/>
          <w:marTop w:val="0"/>
          <w:marBottom w:val="0"/>
          <w:divBdr>
            <w:top w:val="none" w:sz="0" w:space="0" w:color="auto"/>
            <w:left w:val="none" w:sz="0" w:space="0" w:color="auto"/>
            <w:bottom w:val="none" w:sz="0" w:space="0" w:color="auto"/>
            <w:right w:val="none" w:sz="0" w:space="0" w:color="auto"/>
          </w:divBdr>
        </w:div>
        <w:div w:id="541096019">
          <w:marLeft w:val="640"/>
          <w:marRight w:val="0"/>
          <w:marTop w:val="0"/>
          <w:marBottom w:val="0"/>
          <w:divBdr>
            <w:top w:val="none" w:sz="0" w:space="0" w:color="auto"/>
            <w:left w:val="none" w:sz="0" w:space="0" w:color="auto"/>
            <w:bottom w:val="none" w:sz="0" w:space="0" w:color="auto"/>
            <w:right w:val="none" w:sz="0" w:space="0" w:color="auto"/>
          </w:divBdr>
        </w:div>
        <w:div w:id="1098601297">
          <w:marLeft w:val="640"/>
          <w:marRight w:val="0"/>
          <w:marTop w:val="0"/>
          <w:marBottom w:val="0"/>
          <w:divBdr>
            <w:top w:val="none" w:sz="0" w:space="0" w:color="auto"/>
            <w:left w:val="none" w:sz="0" w:space="0" w:color="auto"/>
            <w:bottom w:val="none" w:sz="0" w:space="0" w:color="auto"/>
            <w:right w:val="none" w:sz="0" w:space="0" w:color="auto"/>
          </w:divBdr>
        </w:div>
        <w:div w:id="1568808955">
          <w:marLeft w:val="640"/>
          <w:marRight w:val="0"/>
          <w:marTop w:val="0"/>
          <w:marBottom w:val="0"/>
          <w:divBdr>
            <w:top w:val="none" w:sz="0" w:space="0" w:color="auto"/>
            <w:left w:val="none" w:sz="0" w:space="0" w:color="auto"/>
            <w:bottom w:val="none" w:sz="0" w:space="0" w:color="auto"/>
            <w:right w:val="none" w:sz="0" w:space="0" w:color="auto"/>
          </w:divBdr>
        </w:div>
      </w:divsChild>
    </w:div>
    <w:div w:id="2012104356">
      <w:bodyDiv w:val="1"/>
      <w:marLeft w:val="0"/>
      <w:marRight w:val="0"/>
      <w:marTop w:val="0"/>
      <w:marBottom w:val="0"/>
      <w:divBdr>
        <w:top w:val="none" w:sz="0" w:space="0" w:color="auto"/>
        <w:left w:val="none" w:sz="0" w:space="0" w:color="auto"/>
        <w:bottom w:val="none" w:sz="0" w:space="0" w:color="auto"/>
        <w:right w:val="none" w:sz="0" w:space="0" w:color="auto"/>
      </w:divBdr>
      <w:divsChild>
        <w:div w:id="1815484644">
          <w:marLeft w:val="640"/>
          <w:marRight w:val="0"/>
          <w:marTop w:val="0"/>
          <w:marBottom w:val="0"/>
          <w:divBdr>
            <w:top w:val="none" w:sz="0" w:space="0" w:color="auto"/>
            <w:left w:val="none" w:sz="0" w:space="0" w:color="auto"/>
            <w:bottom w:val="none" w:sz="0" w:space="0" w:color="auto"/>
            <w:right w:val="none" w:sz="0" w:space="0" w:color="auto"/>
          </w:divBdr>
        </w:div>
        <w:div w:id="1630015487">
          <w:marLeft w:val="640"/>
          <w:marRight w:val="0"/>
          <w:marTop w:val="0"/>
          <w:marBottom w:val="0"/>
          <w:divBdr>
            <w:top w:val="none" w:sz="0" w:space="0" w:color="auto"/>
            <w:left w:val="none" w:sz="0" w:space="0" w:color="auto"/>
            <w:bottom w:val="none" w:sz="0" w:space="0" w:color="auto"/>
            <w:right w:val="none" w:sz="0" w:space="0" w:color="auto"/>
          </w:divBdr>
        </w:div>
        <w:div w:id="684748234">
          <w:marLeft w:val="640"/>
          <w:marRight w:val="0"/>
          <w:marTop w:val="0"/>
          <w:marBottom w:val="0"/>
          <w:divBdr>
            <w:top w:val="none" w:sz="0" w:space="0" w:color="auto"/>
            <w:left w:val="none" w:sz="0" w:space="0" w:color="auto"/>
            <w:bottom w:val="none" w:sz="0" w:space="0" w:color="auto"/>
            <w:right w:val="none" w:sz="0" w:space="0" w:color="auto"/>
          </w:divBdr>
        </w:div>
        <w:div w:id="316346502">
          <w:marLeft w:val="640"/>
          <w:marRight w:val="0"/>
          <w:marTop w:val="0"/>
          <w:marBottom w:val="0"/>
          <w:divBdr>
            <w:top w:val="none" w:sz="0" w:space="0" w:color="auto"/>
            <w:left w:val="none" w:sz="0" w:space="0" w:color="auto"/>
            <w:bottom w:val="none" w:sz="0" w:space="0" w:color="auto"/>
            <w:right w:val="none" w:sz="0" w:space="0" w:color="auto"/>
          </w:divBdr>
        </w:div>
        <w:div w:id="1608653456">
          <w:marLeft w:val="640"/>
          <w:marRight w:val="0"/>
          <w:marTop w:val="0"/>
          <w:marBottom w:val="0"/>
          <w:divBdr>
            <w:top w:val="none" w:sz="0" w:space="0" w:color="auto"/>
            <w:left w:val="none" w:sz="0" w:space="0" w:color="auto"/>
            <w:bottom w:val="none" w:sz="0" w:space="0" w:color="auto"/>
            <w:right w:val="none" w:sz="0" w:space="0" w:color="auto"/>
          </w:divBdr>
        </w:div>
        <w:div w:id="501508004">
          <w:marLeft w:val="640"/>
          <w:marRight w:val="0"/>
          <w:marTop w:val="0"/>
          <w:marBottom w:val="0"/>
          <w:divBdr>
            <w:top w:val="none" w:sz="0" w:space="0" w:color="auto"/>
            <w:left w:val="none" w:sz="0" w:space="0" w:color="auto"/>
            <w:bottom w:val="none" w:sz="0" w:space="0" w:color="auto"/>
            <w:right w:val="none" w:sz="0" w:space="0" w:color="auto"/>
          </w:divBdr>
        </w:div>
        <w:div w:id="612515573">
          <w:marLeft w:val="640"/>
          <w:marRight w:val="0"/>
          <w:marTop w:val="0"/>
          <w:marBottom w:val="0"/>
          <w:divBdr>
            <w:top w:val="none" w:sz="0" w:space="0" w:color="auto"/>
            <w:left w:val="none" w:sz="0" w:space="0" w:color="auto"/>
            <w:bottom w:val="none" w:sz="0" w:space="0" w:color="auto"/>
            <w:right w:val="none" w:sz="0" w:space="0" w:color="auto"/>
          </w:divBdr>
        </w:div>
        <w:div w:id="1419643330">
          <w:marLeft w:val="640"/>
          <w:marRight w:val="0"/>
          <w:marTop w:val="0"/>
          <w:marBottom w:val="0"/>
          <w:divBdr>
            <w:top w:val="none" w:sz="0" w:space="0" w:color="auto"/>
            <w:left w:val="none" w:sz="0" w:space="0" w:color="auto"/>
            <w:bottom w:val="none" w:sz="0" w:space="0" w:color="auto"/>
            <w:right w:val="none" w:sz="0" w:space="0" w:color="auto"/>
          </w:divBdr>
        </w:div>
        <w:div w:id="1667509495">
          <w:marLeft w:val="640"/>
          <w:marRight w:val="0"/>
          <w:marTop w:val="0"/>
          <w:marBottom w:val="0"/>
          <w:divBdr>
            <w:top w:val="none" w:sz="0" w:space="0" w:color="auto"/>
            <w:left w:val="none" w:sz="0" w:space="0" w:color="auto"/>
            <w:bottom w:val="none" w:sz="0" w:space="0" w:color="auto"/>
            <w:right w:val="none" w:sz="0" w:space="0" w:color="auto"/>
          </w:divBdr>
        </w:div>
        <w:div w:id="509564621">
          <w:marLeft w:val="640"/>
          <w:marRight w:val="0"/>
          <w:marTop w:val="0"/>
          <w:marBottom w:val="0"/>
          <w:divBdr>
            <w:top w:val="none" w:sz="0" w:space="0" w:color="auto"/>
            <w:left w:val="none" w:sz="0" w:space="0" w:color="auto"/>
            <w:bottom w:val="none" w:sz="0" w:space="0" w:color="auto"/>
            <w:right w:val="none" w:sz="0" w:space="0" w:color="auto"/>
          </w:divBdr>
        </w:div>
        <w:div w:id="720373410">
          <w:marLeft w:val="640"/>
          <w:marRight w:val="0"/>
          <w:marTop w:val="0"/>
          <w:marBottom w:val="0"/>
          <w:divBdr>
            <w:top w:val="none" w:sz="0" w:space="0" w:color="auto"/>
            <w:left w:val="none" w:sz="0" w:space="0" w:color="auto"/>
            <w:bottom w:val="none" w:sz="0" w:space="0" w:color="auto"/>
            <w:right w:val="none" w:sz="0" w:space="0" w:color="auto"/>
          </w:divBdr>
        </w:div>
        <w:div w:id="1864051375">
          <w:marLeft w:val="640"/>
          <w:marRight w:val="0"/>
          <w:marTop w:val="0"/>
          <w:marBottom w:val="0"/>
          <w:divBdr>
            <w:top w:val="none" w:sz="0" w:space="0" w:color="auto"/>
            <w:left w:val="none" w:sz="0" w:space="0" w:color="auto"/>
            <w:bottom w:val="none" w:sz="0" w:space="0" w:color="auto"/>
            <w:right w:val="none" w:sz="0" w:space="0" w:color="auto"/>
          </w:divBdr>
        </w:div>
        <w:div w:id="217327523">
          <w:marLeft w:val="640"/>
          <w:marRight w:val="0"/>
          <w:marTop w:val="0"/>
          <w:marBottom w:val="0"/>
          <w:divBdr>
            <w:top w:val="none" w:sz="0" w:space="0" w:color="auto"/>
            <w:left w:val="none" w:sz="0" w:space="0" w:color="auto"/>
            <w:bottom w:val="none" w:sz="0" w:space="0" w:color="auto"/>
            <w:right w:val="none" w:sz="0" w:space="0" w:color="auto"/>
          </w:divBdr>
        </w:div>
        <w:div w:id="1014500902">
          <w:marLeft w:val="640"/>
          <w:marRight w:val="0"/>
          <w:marTop w:val="0"/>
          <w:marBottom w:val="0"/>
          <w:divBdr>
            <w:top w:val="none" w:sz="0" w:space="0" w:color="auto"/>
            <w:left w:val="none" w:sz="0" w:space="0" w:color="auto"/>
            <w:bottom w:val="none" w:sz="0" w:space="0" w:color="auto"/>
            <w:right w:val="none" w:sz="0" w:space="0" w:color="auto"/>
          </w:divBdr>
        </w:div>
        <w:div w:id="1311400706">
          <w:marLeft w:val="640"/>
          <w:marRight w:val="0"/>
          <w:marTop w:val="0"/>
          <w:marBottom w:val="0"/>
          <w:divBdr>
            <w:top w:val="none" w:sz="0" w:space="0" w:color="auto"/>
            <w:left w:val="none" w:sz="0" w:space="0" w:color="auto"/>
            <w:bottom w:val="none" w:sz="0" w:space="0" w:color="auto"/>
            <w:right w:val="none" w:sz="0" w:space="0" w:color="auto"/>
          </w:divBdr>
        </w:div>
        <w:div w:id="1891838460">
          <w:marLeft w:val="640"/>
          <w:marRight w:val="0"/>
          <w:marTop w:val="0"/>
          <w:marBottom w:val="0"/>
          <w:divBdr>
            <w:top w:val="none" w:sz="0" w:space="0" w:color="auto"/>
            <w:left w:val="none" w:sz="0" w:space="0" w:color="auto"/>
            <w:bottom w:val="none" w:sz="0" w:space="0" w:color="auto"/>
            <w:right w:val="none" w:sz="0" w:space="0" w:color="auto"/>
          </w:divBdr>
        </w:div>
        <w:div w:id="1241252368">
          <w:marLeft w:val="640"/>
          <w:marRight w:val="0"/>
          <w:marTop w:val="0"/>
          <w:marBottom w:val="0"/>
          <w:divBdr>
            <w:top w:val="none" w:sz="0" w:space="0" w:color="auto"/>
            <w:left w:val="none" w:sz="0" w:space="0" w:color="auto"/>
            <w:bottom w:val="none" w:sz="0" w:space="0" w:color="auto"/>
            <w:right w:val="none" w:sz="0" w:space="0" w:color="auto"/>
          </w:divBdr>
        </w:div>
        <w:div w:id="820122942">
          <w:marLeft w:val="640"/>
          <w:marRight w:val="0"/>
          <w:marTop w:val="0"/>
          <w:marBottom w:val="0"/>
          <w:divBdr>
            <w:top w:val="none" w:sz="0" w:space="0" w:color="auto"/>
            <w:left w:val="none" w:sz="0" w:space="0" w:color="auto"/>
            <w:bottom w:val="none" w:sz="0" w:space="0" w:color="auto"/>
            <w:right w:val="none" w:sz="0" w:space="0" w:color="auto"/>
          </w:divBdr>
        </w:div>
        <w:div w:id="2127235811">
          <w:marLeft w:val="640"/>
          <w:marRight w:val="0"/>
          <w:marTop w:val="0"/>
          <w:marBottom w:val="0"/>
          <w:divBdr>
            <w:top w:val="none" w:sz="0" w:space="0" w:color="auto"/>
            <w:left w:val="none" w:sz="0" w:space="0" w:color="auto"/>
            <w:bottom w:val="none" w:sz="0" w:space="0" w:color="auto"/>
            <w:right w:val="none" w:sz="0" w:space="0" w:color="auto"/>
          </w:divBdr>
        </w:div>
        <w:div w:id="859129243">
          <w:marLeft w:val="640"/>
          <w:marRight w:val="0"/>
          <w:marTop w:val="0"/>
          <w:marBottom w:val="0"/>
          <w:divBdr>
            <w:top w:val="none" w:sz="0" w:space="0" w:color="auto"/>
            <w:left w:val="none" w:sz="0" w:space="0" w:color="auto"/>
            <w:bottom w:val="none" w:sz="0" w:space="0" w:color="auto"/>
            <w:right w:val="none" w:sz="0" w:space="0" w:color="auto"/>
          </w:divBdr>
        </w:div>
        <w:div w:id="1666200788">
          <w:marLeft w:val="640"/>
          <w:marRight w:val="0"/>
          <w:marTop w:val="0"/>
          <w:marBottom w:val="0"/>
          <w:divBdr>
            <w:top w:val="none" w:sz="0" w:space="0" w:color="auto"/>
            <w:left w:val="none" w:sz="0" w:space="0" w:color="auto"/>
            <w:bottom w:val="none" w:sz="0" w:space="0" w:color="auto"/>
            <w:right w:val="none" w:sz="0" w:space="0" w:color="auto"/>
          </w:divBdr>
        </w:div>
        <w:div w:id="1265729438">
          <w:marLeft w:val="640"/>
          <w:marRight w:val="0"/>
          <w:marTop w:val="0"/>
          <w:marBottom w:val="0"/>
          <w:divBdr>
            <w:top w:val="none" w:sz="0" w:space="0" w:color="auto"/>
            <w:left w:val="none" w:sz="0" w:space="0" w:color="auto"/>
            <w:bottom w:val="none" w:sz="0" w:space="0" w:color="auto"/>
            <w:right w:val="none" w:sz="0" w:space="0" w:color="auto"/>
          </w:divBdr>
        </w:div>
        <w:div w:id="1951280311">
          <w:marLeft w:val="640"/>
          <w:marRight w:val="0"/>
          <w:marTop w:val="0"/>
          <w:marBottom w:val="0"/>
          <w:divBdr>
            <w:top w:val="none" w:sz="0" w:space="0" w:color="auto"/>
            <w:left w:val="none" w:sz="0" w:space="0" w:color="auto"/>
            <w:bottom w:val="none" w:sz="0" w:space="0" w:color="auto"/>
            <w:right w:val="none" w:sz="0" w:space="0" w:color="auto"/>
          </w:divBdr>
        </w:div>
        <w:div w:id="1899436111">
          <w:marLeft w:val="640"/>
          <w:marRight w:val="0"/>
          <w:marTop w:val="0"/>
          <w:marBottom w:val="0"/>
          <w:divBdr>
            <w:top w:val="none" w:sz="0" w:space="0" w:color="auto"/>
            <w:left w:val="none" w:sz="0" w:space="0" w:color="auto"/>
            <w:bottom w:val="none" w:sz="0" w:space="0" w:color="auto"/>
            <w:right w:val="none" w:sz="0" w:space="0" w:color="auto"/>
          </w:divBdr>
        </w:div>
        <w:div w:id="728066885">
          <w:marLeft w:val="640"/>
          <w:marRight w:val="0"/>
          <w:marTop w:val="0"/>
          <w:marBottom w:val="0"/>
          <w:divBdr>
            <w:top w:val="none" w:sz="0" w:space="0" w:color="auto"/>
            <w:left w:val="none" w:sz="0" w:space="0" w:color="auto"/>
            <w:bottom w:val="none" w:sz="0" w:space="0" w:color="auto"/>
            <w:right w:val="none" w:sz="0" w:space="0" w:color="auto"/>
          </w:divBdr>
        </w:div>
        <w:div w:id="1563717842">
          <w:marLeft w:val="640"/>
          <w:marRight w:val="0"/>
          <w:marTop w:val="0"/>
          <w:marBottom w:val="0"/>
          <w:divBdr>
            <w:top w:val="none" w:sz="0" w:space="0" w:color="auto"/>
            <w:left w:val="none" w:sz="0" w:space="0" w:color="auto"/>
            <w:bottom w:val="none" w:sz="0" w:space="0" w:color="auto"/>
            <w:right w:val="none" w:sz="0" w:space="0" w:color="auto"/>
          </w:divBdr>
        </w:div>
        <w:div w:id="1238973994">
          <w:marLeft w:val="640"/>
          <w:marRight w:val="0"/>
          <w:marTop w:val="0"/>
          <w:marBottom w:val="0"/>
          <w:divBdr>
            <w:top w:val="none" w:sz="0" w:space="0" w:color="auto"/>
            <w:left w:val="none" w:sz="0" w:space="0" w:color="auto"/>
            <w:bottom w:val="none" w:sz="0" w:space="0" w:color="auto"/>
            <w:right w:val="none" w:sz="0" w:space="0" w:color="auto"/>
          </w:divBdr>
        </w:div>
        <w:div w:id="1715541598">
          <w:marLeft w:val="640"/>
          <w:marRight w:val="0"/>
          <w:marTop w:val="0"/>
          <w:marBottom w:val="0"/>
          <w:divBdr>
            <w:top w:val="none" w:sz="0" w:space="0" w:color="auto"/>
            <w:left w:val="none" w:sz="0" w:space="0" w:color="auto"/>
            <w:bottom w:val="none" w:sz="0" w:space="0" w:color="auto"/>
            <w:right w:val="none" w:sz="0" w:space="0" w:color="auto"/>
          </w:divBdr>
        </w:div>
        <w:div w:id="395708013">
          <w:marLeft w:val="640"/>
          <w:marRight w:val="0"/>
          <w:marTop w:val="0"/>
          <w:marBottom w:val="0"/>
          <w:divBdr>
            <w:top w:val="none" w:sz="0" w:space="0" w:color="auto"/>
            <w:left w:val="none" w:sz="0" w:space="0" w:color="auto"/>
            <w:bottom w:val="none" w:sz="0" w:space="0" w:color="auto"/>
            <w:right w:val="none" w:sz="0" w:space="0" w:color="auto"/>
          </w:divBdr>
        </w:div>
        <w:div w:id="285742541">
          <w:marLeft w:val="640"/>
          <w:marRight w:val="0"/>
          <w:marTop w:val="0"/>
          <w:marBottom w:val="0"/>
          <w:divBdr>
            <w:top w:val="none" w:sz="0" w:space="0" w:color="auto"/>
            <w:left w:val="none" w:sz="0" w:space="0" w:color="auto"/>
            <w:bottom w:val="none" w:sz="0" w:space="0" w:color="auto"/>
            <w:right w:val="none" w:sz="0" w:space="0" w:color="auto"/>
          </w:divBdr>
        </w:div>
        <w:div w:id="1536500336">
          <w:marLeft w:val="640"/>
          <w:marRight w:val="0"/>
          <w:marTop w:val="0"/>
          <w:marBottom w:val="0"/>
          <w:divBdr>
            <w:top w:val="none" w:sz="0" w:space="0" w:color="auto"/>
            <w:left w:val="none" w:sz="0" w:space="0" w:color="auto"/>
            <w:bottom w:val="none" w:sz="0" w:space="0" w:color="auto"/>
            <w:right w:val="none" w:sz="0" w:space="0" w:color="auto"/>
          </w:divBdr>
        </w:div>
        <w:div w:id="608900431">
          <w:marLeft w:val="640"/>
          <w:marRight w:val="0"/>
          <w:marTop w:val="0"/>
          <w:marBottom w:val="0"/>
          <w:divBdr>
            <w:top w:val="none" w:sz="0" w:space="0" w:color="auto"/>
            <w:left w:val="none" w:sz="0" w:space="0" w:color="auto"/>
            <w:bottom w:val="none" w:sz="0" w:space="0" w:color="auto"/>
            <w:right w:val="none" w:sz="0" w:space="0" w:color="auto"/>
          </w:divBdr>
        </w:div>
        <w:div w:id="9651997">
          <w:marLeft w:val="640"/>
          <w:marRight w:val="0"/>
          <w:marTop w:val="0"/>
          <w:marBottom w:val="0"/>
          <w:divBdr>
            <w:top w:val="none" w:sz="0" w:space="0" w:color="auto"/>
            <w:left w:val="none" w:sz="0" w:space="0" w:color="auto"/>
            <w:bottom w:val="none" w:sz="0" w:space="0" w:color="auto"/>
            <w:right w:val="none" w:sz="0" w:space="0" w:color="auto"/>
          </w:divBdr>
        </w:div>
        <w:div w:id="1303999053">
          <w:marLeft w:val="640"/>
          <w:marRight w:val="0"/>
          <w:marTop w:val="0"/>
          <w:marBottom w:val="0"/>
          <w:divBdr>
            <w:top w:val="none" w:sz="0" w:space="0" w:color="auto"/>
            <w:left w:val="none" w:sz="0" w:space="0" w:color="auto"/>
            <w:bottom w:val="none" w:sz="0" w:space="0" w:color="auto"/>
            <w:right w:val="none" w:sz="0" w:space="0" w:color="auto"/>
          </w:divBdr>
        </w:div>
        <w:div w:id="821041458">
          <w:marLeft w:val="640"/>
          <w:marRight w:val="0"/>
          <w:marTop w:val="0"/>
          <w:marBottom w:val="0"/>
          <w:divBdr>
            <w:top w:val="none" w:sz="0" w:space="0" w:color="auto"/>
            <w:left w:val="none" w:sz="0" w:space="0" w:color="auto"/>
            <w:bottom w:val="none" w:sz="0" w:space="0" w:color="auto"/>
            <w:right w:val="none" w:sz="0" w:space="0" w:color="auto"/>
          </w:divBdr>
        </w:div>
        <w:div w:id="607354692">
          <w:marLeft w:val="640"/>
          <w:marRight w:val="0"/>
          <w:marTop w:val="0"/>
          <w:marBottom w:val="0"/>
          <w:divBdr>
            <w:top w:val="none" w:sz="0" w:space="0" w:color="auto"/>
            <w:left w:val="none" w:sz="0" w:space="0" w:color="auto"/>
            <w:bottom w:val="none" w:sz="0" w:space="0" w:color="auto"/>
            <w:right w:val="none" w:sz="0" w:space="0" w:color="auto"/>
          </w:divBdr>
        </w:div>
        <w:div w:id="15891513">
          <w:marLeft w:val="640"/>
          <w:marRight w:val="0"/>
          <w:marTop w:val="0"/>
          <w:marBottom w:val="0"/>
          <w:divBdr>
            <w:top w:val="none" w:sz="0" w:space="0" w:color="auto"/>
            <w:left w:val="none" w:sz="0" w:space="0" w:color="auto"/>
            <w:bottom w:val="none" w:sz="0" w:space="0" w:color="auto"/>
            <w:right w:val="none" w:sz="0" w:space="0" w:color="auto"/>
          </w:divBdr>
        </w:div>
        <w:div w:id="1132019359">
          <w:marLeft w:val="640"/>
          <w:marRight w:val="0"/>
          <w:marTop w:val="0"/>
          <w:marBottom w:val="0"/>
          <w:divBdr>
            <w:top w:val="none" w:sz="0" w:space="0" w:color="auto"/>
            <w:left w:val="none" w:sz="0" w:space="0" w:color="auto"/>
            <w:bottom w:val="none" w:sz="0" w:space="0" w:color="auto"/>
            <w:right w:val="none" w:sz="0" w:space="0" w:color="auto"/>
          </w:divBdr>
        </w:div>
        <w:div w:id="1944917724">
          <w:marLeft w:val="640"/>
          <w:marRight w:val="0"/>
          <w:marTop w:val="0"/>
          <w:marBottom w:val="0"/>
          <w:divBdr>
            <w:top w:val="none" w:sz="0" w:space="0" w:color="auto"/>
            <w:left w:val="none" w:sz="0" w:space="0" w:color="auto"/>
            <w:bottom w:val="none" w:sz="0" w:space="0" w:color="auto"/>
            <w:right w:val="none" w:sz="0" w:space="0" w:color="auto"/>
          </w:divBdr>
        </w:div>
      </w:divsChild>
    </w:div>
    <w:div w:id="2059433876">
      <w:bodyDiv w:val="1"/>
      <w:marLeft w:val="0"/>
      <w:marRight w:val="0"/>
      <w:marTop w:val="0"/>
      <w:marBottom w:val="0"/>
      <w:divBdr>
        <w:top w:val="none" w:sz="0" w:space="0" w:color="auto"/>
        <w:left w:val="none" w:sz="0" w:space="0" w:color="auto"/>
        <w:bottom w:val="none" w:sz="0" w:space="0" w:color="auto"/>
        <w:right w:val="none" w:sz="0" w:space="0" w:color="auto"/>
      </w:divBdr>
      <w:divsChild>
        <w:div w:id="798499988">
          <w:marLeft w:val="640"/>
          <w:marRight w:val="0"/>
          <w:marTop w:val="0"/>
          <w:marBottom w:val="0"/>
          <w:divBdr>
            <w:top w:val="none" w:sz="0" w:space="0" w:color="auto"/>
            <w:left w:val="none" w:sz="0" w:space="0" w:color="auto"/>
            <w:bottom w:val="none" w:sz="0" w:space="0" w:color="auto"/>
            <w:right w:val="none" w:sz="0" w:space="0" w:color="auto"/>
          </w:divBdr>
        </w:div>
        <w:div w:id="1181505676">
          <w:marLeft w:val="640"/>
          <w:marRight w:val="0"/>
          <w:marTop w:val="0"/>
          <w:marBottom w:val="0"/>
          <w:divBdr>
            <w:top w:val="none" w:sz="0" w:space="0" w:color="auto"/>
            <w:left w:val="none" w:sz="0" w:space="0" w:color="auto"/>
            <w:bottom w:val="none" w:sz="0" w:space="0" w:color="auto"/>
            <w:right w:val="none" w:sz="0" w:space="0" w:color="auto"/>
          </w:divBdr>
        </w:div>
        <w:div w:id="662899887">
          <w:marLeft w:val="640"/>
          <w:marRight w:val="0"/>
          <w:marTop w:val="0"/>
          <w:marBottom w:val="0"/>
          <w:divBdr>
            <w:top w:val="none" w:sz="0" w:space="0" w:color="auto"/>
            <w:left w:val="none" w:sz="0" w:space="0" w:color="auto"/>
            <w:bottom w:val="none" w:sz="0" w:space="0" w:color="auto"/>
            <w:right w:val="none" w:sz="0" w:space="0" w:color="auto"/>
          </w:divBdr>
        </w:div>
        <w:div w:id="750153084">
          <w:marLeft w:val="640"/>
          <w:marRight w:val="0"/>
          <w:marTop w:val="0"/>
          <w:marBottom w:val="0"/>
          <w:divBdr>
            <w:top w:val="none" w:sz="0" w:space="0" w:color="auto"/>
            <w:left w:val="none" w:sz="0" w:space="0" w:color="auto"/>
            <w:bottom w:val="none" w:sz="0" w:space="0" w:color="auto"/>
            <w:right w:val="none" w:sz="0" w:space="0" w:color="auto"/>
          </w:divBdr>
        </w:div>
        <w:div w:id="1355763278">
          <w:marLeft w:val="640"/>
          <w:marRight w:val="0"/>
          <w:marTop w:val="0"/>
          <w:marBottom w:val="0"/>
          <w:divBdr>
            <w:top w:val="none" w:sz="0" w:space="0" w:color="auto"/>
            <w:left w:val="none" w:sz="0" w:space="0" w:color="auto"/>
            <w:bottom w:val="none" w:sz="0" w:space="0" w:color="auto"/>
            <w:right w:val="none" w:sz="0" w:space="0" w:color="auto"/>
          </w:divBdr>
        </w:div>
        <w:div w:id="413090211">
          <w:marLeft w:val="640"/>
          <w:marRight w:val="0"/>
          <w:marTop w:val="0"/>
          <w:marBottom w:val="0"/>
          <w:divBdr>
            <w:top w:val="none" w:sz="0" w:space="0" w:color="auto"/>
            <w:left w:val="none" w:sz="0" w:space="0" w:color="auto"/>
            <w:bottom w:val="none" w:sz="0" w:space="0" w:color="auto"/>
            <w:right w:val="none" w:sz="0" w:space="0" w:color="auto"/>
          </w:divBdr>
        </w:div>
        <w:div w:id="409279829">
          <w:marLeft w:val="640"/>
          <w:marRight w:val="0"/>
          <w:marTop w:val="0"/>
          <w:marBottom w:val="0"/>
          <w:divBdr>
            <w:top w:val="none" w:sz="0" w:space="0" w:color="auto"/>
            <w:left w:val="none" w:sz="0" w:space="0" w:color="auto"/>
            <w:bottom w:val="none" w:sz="0" w:space="0" w:color="auto"/>
            <w:right w:val="none" w:sz="0" w:space="0" w:color="auto"/>
          </w:divBdr>
        </w:div>
        <w:div w:id="1536886399">
          <w:marLeft w:val="640"/>
          <w:marRight w:val="0"/>
          <w:marTop w:val="0"/>
          <w:marBottom w:val="0"/>
          <w:divBdr>
            <w:top w:val="none" w:sz="0" w:space="0" w:color="auto"/>
            <w:left w:val="none" w:sz="0" w:space="0" w:color="auto"/>
            <w:bottom w:val="none" w:sz="0" w:space="0" w:color="auto"/>
            <w:right w:val="none" w:sz="0" w:space="0" w:color="auto"/>
          </w:divBdr>
        </w:div>
        <w:div w:id="868881905">
          <w:marLeft w:val="640"/>
          <w:marRight w:val="0"/>
          <w:marTop w:val="0"/>
          <w:marBottom w:val="0"/>
          <w:divBdr>
            <w:top w:val="none" w:sz="0" w:space="0" w:color="auto"/>
            <w:left w:val="none" w:sz="0" w:space="0" w:color="auto"/>
            <w:bottom w:val="none" w:sz="0" w:space="0" w:color="auto"/>
            <w:right w:val="none" w:sz="0" w:space="0" w:color="auto"/>
          </w:divBdr>
        </w:div>
        <w:div w:id="1333485063">
          <w:marLeft w:val="640"/>
          <w:marRight w:val="0"/>
          <w:marTop w:val="0"/>
          <w:marBottom w:val="0"/>
          <w:divBdr>
            <w:top w:val="none" w:sz="0" w:space="0" w:color="auto"/>
            <w:left w:val="none" w:sz="0" w:space="0" w:color="auto"/>
            <w:bottom w:val="none" w:sz="0" w:space="0" w:color="auto"/>
            <w:right w:val="none" w:sz="0" w:space="0" w:color="auto"/>
          </w:divBdr>
        </w:div>
        <w:div w:id="1490897946">
          <w:marLeft w:val="640"/>
          <w:marRight w:val="0"/>
          <w:marTop w:val="0"/>
          <w:marBottom w:val="0"/>
          <w:divBdr>
            <w:top w:val="none" w:sz="0" w:space="0" w:color="auto"/>
            <w:left w:val="none" w:sz="0" w:space="0" w:color="auto"/>
            <w:bottom w:val="none" w:sz="0" w:space="0" w:color="auto"/>
            <w:right w:val="none" w:sz="0" w:space="0" w:color="auto"/>
          </w:divBdr>
        </w:div>
        <w:div w:id="341126550">
          <w:marLeft w:val="640"/>
          <w:marRight w:val="0"/>
          <w:marTop w:val="0"/>
          <w:marBottom w:val="0"/>
          <w:divBdr>
            <w:top w:val="none" w:sz="0" w:space="0" w:color="auto"/>
            <w:left w:val="none" w:sz="0" w:space="0" w:color="auto"/>
            <w:bottom w:val="none" w:sz="0" w:space="0" w:color="auto"/>
            <w:right w:val="none" w:sz="0" w:space="0" w:color="auto"/>
          </w:divBdr>
        </w:div>
        <w:div w:id="1708946457">
          <w:marLeft w:val="640"/>
          <w:marRight w:val="0"/>
          <w:marTop w:val="0"/>
          <w:marBottom w:val="0"/>
          <w:divBdr>
            <w:top w:val="none" w:sz="0" w:space="0" w:color="auto"/>
            <w:left w:val="none" w:sz="0" w:space="0" w:color="auto"/>
            <w:bottom w:val="none" w:sz="0" w:space="0" w:color="auto"/>
            <w:right w:val="none" w:sz="0" w:space="0" w:color="auto"/>
          </w:divBdr>
        </w:div>
        <w:div w:id="425732838">
          <w:marLeft w:val="640"/>
          <w:marRight w:val="0"/>
          <w:marTop w:val="0"/>
          <w:marBottom w:val="0"/>
          <w:divBdr>
            <w:top w:val="none" w:sz="0" w:space="0" w:color="auto"/>
            <w:left w:val="none" w:sz="0" w:space="0" w:color="auto"/>
            <w:bottom w:val="none" w:sz="0" w:space="0" w:color="auto"/>
            <w:right w:val="none" w:sz="0" w:space="0" w:color="auto"/>
          </w:divBdr>
        </w:div>
        <w:div w:id="1141771159">
          <w:marLeft w:val="640"/>
          <w:marRight w:val="0"/>
          <w:marTop w:val="0"/>
          <w:marBottom w:val="0"/>
          <w:divBdr>
            <w:top w:val="none" w:sz="0" w:space="0" w:color="auto"/>
            <w:left w:val="none" w:sz="0" w:space="0" w:color="auto"/>
            <w:bottom w:val="none" w:sz="0" w:space="0" w:color="auto"/>
            <w:right w:val="none" w:sz="0" w:space="0" w:color="auto"/>
          </w:divBdr>
        </w:div>
        <w:div w:id="785540863">
          <w:marLeft w:val="640"/>
          <w:marRight w:val="0"/>
          <w:marTop w:val="0"/>
          <w:marBottom w:val="0"/>
          <w:divBdr>
            <w:top w:val="none" w:sz="0" w:space="0" w:color="auto"/>
            <w:left w:val="none" w:sz="0" w:space="0" w:color="auto"/>
            <w:bottom w:val="none" w:sz="0" w:space="0" w:color="auto"/>
            <w:right w:val="none" w:sz="0" w:space="0" w:color="auto"/>
          </w:divBdr>
        </w:div>
        <w:div w:id="1530071643">
          <w:marLeft w:val="640"/>
          <w:marRight w:val="0"/>
          <w:marTop w:val="0"/>
          <w:marBottom w:val="0"/>
          <w:divBdr>
            <w:top w:val="none" w:sz="0" w:space="0" w:color="auto"/>
            <w:left w:val="none" w:sz="0" w:space="0" w:color="auto"/>
            <w:bottom w:val="none" w:sz="0" w:space="0" w:color="auto"/>
            <w:right w:val="none" w:sz="0" w:space="0" w:color="auto"/>
          </w:divBdr>
        </w:div>
        <w:div w:id="1108549663">
          <w:marLeft w:val="640"/>
          <w:marRight w:val="0"/>
          <w:marTop w:val="0"/>
          <w:marBottom w:val="0"/>
          <w:divBdr>
            <w:top w:val="none" w:sz="0" w:space="0" w:color="auto"/>
            <w:left w:val="none" w:sz="0" w:space="0" w:color="auto"/>
            <w:bottom w:val="none" w:sz="0" w:space="0" w:color="auto"/>
            <w:right w:val="none" w:sz="0" w:space="0" w:color="auto"/>
          </w:divBdr>
        </w:div>
        <w:div w:id="1235353808">
          <w:marLeft w:val="640"/>
          <w:marRight w:val="0"/>
          <w:marTop w:val="0"/>
          <w:marBottom w:val="0"/>
          <w:divBdr>
            <w:top w:val="none" w:sz="0" w:space="0" w:color="auto"/>
            <w:left w:val="none" w:sz="0" w:space="0" w:color="auto"/>
            <w:bottom w:val="none" w:sz="0" w:space="0" w:color="auto"/>
            <w:right w:val="none" w:sz="0" w:space="0" w:color="auto"/>
          </w:divBdr>
        </w:div>
        <w:div w:id="670454278">
          <w:marLeft w:val="640"/>
          <w:marRight w:val="0"/>
          <w:marTop w:val="0"/>
          <w:marBottom w:val="0"/>
          <w:divBdr>
            <w:top w:val="none" w:sz="0" w:space="0" w:color="auto"/>
            <w:left w:val="none" w:sz="0" w:space="0" w:color="auto"/>
            <w:bottom w:val="none" w:sz="0" w:space="0" w:color="auto"/>
            <w:right w:val="none" w:sz="0" w:space="0" w:color="auto"/>
          </w:divBdr>
        </w:div>
        <w:div w:id="1118179320">
          <w:marLeft w:val="640"/>
          <w:marRight w:val="0"/>
          <w:marTop w:val="0"/>
          <w:marBottom w:val="0"/>
          <w:divBdr>
            <w:top w:val="none" w:sz="0" w:space="0" w:color="auto"/>
            <w:left w:val="none" w:sz="0" w:space="0" w:color="auto"/>
            <w:bottom w:val="none" w:sz="0" w:space="0" w:color="auto"/>
            <w:right w:val="none" w:sz="0" w:space="0" w:color="auto"/>
          </w:divBdr>
        </w:div>
        <w:div w:id="854803226">
          <w:marLeft w:val="640"/>
          <w:marRight w:val="0"/>
          <w:marTop w:val="0"/>
          <w:marBottom w:val="0"/>
          <w:divBdr>
            <w:top w:val="none" w:sz="0" w:space="0" w:color="auto"/>
            <w:left w:val="none" w:sz="0" w:space="0" w:color="auto"/>
            <w:bottom w:val="none" w:sz="0" w:space="0" w:color="auto"/>
            <w:right w:val="none" w:sz="0" w:space="0" w:color="auto"/>
          </w:divBdr>
        </w:div>
        <w:div w:id="1659000266">
          <w:marLeft w:val="640"/>
          <w:marRight w:val="0"/>
          <w:marTop w:val="0"/>
          <w:marBottom w:val="0"/>
          <w:divBdr>
            <w:top w:val="none" w:sz="0" w:space="0" w:color="auto"/>
            <w:left w:val="none" w:sz="0" w:space="0" w:color="auto"/>
            <w:bottom w:val="none" w:sz="0" w:space="0" w:color="auto"/>
            <w:right w:val="none" w:sz="0" w:space="0" w:color="auto"/>
          </w:divBdr>
        </w:div>
        <w:div w:id="1154684717">
          <w:marLeft w:val="640"/>
          <w:marRight w:val="0"/>
          <w:marTop w:val="0"/>
          <w:marBottom w:val="0"/>
          <w:divBdr>
            <w:top w:val="none" w:sz="0" w:space="0" w:color="auto"/>
            <w:left w:val="none" w:sz="0" w:space="0" w:color="auto"/>
            <w:bottom w:val="none" w:sz="0" w:space="0" w:color="auto"/>
            <w:right w:val="none" w:sz="0" w:space="0" w:color="auto"/>
          </w:divBdr>
        </w:div>
        <w:div w:id="932513055">
          <w:marLeft w:val="640"/>
          <w:marRight w:val="0"/>
          <w:marTop w:val="0"/>
          <w:marBottom w:val="0"/>
          <w:divBdr>
            <w:top w:val="none" w:sz="0" w:space="0" w:color="auto"/>
            <w:left w:val="none" w:sz="0" w:space="0" w:color="auto"/>
            <w:bottom w:val="none" w:sz="0" w:space="0" w:color="auto"/>
            <w:right w:val="none" w:sz="0" w:space="0" w:color="auto"/>
          </w:divBdr>
        </w:div>
        <w:div w:id="267660410">
          <w:marLeft w:val="640"/>
          <w:marRight w:val="0"/>
          <w:marTop w:val="0"/>
          <w:marBottom w:val="0"/>
          <w:divBdr>
            <w:top w:val="none" w:sz="0" w:space="0" w:color="auto"/>
            <w:left w:val="none" w:sz="0" w:space="0" w:color="auto"/>
            <w:bottom w:val="none" w:sz="0" w:space="0" w:color="auto"/>
            <w:right w:val="none" w:sz="0" w:space="0" w:color="auto"/>
          </w:divBdr>
        </w:div>
        <w:div w:id="1367751761">
          <w:marLeft w:val="640"/>
          <w:marRight w:val="0"/>
          <w:marTop w:val="0"/>
          <w:marBottom w:val="0"/>
          <w:divBdr>
            <w:top w:val="none" w:sz="0" w:space="0" w:color="auto"/>
            <w:left w:val="none" w:sz="0" w:space="0" w:color="auto"/>
            <w:bottom w:val="none" w:sz="0" w:space="0" w:color="auto"/>
            <w:right w:val="none" w:sz="0" w:space="0" w:color="auto"/>
          </w:divBdr>
        </w:div>
        <w:div w:id="2062705251">
          <w:marLeft w:val="640"/>
          <w:marRight w:val="0"/>
          <w:marTop w:val="0"/>
          <w:marBottom w:val="0"/>
          <w:divBdr>
            <w:top w:val="none" w:sz="0" w:space="0" w:color="auto"/>
            <w:left w:val="none" w:sz="0" w:space="0" w:color="auto"/>
            <w:bottom w:val="none" w:sz="0" w:space="0" w:color="auto"/>
            <w:right w:val="none" w:sz="0" w:space="0" w:color="auto"/>
          </w:divBdr>
        </w:div>
        <w:div w:id="472257215">
          <w:marLeft w:val="640"/>
          <w:marRight w:val="0"/>
          <w:marTop w:val="0"/>
          <w:marBottom w:val="0"/>
          <w:divBdr>
            <w:top w:val="none" w:sz="0" w:space="0" w:color="auto"/>
            <w:left w:val="none" w:sz="0" w:space="0" w:color="auto"/>
            <w:bottom w:val="none" w:sz="0" w:space="0" w:color="auto"/>
            <w:right w:val="none" w:sz="0" w:space="0" w:color="auto"/>
          </w:divBdr>
        </w:div>
        <w:div w:id="654335890">
          <w:marLeft w:val="640"/>
          <w:marRight w:val="0"/>
          <w:marTop w:val="0"/>
          <w:marBottom w:val="0"/>
          <w:divBdr>
            <w:top w:val="none" w:sz="0" w:space="0" w:color="auto"/>
            <w:left w:val="none" w:sz="0" w:space="0" w:color="auto"/>
            <w:bottom w:val="none" w:sz="0" w:space="0" w:color="auto"/>
            <w:right w:val="none" w:sz="0" w:space="0" w:color="auto"/>
          </w:divBdr>
        </w:div>
        <w:div w:id="187719498">
          <w:marLeft w:val="640"/>
          <w:marRight w:val="0"/>
          <w:marTop w:val="0"/>
          <w:marBottom w:val="0"/>
          <w:divBdr>
            <w:top w:val="none" w:sz="0" w:space="0" w:color="auto"/>
            <w:left w:val="none" w:sz="0" w:space="0" w:color="auto"/>
            <w:bottom w:val="none" w:sz="0" w:space="0" w:color="auto"/>
            <w:right w:val="none" w:sz="0" w:space="0" w:color="auto"/>
          </w:divBdr>
        </w:div>
        <w:div w:id="768699358">
          <w:marLeft w:val="640"/>
          <w:marRight w:val="0"/>
          <w:marTop w:val="0"/>
          <w:marBottom w:val="0"/>
          <w:divBdr>
            <w:top w:val="none" w:sz="0" w:space="0" w:color="auto"/>
            <w:left w:val="none" w:sz="0" w:space="0" w:color="auto"/>
            <w:bottom w:val="none" w:sz="0" w:space="0" w:color="auto"/>
            <w:right w:val="none" w:sz="0" w:space="0" w:color="auto"/>
          </w:divBdr>
        </w:div>
        <w:div w:id="1001464404">
          <w:marLeft w:val="640"/>
          <w:marRight w:val="0"/>
          <w:marTop w:val="0"/>
          <w:marBottom w:val="0"/>
          <w:divBdr>
            <w:top w:val="none" w:sz="0" w:space="0" w:color="auto"/>
            <w:left w:val="none" w:sz="0" w:space="0" w:color="auto"/>
            <w:bottom w:val="none" w:sz="0" w:space="0" w:color="auto"/>
            <w:right w:val="none" w:sz="0" w:space="0" w:color="auto"/>
          </w:divBdr>
        </w:div>
        <w:div w:id="78718049">
          <w:marLeft w:val="640"/>
          <w:marRight w:val="0"/>
          <w:marTop w:val="0"/>
          <w:marBottom w:val="0"/>
          <w:divBdr>
            <w:top w:val="none" w:sz="0" w:space="0" w:color="auto"/>
            <w:left w:val="none" w:sz="0" w:space="0" w:color="auto"/>
            <w:bottom w:val="none" w:sz="0" w:space="0" w:color="auto"/>
            <w:right w:val="none" w:sz="0" w:space="0" w:color="auto"/>
          </w:divBdr>
        </w:div>
        <w:div w:id="824324488">
          <w:marLeft w:val="640"/>
          <w:marRight w:val="0"/>
          <w:marTop w:val="0"/>
          <w:marBottom w:val="0"/>
          <w:divBdr>
            <w:top w:val="none" w:sz="0" w:space="0" w:color="auto"/>
            <w:left w:val="none" w:sz="0" w:space="0" w:color="auto"/>
            <w:bottom w:val="none" w:sz="0" w:space="0" w:color="auto"/>
            <w:right w:val="none" w:sz="0" w:space="0" w:color="auto"/>
          </w:divBdr>
        </w:div>
        <w:div w:id="1425999273">
          <w:marLeft w:val="640"/>
          <w:marRight w:val="0"/>
          <w:marTop w:val="0"/>
          <w:marBottom w:val="0"/>
          <w:divBdr>
            <w:top w:val="none" w:sz="0" w:space="0" w:color="auto"/>
            <w:left w:val="none" w:sz="0" w:space="0" w:color="auto"/>
            <w:bottom w:val="none" w:sz="0" w:space="0" w:color="auto"/>
            <w:right w:val="none" w:sz="0" w:space="0" w:color="auto"/>
          </w:divBdr>
        </w:div>
        <w:div w:id="735788368">
          <w:marLeft w:val="640"/>
          <w:marRight w:val="0"/>
          <w:marTop w:val="0"/>
          <w:marBottom w:val="0"/>
          <w:divBdr>
            <w:top w:val="none" w:sz="0" w:space="0" w:color="auto"/>
            <w:left w:val="none" w:sz="0" w:space="0" w:color="auto"/>
            <w:bottom w:val="none" w:sz="0" w:space="0" w:color="auto"/>
            <w:right w:val="none" w:sz="0" w:space="0" w:color="auto"/>
          </w:divBdr>
        </w:div>
        <w:div w:id="846678169">
          <w:marLeft w:val="640"/>
          <w:marRight w:val="0"/>
          <w:marTop w:val="0"/>
          <w:marBottom w:val="0"/>
          <w:divBdr>
            <w:top w:val="none" w:sz="0" w:space="0" w:color="auto"/>
            <w:left w:val="none" w:sz="0" w:space="0" w:color="auto"/>
            <w:bottom w:val="none" w:sz="0" w:space="0" w:color="auto"/>
            <w:right w:val="none" w:sz="0" w:space="0" w:color="auto"/>
          </w:divBdr>
        </w:div>
        <w:div w:id="903754730">
          <w:marLeft w:val="640"/>
          <w:marRight w:val="0"/>
          <w:marTop w:val="0"/>
          <w:marBottom w:val="0"/>
          <w:divBdr>
            <w:top w:val="none" w:sz="0" w:space="0" w:color="auto"/>
            <w:left w:val="none" w:sz="0" w:space="0" w:color="auto"/>
            <w:bottom w:val="none" w:sz="0" w:space="0" w:color="auto"/>
            <w:right w:val="none" w:sz="0" w:space="0" w:color="auto"/>
          </w:divBdr>
        </w:div>
        <w:div w:id="721249750">
          <w:marLeft w:val="640"/>
          <w:marRight w:val="0"/>
          <w:marTop w:val="0"/>
          <w:marBottom w:val="0"/>
          <w:divBdr>
            <w:top w:val="none" w:sz="0" w:space="0" w:color="auto"/>
            <w:left w:val="none" w:sz="0" w:space="0" w:color="auto"/>
            <w:bottom w:val="none" w:sz="0" w:space="0" w:color="auto"/>
            <w:right w:val="none" w:sz="0" w:space="0" w:color="auto"/>
          </w:divBdr>
        </w:div>
      </w:divsChild>
    </w:div>
    <w:div w:id="2079135015">
      <w:bodyDiv w:val="1"/>
      <w:marLeft w:val="0"/>
      <w:marRight w:val="0"/>
      <w:marTop w:val="0"/>
      <w:marBottom w:val="0"/>
      <w:divBdr>
        <w:top w:val="none" w:sz="0" w:space="0" w:color="auto"/>
        <w:left w:val="none" w:sz="0" w:space="0" w:color="auto"/>
        <w:bottom w:val="none" w:sz="0" w:space="0" w:color="auto"/>
        <w:right w:val="none" w:sz="0" w:space="0" w:color="auto"/>
      </w:divBdr>
      <w:divsChild>
        <w:div w:id="601571687">
          <w:marLeft w:val="640"/>
          <w:marRight w:val="0"/>
          <w:marTop w:val="0"/>
          <w:marBottom w:val="0"/>
          <w:divBdr>
            <w:top w:val="none" w:sz="0" w:space="0" w:color="auto"/>
            <w:left w:val="none" w:sz="0" w:space="0" w:color="auto"/>
            <w:bottom w:val="none" w:sz="0" w:space="0" w:color="auto"/>
            <w:right w:val="none" w:sz="0" w:space="0" w:color="auto"/>
          </w:divBdr>
        </w:div>
        <w:div w:id="887029974">
          <w:marLeft w:val="640"/>
          <w:marRight w:val="0"/>
          <w:marTop w:val="0"/>
          <w:marBottom w:val="0"/>
          <w:divBdr>
            <w:top w:val="none" w:sz="0" w:space="0" w:color="auto"/>
            <w:left w:val="none" w:sz="0" w:space="0" w:color="auto"/>
            <w:bottom w:val="none" w:sz="0" w:space="0" w:color="auto"/>
            <w:right w:val="none" w:sz="0" w:space="0" w:color="auto"/>
          </w:divBdr>
        </w:div>
        <w:div w:id="155221353">
          <w:marLeft w:val="640"/>
          <w:marRight w:val="0"/>
          <w:marTop w:val="0"/>
          <w:marBottom w:val="0"/>
          <w:divBdr>
            <w:top w:val="none" w:sz="0" w:space="0" w:color="auto"/>
            <w:left w:val="none" w:sz="0" w:space="0" w:color="auto"/>
            <w:bottom w:val="none" w:sz="0" w:space="0" w:color="auto"/>
            <w:right w:val="none" w:sz="0" w:space="0" w:color="auto"/>
          </w:divBdr>
        </w:div>
        <w:div w:id="1266422599">
          <w:marLeft w:val="640"/>
          <w:marRight w:val="0"/>
          <w:marTop w:val="0"/>
          <w:marBottom w:val="0"/>
          <w:divBdr>
            <w:top w:val="none" w:sz="0" w:space="0" w:color="auto"/>
            <w:left w:val="none" w:sz="0" w:space="0" w:color="auto"/>
            <w:bottom w:val="none" w:sz="0" w:space="0" w:color="auto"/>
            <w:right w:val="none" w:sz="0" w:space="0" w:color="auto"/>
          </w:divBdr>
        </w:div>
        <w:div w:id="664671388">
          <w:marLeft w:val="640"/>
          <w:marRight w:val="0"/>
          <w:marTop w:val="0"/>
          <w:marBottom w:val="0"/>
          <w:divBdr>
            <w:top w:val="none" w:sz="0" w:space="0" w:color="auto"/>
            <w:left w:val="none" w:sz="0" w:space="0" w:color="auto"/>
            <w:bottom w:val="none" w:sz="0" w:space="0" w:color="auto"/>
            <w:right w:val="none" w:sz="0" w:space="0" w:color="auto"/>
          </w:divBdr>
        </w:div>
        <w:div w:id="840043233">
          <w:marLeft w:val="640"/>
          <w:marRight w:val="0"/>
          <w:marTop w:val="0"/>
          <w:marBottom w:val="0"/>
          <w:divBdr>
            <w:top w:val="none" w:sz="0" w:space="0" w:color="auto"/>
            <w:left w:val="none" w:sz="0" w:space="0" w:color="auto"/>
            <w:bottom w:val="none" w:sz="0" w:space="0" w:color="auto"/>
            <w:right w:val="none" w:sz="0" w:space="0" w:color="auto"/>
          </w:divBdr>
        </w:div>
        <w:div w:id="1942376178">
          <w:marLeft w:val="640"/>
          <w:marRight w:val="0"/>
          <w:marTop w:val="0"/>
          <w:marBottom w:val="0"/>
          <w:divBdr>
            <w:top w:val="none" w:sz="0" w:space="0" w:color="auto"/>
            <w:left w:val="none" w:sz="0" w:space="0" w:color="auto"/>
            <w:bottom w:val="none" w:sz="0" w:space="0" w:color="auto"/>
            <w:right w:val="none" w:sz="0" w:space="0" w:color="auto"/>
          </w:divBdr>
        </w:div>
        <w:div w:id="936063008">
          <w:marLeft w:val="640"/>
          <w:marRight w:val="0"/>
          <w:marTop w:val="0"/>
          <w:marBottom w:val="0"/>
          <w:divBdr>
            <w:top w:val="none" w:sz="0" w:space="0" w:color="auto"/>
            <w:left w:val="none" w:sz="0" w:space="0" w:color="auto"/>
            <w:bottom w:val="none" w:sz="0" w:space="0" w:color="auto"/>
            <w:right w:val="none" w:sz="0" w:space="0" w:color="auto"/>
          </w:divBdr>
        </w:div>
        <w:div w:id="1555771374">
          <w:marLeft w:val="640"/>
          <w:marRight w:val="0"/>
          <w:marTop w:val="0"/>
          <w:marBottom w:val="0"/>
          <w:divBdr>
            <w:top w:val="none" w:sz="0" w:space="0" w:color="auto"/>
            <w:left w:val="none" w:sz="0" w:space="0" w:color="auto"/>
            <w:bottom w:val="none" w:sz="0" w:space="0" w:color="auto"/>
            <w:right w:val="none" w:sz="0" w:space="0" w:color="auto"/>
          </w:divBdr>
        </w:div>
        <w:div w:id="1322732647">
          <w:marLeft w:val="640"/>
          <w:marRight w:val="0"/>
          <w:marTop w:val="0"/>
          <w:marBottom w:val="0"/>
          <w:divBdr>
            <w:top w:val="none" w:sz="0" w:space="0" w:color="auto"/>
            <w:left w:val="none" w:sz="0" w:space="0" w:color="auto"/>
            <w:bottom w:val="none" w:sz="0" w:space="0" w:color="auto"/>
            <w:right w:val="none" w:sz="0" w:space="0" w:color="auto"/>
          </w:divBdr>
        </w:div>
        <w:div w:id="865171768">
          <w:marLeft w:val="640"/>
          <w:marRight w:val="0"/>
          <w:marTop w:val="0"/>
          <w:marBottom w:val="0"/>
          <w:divBdr>
            <w:top w:val="none" w:sz="0" w:space="0" w:color="auto"/>
            <w:left w:val="none" w:sz="0" w:space="0" w:color="auto"/>
            <w:bottom w:val="none" w:sz="0" w:space="0" w:color="auto"/>
            <w:right w:val="none" w:sz="0" w:space="0" w:color="auto"/>
          </w:divBdr>
        </w:div>
        <w:div w:id="171260826">
          <w:marLeft w:val="640"/>
          <w:marRight w:val="0"/>
          <w:marTop w:val="0"/>
          <w:marBottom w:val="0"/>
          <w:divBdr>
            <w:top w:val="none" w:sz="0" w:space="0" w:color="auto"/>
            <w:left w:val="none" w:sz="0" w:space="0" w:color="auto"/>
            <w:bottom w:val="none" w:sz="0" w:space="0" w:color="auto"/>
            <w:right w:val="none" w:sz="0" w:space="0" w:color="auto"/>
          </w:divBdr>
        </w:div>
        <w:div w:id="700858594">
          <w:marLeft w:val="640"/>
          <w:marRight w:val="0"/>
          <w:marTop w:val="0"/>
          <w:marBottom w:val="0"/>
          <w:divBdr>
            <w:top w:val="none" w:sz="0" w:space="0" w:color="auto"/>
            <w:left w:val="none" w:sz="0" w:space="0" w:color="auto"/>
            <w:bottom w:val="none" w:sz="0" w:space="0" w:color="auto"/>
            <w:right w:val="none" w:sz="0" w:space="0" w:color="auto"/>
          </w:divBdr>
        </w:div>
        <w:div w:id="1069230837">
          <w:marLeft w:val="640"/>
          <w:marRight w:val="0"/>
          <w:marTop w:val="0"/>
          <w:marBottom w:val="0"/>
          <w:divBdr>
            <w:top w:val="none" w:sz="0" w:space="0" w:color="auto"/>
            <w:left w:val="none" w:sz="0" w:space="0" w:color="auto"/>
            <w:bottom w:val="none" w:sz="0" w:space="0" w:color="auto"/>
            <w:right w:val="none" w:sz="0" w:space="0" w:color="auto"/>
          </w:divBdr>
        </w:div>
        <w:div w:id="2103141782">
          <w:marLeft w:val="640"/>
          <w:marRight w:val="0"/>
          <w:marTop w:val="0"/>
          <w:marBottom w:val="0"/>
          <w:divBdr>
            <w:top w:val="none" w:sz="0" w:space="0" w:color="auto"/>
            <w:left w:val="none" w:sz="0" w:space="0" w:color="auto"/>
            <w:bottom w:val="none" w:sz="0" w:space="0" w:color="auto"/>
            <w:right w:val="none" w:sz="0" w:space="0" w:color="auto"/>
          </w:divBdr>
        </w:div>
        <w:div w:id="1463887163">
          <w:marLeft w:val="640"/>
          <w:marRight w:val="0"/>
          <w:marTop w:val="0"/>
          <w:marBottom w:val="0"/>
          <w:divBdr>
            <w:top w:val="none" w:sz="0" w:space="0" w:color="auto"/>
            <w:left w:val="none" w:sz="0" w:space="0" w:color="auto"/>
            <w:bottom w:val="none" w:sz="0" w:space="0" w:color="auto"/>
            <w:right w:val="none" w:sz="0" w:space="0" w:color="auto"/>
          </w:divBdr>
        </w:div>
        <w:div w:id="1717198215">
          <w:marLeft w:val="640"/>
          <w:marRight w:val="0"/>
          <w:marTop w:val="0"/>
          <w:marBottom w:val="0"/>
          <w:divBdr>
            <w:top w:val="none" w:sz="0" w:space="0" w:color="auto"/>
            <w:left w:val="none" w:sz="0" w:space="0" w:color="auto"/>
            <w:bottom w:val="none" w:sz="0" w:space="0" w:color="auto"/>
            <w:right w:val="none" w:sz="0" w:space="0" w:color="auto"/>
          </w:divBdr>
        </w:div>
        <w:div w:id="825820255">
          <w:marLeft w:val="640"/>
          <w:marRight w:val="0"/>
          <w:marTop w:val="0"/>
          <w:marBottom w:val="0"/>
          <w:divBdr>
            <w:top w:val="none" w:sz="0" w:space="0" w:color="auto"/>
            <w:left w:val="none" w:sz="0" w:space="0" w:color="auto"/>
            <w:bottom w:val="none" w:sz="0" w:space="0" w:color="auto"/>
            <w:right w:val="none" w:sz="0" w:space="0" w:color="auto"/>
          </w:divBdr>
        </w:div>
        <w:div w:id="930621894">
          <w:marLeft w:val="640"/>
          <w:marRight w:val="0"/>
          <w:marTop w:val="0"/>
          <w:marBottom w:val="0"/>
          <w:divBdr>
            <w:top w:val="none" w:sz="0" w:space="0" w:color="auto"/>
            <w:left w:val="none" w:sz="0" w:space="0" w:color="auto"/>
            <w:bottom w:val="none" w:sz="0" w:space="0" w:color="auto"/>
            <w:right w:val="none" w:sz="0" w:space="0" w:color="auto"/>
          </w:divBdr>
        </w:div>
        <w:div w:id="607352000">
          <w:marLeft w:val="640"/>
          <w:marRight w:val="0"/>
          <w:marTop w:val="0"/>
          <w:marBottom w:val="0"/>
          <w:divBdr>
            <w:top w:val="none" w:sz="0" w:space="0" w:color="auto"/>
            <w:left w:val="none" w:sz="0" w:space="0" w:color="auto"/>
            <w:bottom w:val="none" w:sz="0" w:space="0" w:color="auto"/>
            <w:right w:val="none" w:sz="0" w:space="0" w:color="auto"/>
          </w:divBdr>
        </w:div>
        <w:div w:id="597300230">
          <w:marLeft w:val="640"/>
          <w:marRight w:val="0"/>
          <w:marTop w:val="0"/>
          <w:marBottom w:val="0"/>
          <w:divBdr>
            <w:top w:val="none" w:sz="0" w:space="0" w:color="auto"/>
            <w:left w:val="none" w:sz="0" w:space="0" w:color="auto"/>
            <w:bottom w:val="none" w:sz="0" w:space="0" w:color="auto"/>
            <w:right w:val="none" w:sz="0" w:space="0" w:color="auto"/>
          </w:divBdr>
        </w:div>
        <w:div w:id="723412091">
          <w:marLeft w:val="640"/>
          <w:marRight w:val="0"/>
          <w:marTop w:val="0"/>
          <w:marBottom w:val="0"/>
          <w:divBdr>
            <w:top w:val="none" w:sz="0" w:space="0" w:color="auto"/>
            <w:left w:val="none" w:sz="0" w:space="0" w:color="auto"/>
            <w:bottom w:val="none" w:sz="0" w:space="0" w:color="auto"/>
            <w:right w:val="none" w:sz="0" w:space="0" w:color="auto"/>
          </w:divBdr>
        </w:div>
        <w:div w:id="1770808500">
          <w:marLeft w:val="640"/>
          <w:marRight w:val="0"/>
          <w:marTop w:val="0"/>
          <w:marBottom w:val="0"/>
          <w:divBdr>
            <w:top w:val="none" w:sz="0" w:space="0" w:color="auto"/>
            <w:left w:val="none" w:sz="0" w:space="0" w:color="auto"/>
            <w:bottom w:val="none" w:sz="0" w:space="0" w:color="auto"/>
            <w:right w:val="none" w:sz="0" w:space="0" w:color="auto"/>
          </w:divBdr>
        </w:div>
        <w:div w:id="2040279206">
          <w:marLeft w:val="640"/>
          <w:marRight w:val="0"/>
          <w:marTop w:val="0"/>
          <w:marBottom w:val="0"/>
          <w:divBdr>
            <w:top w:val="none" w:sz="0" w:space="0" w:color="auto"/>
            <w:left w:val="none" w:sz="0" w:space="0" w:color="auto"/>
            <w:bottom w:val="none" w:sz="0" w:space="0" w:color="auto"/>
            <w:right w:val="none" w:sz="0" w:space="0" w:color="auto"/>
          </w:divBdr>
        </w:div>
        <w:div w:id="1712530921">
          <w:marLeft w:val="640"/>
          <w:marRight w:val="0"/>
          <w:marTop w:val="0"/>
          <w:marBottom w:val="0"/>
          <w:divBdr>
            <w:top w:val="none" w:sz="0" w:space="0" w:color="auto"/>
            <w:left w:val="none" w:sz="0" w:space="0" w:color="auto"/>
            <w:bottom w:val="none" w:sz="0" w:space="0" w:color="auto"/>
            <w:right w:val="none" w:sz="0" w:space="0" w:color="auto"/>
          </w:divBdr>
        </w:div>
        <w:div w:id="2017540303">
          <w:marLeft w:val="640"/>
          <w:marRight w:val="0"/>
          <w:marTop w:val="0"/>
          <w:marBottom w:val="0"/>
          <w:divBdr>
            <w:top w:val="none" w:sz="0" w:space="0" w:color="auto"/>
            <w:left w:val="none" w:sz="0" w:space="0" w:color="auto"/>
            <w:bottom w:val="none" w:sz="0" w:space="0" w:color="auto"/>
            <w:right w:val="none" w:sz="0" w:space="0" w:color="auto"/>
          </w:divBdr>
        </w:div>
        <w:div w:id="1981955711">
          <w:marLeft w:val="640"/>
          <w:marRight w:val="0"/>
          <w:marTop w:val="0"/>
          <w:marBottom w:val="0"/>
          <w:divBdr>
            <w:top w:val="none" w:sz="0" w:space="0" w:color="auto"/>
            <w:left w:val="none" w:sz="0" w:space="0" w:color="auto"/>
            <w:bottom w:val="none" w:sz="0" w:space="0" w:color="auto"/>
            <w:right w:val="none" w:sz="0" w:space="0" w:color="auto"/>
          </w:divBdr>
        </w:div>
        <w:div w:id="738290759">
          <w:marLeft w:val="640"/>
          <w:marRight w:val="0"/>
          <w:marTop w:val="0"/>
          <w:marBottom w:val="0"/>
          <w:divBdr>
            <w:top w:val="none" w:sz="0" w:space="0" w:color="auto"/>
            <w:left w:val="none" w:sz="0" w:space="0" w:color="auto"/>
            <w:bottom w:val="none" w:sz="0" w:space="0" w:color="auto"/>
            <w:right w:val="none" w:sz="0" w:space="0" w:color="auto"/>
          </w:divBdr>
        </w:div>
        <w:div w:id="274992599">
          <w:marLeft w:val="640"/>
          <w:marRight w:val="0"/>
          <w:marTop w:val="0"/>
          <w:marBottom w:val="0"/>
          <w:divBdr>
            <w:top w:val="none" w:sz="0" w:space="0" w:color="auto"/>
            <w:left w:val="none" w:sz="0" w:space="0" w:color="auto"/>
            <w:bottom w:val="none" w:sz="0" w:space="0" w:color="auto"/>
            <w:right w:val="none" w:sz="0" w:space="0" w:color="auto"/>
          </w:divBdr>
        </w:div>
        <w:div w:id="2057073708">
          <w:marLeft w:val="640"/>
          <w:marRight w:val="0"/>
          <w:marTop w:val="0"/>
          <w:marBottom w:val="0"/>
          <w:divBdr>
            <w:top w:val="none" w:sz="0" w:space="0" w:color="auto"/>
            <w:left w:val="none" w:sz="0" w:space="0" w:color="auto"/>
            <w:bottom w:val="none" w:sz="0" w:space="0" w:color="auto"/>
            <w:right w:val="none" w:sz="0" w:space="0" w:color="auto"/>
          </w:divBdr>
        </w:div>
        <w:div w:id="1736200408">
          <w:marLeft w:val="640"/>
          <w:marRight w:val="0"/>
          <w:marTop w:val="0"/>
          <w:marBottom w:val="0"/>
          <w:divBdr>
            <w:top w:val="none" w:sz="0" w:space="0" w:color="auto"/>
            <w:left w:val="none" w:sz="0" w:space="0" w:color="auto"/>
            <w:bottom w:val="none" w:sz="0" w:space="0" w:color="auto"/>
            <w:right w:val="none" w:sz="0" w:space="0" w:color="auto"/>
          </w:divBdr>
        </w:div>
        <w:div w:id="178272964">
          <w:marLeft w:val="640"/>
          <w:marRight w:val="0"/>
          <w:marTop w:val="0"/>
          <w:marBottom w:val="0"/>
          <w:divBdr>
            <w:top w:val="none" w:sz="0" w:space="0" w:color="auto"/>
            <w:left w:val="none" w:sz="0" w:space="0" w:color="auto"/>
            <w:bottom w:val="none" w:sz="0" w:space="0" w:color="auto"/>
            <w:right w:val="none" w:sz="0" w:space="0" w:color="auto"/>
          </w:divBdr>
        </w:div>
        <w:div w:id="282614635">
          <w:marLeft w:val="640"/>
          <w:marRight w:val="0"/>
          <w:marTop w:val="0"/>
          <w:marBottom w:val="0"/>
          <w:divBdr>
            <w:top w:val="none" w:sz="0" w:space="0" w:color="auto"/>
            <w:left w:val="none" w:sz="0" w:space="0" w:color="auto"/>
            <w:bottom w:val="none" w:sz="0" w:space="0" w:color="auto"/>
            <w:right w:val="none" w:sz="0" w:space="0" w:color="auto"/>
          </w:divBdr>
        </w:div>
        <w:div w:id="1264919334">
          <w:marLeft w:val="640"/>
          <w:marRight w:val="0"/>
          <w:marTop w:val="0"/>
          <w:marBottom w:val="0"/>
          <w:divBdr>
            <w:top w:val="none" w:sz="0" w:space="0" w:color="auto"/>
            <w:left w:val="none" w:sz="0" w:space="0" w:color="auto"/>
            <w:bottom w:val="none" w:sz="0" w:space="0" w:color="auto"/>
            <w:right w:val="none" w:sz="0" w:space="0" w:color="auto"/>
          </w:divBdr>
        </w:div>
        <w:div w:id="160774338">
          <w:marLeft w:val="640"/>
          <w:marRight w:val="0"/>
          <w:marTop w:val="0"/>
          <w:marBottom w:val="0"/>
          <w:divBdr>
            <w:top w:val="none" w:sz="0" w:space="0" w:color="auto"/>
            <w:left w:val="none" w:sz="0" w:space="0" w:color="auto"/>
            <w:bottom w:val="none" w:sz="0" w:space="0" w:color="auto"/>
            <w:right w:val="none" w:sz="0" w:space="0" w:color="auto"/>
          </w:divBdr>
        </w:div>
        <w:div w:id="1900895841">
          <w:marLeft w:val="640"/>
          <w:marRight w:val="0"/>
          <w:marTop w:val="0"/>
          <w:marBottom w:val="0"/>
          <w:divBdr>
            <w:top w:val="none" w:sz="0" w:space="0" w:color="auto"/>
            <w:left w:val="none" w:sz="0" w:space="0" w:color="auto"/>
            <w:bottom w:val="none" w:sz="0" w:space="0" w:color="auto"/>
            <w:right w:val="none" w:sz="0" w:space="0" w:color="auto"/>
          </w:divBdr>
        </w:div>
        <w:div w:id="1211576862">
          <w:marLeft w:val="640"/>
          <w:marRight w:val="0"/>
          <w:marTop w:val="0"/>
          <w:marBottom w:val="0"/>
          <w:divBdr>
            <w:top w:val="none" w:sz="0" w:space="0" w:color="auto"/>
            <w:left w:val="none" w:sz="0" w:space="0" w:color="auto"/>
            <w:bottom w:val="none" w:sz="0" w:space="0" w:color="auto"/>
            <w:right w:val="none" w:sz="0" w:space="0" w:color="auto"/>
          </w:divBdr>
        </w:div>
        <w:div w:id="919869882">
          <w:marLeft w:val="640"/>
          <w:marRight w:val="0"/>
          <w:marTop w:val="0"/>
          <w:marBottom w:val="0"/>
          <w:divBdr>
            <w:top w:val="none" w:sz="0" w:space="0" w:color="auto"/>
            <w:left w:val="none" w:sz="0" w:space="0" w:color="auto"/>
            <w:bottom w:val="none" w:sz="0" w:space="0" w:color="auto"/>
            <w:right w:val="none" w:sz="0" w:space="0" w:color="auto"/>
          </w:divBdr>
        </w:div>
      </w:divsChild>
    </w:div>
    <w:div w:id="2118133803">
      <w:bodyDiv w:val="1"/>
      <w:marLeft w:val="0"/>
      <w:marRight w:val="0"/>
      <w:marTop w:val="0"/>
      <w:marBottom w:val="0"/>
      <w:divBdr>
        <w:top w:val="none" w:sz="0" w:space="0" w:color="auto"/>
        <w:left w:val="none" w:sz="0" w:space="0" w:color="auto"/>
        <w:bottom w:val="none" w:sz="0" w:space="0" w:color="auto"/>
        <w:right w:val="none" w:sz="0" w:space="0" w:color="auto"/>
      </w:divBdr>
    </w:div>
    <w:div w:id="2125803425">
      <w:bodyDiv w:val="1"/>
      <w:marLeft w:val="0"/>
      <w:marRight w:val="0"/>
      <w:marTop w:val="0"/>
      <w:marBottom w:val="0"/>
      <w:divBdr>
        <w:top w:val="none" w:sz="0" w:space="0" w:color="auto"/>
        <w:left w:val="none" w:sz="0" w:space="0" w:color="auto"/>
        <w:bottom w:val="none" w:sz="0" w:space="0" w:color="auto"/>
        <w:right w:val="none" w:sz="0" w:space="0" w:color="auto"/>
      </w:divBdr>
      <w:divsChild>
        <w:div w:id="293488755">
          <w:marLeft w:val="640"/>
          <w:marRight w:val="0"/>
          <w:marTop w:val="0"/>
          <w:marBottom w:val="0"/>
          <w:divBdr>
            <w:top w:val="none" w:sz="0" w:space="0" w:color="auto"/>
            <w:left w:val="none" w:sz="0" w:space="0" w:color="auto"/>
            <w:bottom w:val="none" w:sz="0" w:space="0" w:color="auto"/>
            <w:right w:val="none" w:sz="0" w:space="0" w:color="auto"/>
          </w:divBdr>
        </w:div>
        <w:div w:id="138957404">
          <w:marLeft w:val="640"/>
          <w:marRight w:val="0"/>
          <w:marTop w:val="0"/>
          <w:marBottom w:val="0"/>
          <w:divBdr>
            <w:top w:val="none" w:sz="0" w:space="0" w:color="auto"/>
            <w:left w:val="none" w:sz="0" w:space="0" w:color="auto"/>
            <w:bottom w:val="none" w:sz="0" w:space="0" w:color="auto"/>
            <w:right w:val="none" w:sz="0" w:space="0" w:color="auto"/>
          </w:divBdr>
        </w:div>
        <w:div w:id="681471665">
          <w:marLeft w:val="640"/>
          <w:marRight w:val="0"/>
          <w:marTop w:val="0"/>
          <w:marBottom w:val="0"/>
          <w:divBdr>
            <w:top w:val="none" w:sz="0" w:space="0" w:color="auto"/>
            <w:left w:val="none" w:sz="0" w:space="0" w:color="auto"/>
            <w:bottom w:val="none" w:sz="0" w:space="0" w:color="auto"/>
            <w:right w:val="none" w:sz="0" w:space="0" w:color="auto"/>
          </w:divBdr>
        </w:div>
        <w:div w:id="806319237">
          <w:marLeft w:val="640"/>
          <w:marRight w:val="0"/>
          <w:marTop w:val="0"/>
          <w:marBottom w:val="0"/>
          <w:divBdr>
            <w:top w:val="none" w:sz="0" w:space="0" w:color="auto"/>
            <w:left w:val="none" w:sz="0" w:space="0" w:color="auto"/>
            <w:bottom w:val="none" w:sz="0" w:space="0" w:color="auto"/>
            <w:right w:val="none" w:sz="0" w:space="0" w:color="auto"/>
          </w:divBdr>
        </w:div>
        <w:div w:id="1196770804">
          <w:marLeft w:val="640"/>
          <w:marRight w:val="0"/>
          <w:marTop w:val="0"/>
          <w:marBottom w:val="0"/>
          <w:divBdr>
            <w:top w:val="none" w:sz="0" w:space="0" w:color="auto"/>
            <w:left w:val="none" w:sz="0" w:space="0" w:color="auto"/>
            <w:bottom w:val="none" w:sz="0" w:space="0" w:color="auto"/>
            <w:right w:val="none" w:sz="0" w:space="0" w:color="auto"/>
          </w:divBdr>
        </w:div>
        <w:div w:id="1000082629">
          <w:marLeft w:val="640"/>
          <w:marRight w:val="0"/>
          <w:marTop w:val="0"/>
          <w:marBottom w:val="0"/>
          <w:divBdr>
            <w:top w:val="none" w:sz="0" w:space="0" w:color="auto"/>
            <w:left w:val="none" w:sz="0" w:space="0" w:color="auto"/>
            <w:bottom w:val="none" w:sz="0" w:space="0" w:color="auto"/>
            <w:right w:val="none" w:sz="0" w:space="0" w:color="auto"/>
          </w:divBdr>
        </w:div>
        <w:div w:id="1644579965">
          <w:marLeft w:val="640"/>
          <w:marRight w:val="0"/>
          <w:marTop w:val="0"/>
          <w:marBottom w:val="0"/>
          <w:divBdr>
            <w:top w:val="none" w:sz="0" w:space="0" w:color="auto"/>
            <w:left w:val="none" w:sz="0" w:space="0" w:color="auto"/>
            <w:bottom w:val="none" w:sz="0" w:space="0" w:color="auto"/>
            <w:right w:val="none" w:sz="0" w:space="0" w:color="auto"/>
          </w:divBdr>
        </w:div>
        <w:div w:id="1822381065">
          <w:marLeft w:val="640"/>
          <w:marRight w:val="0"/>
          <w:marTop w:val="0"/>
          <w:marBottom w:val="0"/>
          <w:divBdr>
            <w:top w:val="none" w:sz="0" w:space="0" w:color="auto"/>
            <w:left w:val="none" w:sz="0" w:space="0" w:color="auto"/>
            <w:bottom w:val="none" w:sz="0" w:space="0" w:color="auto"/>
            <w:right w:val="none" w:sz="0" w:space="0" w:color="auto"/>
          </w:divBdr>
        </w:div>
        <w:div w:id="1855265238">
          <w:marLeft w:val="640"/>
          <w:marRight w:val="0"/>
          <w:marTop w:val="0"/>
          <w:marBottom w:val="0"/>
          <w:divBdr>
            <w:top w:val="none" w:sz="0" w:space="0" w:color="auto"/>
            <w:left w:val="none" w:sz="0" w:space="0" w:color="auto"/>
            <w:bottom w:val="none" w:sz="0" w:space="0" w:color="auto"/>
            <w:right w:val="none" w:sz="0" w:space="0" w:color="auto"/>
          </w:divBdr>
        </w:div>
        <w:div w:id="717750309">
          <w:marLeft w:val="640"/>
          <w:marRight w:val="0"/>
          <w:marTop w:val="0"/>
          <w:marBottom w:val="0"/>
          <w:divBdr>
            <w:top w:val="none" w:sz="0" w:space="0" w:color="auto"/>
            <w:left w:val="none" w:sz="0" w:space="0" w:color="auto"/>
            <w:bottom w:val="none" w:sz="0" w:space="0" w:color="auto"/>
            <w:right w:val="none" w:sz="0" w:space="0" w:color="auto"/>
          </w:divBdr>
        </w:div>
        <w:div w:id="351034382">
          <w:marLeft w:val="640"/>
          <w:marRight w:val="0"/>
          <w:marTop w:val="0"/>
          <w:marBottom w:val="0"/>
          <w:divBdr>
            <w:top w:val="none" w:sz="0" w:space="0" w:color="auto"/>
            <w:left w:val="none" w:sz="0" w:space="0" w:color="auto"/>
            <w:bottom w:val="none" w:sz="0" w:space="0" w:color="auto"/>
            <w:right w:val="none" w:sz="0" w:space="0" w:color="auto"/>
          </w:divBdr>
        </w:div>
        <w:div w:id="849948712">
          <w:marLeft w:val="640"/>
          <w:marRight w:val="0"/>
          <w:marTop w:val="0"/>
          <w:marBottom w:val="0"/>
          <w:divBdr>
            <w:top w:val="none" w:sz="0" w:space="0" w:color="auto"/>
            <w:left w:val="none" w:sz="0" w:space="0" w:color="auto"/>
            <w:bottom w:val="none" w:sz="0" w:space="0" w:color="auto"/>
            <w:right w:val="none" w:sz="0" w:space="0" w:color="auto"/>
          </w:divBdr>
        </w:div>
        <w:div w:id="2087875235">
          <w:marLeft w:val="640"/>
          <w:marRight w:val="0"/>
          <w:marTop w:val="0"/>
          <w:marBottom w:val="0"/>
          <w:divBdr>
            <w:top w:val="none" w:sz="0" w:space="0" w:color="auto"/>
            <w:left w:val="none" w:sz="0" w:space="0" w:color="auto"/>
            <w:bottom w:val="none" w:sz="0" w:space="0" w:color="auto"/>
            <w:right w:val="none" w:sz="0" w:space="0" w:color="auto"/>
          </w:divBdr>
        </w:div>
        <w:div w:id="2124766290">
          <w:marLeft w:val="640"/>
          <w:marRight w:val="0"/>
          <w:marTop w:val="0"/>
          <w:marBottom w:val="0"/>
          <w:divBdr>
            <w:top w:val="none" w:sz="0" w:space="0" w:color="auto"/>
            <w:left w:val="none" w:sz="0" w:space="0" w:color="auto"/>
            <w:bottom w:val="none" w:sz="0" w:space="0" w:color="auto"/>
            <w:right w:val="none" w:sz="0" w:space="0" w:color="auto"/>
          </w:divBdr>
        </w:div>
        <w:div w:id="1513763747">
          <w:marLeft w:val="640"/>
          <w:marRight w:val="0"/>
          <w:marTop w:val="0"/>
          <w:marBottom w:val="0"/>
          <w:divBdr>
            <w:top w:val="none" w:sz="0" w:space="0" w:color="auto"/>
            <w:left w:val="none" w:sz="0" w:space="0" w:color="auto"/>
            <w:bottom w:val="none" w:sz="0" w:space="0" w:color="auto"/>
            <w:right w:val="none" w:sz="0" w:space="0" w:color="auto"/>
          </w:divBdr>
        </w:div>
        <w:div w:id="184292734">
          <w:marLeft w:val="640"/>
          <w:marRight w:val="0"/>
          <w:marTop w:val="0"/>
          <w:marBottom w:val="0"/>
          <w:divBdr>
            <w:top w:val="none" w:sz="0" w:space="0" w:color="auto"/>
            <w:left w:val="none" w:sz="0" w:space="0" w:color="auto"/>
            <w:bottom w:val="none" w:sz="0" w:space="0" w:color="auto"/>
            <w:right w:val="none" w:sz="0" w:space="0" w:color="auto"/>
          </w:divBdr>
        </w:div>
        <w:div w:id="90862700">
          <w:marLeft w:val="640"/>
          <w:marRight w:val="0"/>
          <w:marTop w:val="0"/>
          <w:marBottom w:val="0"/>
          <w:divBdr>
            <w:top w:val="none" w:sz="0" w:space="0" w:color="auto"/>
            <w:left w:val="none" w:sz="0" w:space="0" w:color="auto"/>
            <w:bottom w:val="none" w:sz="0" w:space="0" w:color="auto"/>
            <w:right w:val="none" w:sz="0" w:space="0" w:color="auto"/>
          </w:divBdr>
        </w:div>
        <w:div w:id="2110270318">
          <w:marLeft w:val="640"/>
          <w:marRight w:val="0"/>
          <w:marTop w:val="0"/>
          <w:marBottom w:val="0"/>
          <w:divBdr>
            <w:top w:val="none" w:sz="0" w:space="0" w:color="auto"/>
            <w:left w:val="none" w:sz="0" w:space="0" w:color="auto"/>
            <w:bottom w:val="none" w:sz="0" w:space="0" w:color="auto"/>
            <w:right w:val="none" w:sz="0" w:space="0" w:color="auto"/>
          </w:divBdr>
        </w:div>
        <w:div w:id="898173531">
          <w:marLeft w:val="640"/>
          <w:marRight w:val="0"/>
          <w:marTop w:val="0"/>
          <w:marBottom w:val="0"/>
          <w:divBdr>
            <w:top w:val="none" w:sz="0" w:space="0" w:color="auto"/>
            <w:left w:val="none" w:sz="0" w:space="0" w:color="auto"/>
            <w:bottom w:val="none" w:sz="0" w:space="0" w:color="auto"/>
            <w:right w:val="none" w:sz="0" w:space="0" w:color="auto"/>
          </w:divBdr>
        </w:div>
        <w:div w:id="1580628583">
          <w:marLeft w:val="640"/>
          <w:marRight w:val="0"/>
          <w:marTop w:val="0"/>
          <w:marBottom w:val="0"/>
          <w:divBdr>
            <w:top w:val="none" w:sz="0" w:space="0" w:color="auto"/>
            <w:left w:val="none" w:sz="0" w:space="0" w:color="auto"/>
            <w:bottom w:val="none" w:sz="0" w:space="0" w:color="auto"/>
            <w:right w:val="none" w:sz="0" w:space="0" w:color="auto"/>
          </w:divBdr>
        </w:div>
        <w:div w:id="1666399007">
          <w:marLeft w:val="640"/>
          <w:marRight w:val="0"/>
          <w:marTop w:val="0"/>
          <w:marBottom w:val="0"/>
          <w:divBdr>
            <w:top w:val="none" w:sz="0" w:space="0" w:color="auto"/>
            <w:left w:val="none" w:sz="0" w:space="0" w:color="auto"/>
            <w:bottom w:val="none" w:sz="0" w:space="0" w:color="auto"/>
            <w:right w:val="none" w:sz="0" w:space="0" w:color="auto"/>
          </w:divBdr>
        </w:div>
        <w:div w:id="749081681">
          <w:marLeft w:val="640"/>
          <w:marRight w:val="0"/>
          <w:marTop w:val="0"/>
          <w:marBottom w:val="0"/>
          <w:divBdr>
            <w:top w:val="none" w:sz="0" w:space="0" w:color="auto"/>
            <w:left w:val="none" w:sz="0" w:space="0" w:color="auto"/>
            <w:bottom w:val="none" w:sz="0" w:space="0" w:color="auto"/>
            <w:right w:val="none" w:sz="0" w:space="0" w:color="auto"/>
          </w:divBdr>
        </w:div>
        <w:div w:id="1908221029">
          <w:marLeft w:val="640"/>
          <w:marRight w:val="0"/>
          <w:marTop w:val="0"/>
          <w:marBottom w:val="0"/>
          <w:divBdr>
            <w:top w:val="none" w:sz="0" w:space="0" w:color="auto"/>
            <w:left w:val="none" w:sz="0" w:space="0" w:color="auto"/>
            <w:bottom w:val="none" w:sz="0" w:space="0" w:color="auto"/>
            <w:right w:val="none" w:sz="0" w:space="0" w:color="auto"/>
          </w:divBdr>
        </w:div>
        <w:div w:id="1051155583">
          <w:marLeft w:val="640"/>
          <w:marRight w:val="0"/>
          <w:marTop w:val="0"/>
          <w:marBottom w:val="0"/>
          <w:divBdr>
            <w:top w:val="none" w:sz="0" w:space="0" w:color="auto"/>
            <w:left w:val="none" w:sz="0" w:space="0" w:color="auto"/>
            <w:bottom w:val="none" w:sz="0" w:space="0" w:color="auto"/>
            <w:right w:val="none" w:sz="0" w:space="0" w:color="auto"/>
          </w:divBdr>
        </w:div>
        <w:div w:id="690761938">
          <w:marLeft w:val="640"/>
          <w:marRight w:val="0"/>
          <w:marTop w:val="0"/>
          <w:marBottom w:val="0"/>
          <w:divBdr>
            <w:top w:val="none" w:sz="0" w:space="0" w:color="auto"/>
            <w:left w:val="none" w:sz="0" w:space="0" w:color="auto"/>
            <w:bottom w:val="none" w:sz="0" w:space="0" w:color="auto"/>
            <w:right w:val="none" w:sz="0" w:space="0" w:color="auto"/>
          </w:divBdr>
        </w:div>
        <w:div w:id="1834712799">
          <w:marLeft w:val="640"/>
          <w:marRight w:val="0"/>
          <w:marTop w:val="0"/>
          <w:marBottom w:val="0"/>
          <w:divBdr>
            <w:top w:val="none" w:sz="0" w:space="0" w:color="auto"/>
            <w:left w:val="none" w:sz="0" w:space="0" w:color="auto"/>
            <w:bottom w:val="none" w:sz="0" w:space="0" w:color="auto"/>
            <w:right w:val="none" w:sz="0" w:space="0" w:color="auto"/>
          </w:divBdr>
        </w:div>
        <w:div w:id="1743018575">
          <w:marLeft w:val="640"/>
          <w:marRight w:val="0"/>
          <w:marTop w:val="0"/>
          <w:marBottom w:val="0"/>
          <w:divBdr>
            <w:top w:val="none" w:sz="0" w:space="0" w:color="auto"/>
            <w:left w:val="none" w:sz="0" w:space="0" w:color="auto"/>
            <w:bottom w:val="none" w:sz="0" w:space="0" w:color="auto"/>
            <w:right w:val="none" w:sz="0" w:space="0" w:color="auto"/>
          </w:divBdr>
        </w:div>
        <w:div w:id="766123561">
          <w:marLeft w:val="640"/>
          <w:marRight w:val="0"/>
          <w:marTop w:val="0"/>
          <w:marBottom w:val="0"/>
          <w:divBdr>
            <w:top w:val="none" w:sz="0" w:space="0" w:color="auto"/>
            <w:left w:val="none" w:sz="0" w:space="0" w:color="auto"/>
            <w:bottom w:val="none" w:sz="0" w:space="0" w:color="auto"/>
            <w:right w:val="none" w:sz="0" w:space="0" w:color="auto"/>
          </w:divBdr>
        </w:div>
        <w:div w:id="306057550">
          <w:marLeft w:val="640"/>
          <w:marRight w:val="0"/>
          <w:marTop w:val="0"/>
          <w:marBottom w:val="0"/>
          <w:divBdr>
            <w:top w:val="none" w:sz="0" w:space="0" w:color="auto"/>
            <w:left w:val="none" w:sz="0" w:space="0" w:color="auto"/>
            <w:bottom w:val="none" w:sz="0" w:space="0" w:color="auto"/>
            <w:right w:val="none" w:sz="0" w:space="0" w:color="auto"/>
          </w:divBdr>
        </w:div>
        <w:div w:id="1627617530">
          <w:marLeft w:val="640"/>
          <w:marRight w:val="0"/>
          <w:marTop w:val="0"/>
          <w:marBottom w:val="0"/>
          <w:divBdr>
            <w:top w:val="none" w:sz="0" w:space="0" w:color="auto"/>
            <w:left w:val="none" w:sz="0" w:space="0" w:color="auto"/>
            <w:bottom w:val="none" w:sz="0" w:space="0" w:color="auto"/>
            <w:right w:val="none" w:sz="0" w:space="0" w:color="auto"/>
          </w:divBdr>
        </w:div>
        <w:div w:id="722797887">
          <w:marLeft w:val="640"/>
          <w:marRight w:val="0"/>
          <w:marTop w:val="0"/>
          <w:marBottom w:val="0"/>
          <w:divBdr>
            <w:top w:val="none" w:sz="0" w:space="0" w:color="auto"/>
            <w:left w:val="none" w:sz="0" w:space="0" w:color="auto"/>
            <w:bottom w:val="none" w:sz="0" w:space="0" w:color="auto"/>
            <w:right w:val="none" w:sz="0" w:space="0" w:color="auto"/>
          </w:divBdr>
        </w:div>
        <w:div w:id="1391344702">
          <w:marLeft w:val="640"/>
          <w:marRight w:val="0"/>
          <w:marTop w:val="0"/>
          <w:marBottom w:val="0"/>
          <w:divBdr>
            <w:top w:val="none" w:sz="0" w:space="0" w:color="auto"/>
            <w:left w:val="none" w:sz="0" w:space="0" w:color="auto"/>
            <w:bottom w:val="none" w:sz="0" w:space="0" w:color="auto"/>
            <w:right w:val="none" w:sz="0" w:space="0" w:color="auto"/>
          </w:divBdr>
        </w:div>
        <w:div w:id="976758905">
          <w:marLeft w:val="640"/>
          <w:marRight w:val="0"/>
          <w:marTop w:val="0"/>
          <w:marBottom w:val="0"/>
          <w:divBdr>
            <w:top w:val="none" w:sz="0" w:space="0" w:color="auto"/>
            <w:left w:val="none" w:sz="0" w:space="0" w:color="auto"/>
            <w:bottom w:val="none" w:sz="0" w:space="0" w:color="auto"/>
            <w:right w:val="none" w:sz="0" w:space="0" w:color="auto"/>
          </w:divBdr>
        </w:div>
        <w:div w:id="721370621">
          <w:marLeft w:val="640"/>
          <w:marRight w:val="0"/>
          <w:marTop w:val="0"/>
          <w:marBottom w:val="0"/>
          <w:divBdr>
            <w:top w:val="none" w:sz="0" w:space="0" w:color="auto"/>
            <w:left w:val="none" w:sz="0" w:space="0" w:color="auto"/>
            <w:bottom w:val="none" w:sz="0" w:space="0" w:color="auto"/>
            <w:right w:val="none" w:sz="0" w:space="0" w:color="auto"/>
          </w:divBdr>
        </w:div>
        <w:div w:id="923951491">
          <w:marLeft w:val="640"/>
          <w:marRight w:val="0"/>
          <w:marTop w:val="0"/>
          <w:marBottom w:val="0"/>
          <w:divBdr>
            <w:top w:val="none" w:sz="0" w:space="0" w:color="auto"/>
            <w:left w:val="none" w:sz="0" w:space="0" w:color="auto"/>
            <w:bottom w:val="none" w:sz="0" w:space="0" w:color="auto"/>
            <w:right w:val="none" w:sz="0" w:space="0" w:color="auto"/>
          </w:divBdr>
        </w:div>
        <w:div w:id="115679393">
          <w:marLeft w:val="640"/>
          <w:marRight w:val="0"/>
          <w:marTop w:val="0"/>
          <w:marBottom w:val="0"/>
          <w:divBdr>
            <w:top w:val="none" w:sz="0" w:space="0" w:color="auto"/>
            <w:left w:val="none" w:sz="0" w:space="0" w:color="auto"/>
            <w:bottom w:val="none" w:sz="0" w:space="0" w:color="auto"/>
            <w:right w:val="none" w:sz="0" w:space="0" w:color="auto"/>
          </w:divBdr>
        </w:div>
        <w:div w:id="1309477090">
          <w:marLeft w:val="640"/>
          <w:marRight w:val="0"/>
          <w:marTop w:val="0"/>
          <w:marBottom w:val="0"/>
          <w:divBdr>
            <w:top w:val="none" w:sz="0" w:space="0" w:color="auto"/>
            <w:left w:val="none" w:sz="0" w:space="0" w:color="auto"/>
            <w:bottom w:val="none" w:sz="0" w:space="0" w:color="auto"/>
            <w:right w:val="none" w:sz="0" w:space="0" w:color="auto"/>
          </w:divBdr>
        </w:div>
        <w:div w:id="1102333797">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hyperlink" Target="https://www.sciencedirect.com/topics/engineering/heavy-ion"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41037FE9-6D02-437A-B748-13779800AAF0}"/>
      </w:docPartPr>
      <w:docPartBody>
        <w:p w:rsidR="00FB7945" w:rsidRDefault="00C13DF2">
          <w:r w:rsidRPr="00AF5B5D">
            <w:rPr>
              <w:rStyle w:val="PlaceholderText"/>
            </w:rPr>
            <w:t>Click or tap here to enter text.</w:t>
          </w:r>
        </w:p>
      </w:docPartBody>
    </w:docPart>
    <w:docPart>
      <w:docPartPr>
        <w:name w:val="42DC6E219A5048869B6CA89A16C0CD7A"/>
        <w:category>
          <w:name w:val="General"/>
          <w:gallery w:val="placeholder"/>
        </w:category>
        <w:types>
          <w:type w:val="bbPlcHdr"/>
        </w:types>
        <w:behaviors>
          <w:behavior w:val="content"/>
        </w:behaviors>
        <w:guid w:val="{CD90E19D-77A2-4F19-BA11-FDFEFAF539DB}"/>
      </w:docPartPr>
      <w:docPartBody>
        <w:p w:rsidR="00E7643E" w:rsidRDefault="00EB12A1" w:rsidP="00EB12A1">
          <w:pPr>
            <w:pStyle w:val="42DC6E219A5048869B6CA89A16C0CD7A"/>
          </w:pPr>
          <w:r w:rsidRPr="00AF5B5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DF2"/>
    <w:rsid w:val="000F116C"/>
    <w:rsid w:val="00124267"/>
    <w:rsid w:val="001433BD"/>
    <w:rsid w:val="00302F26"/>
    <w:rsid w:val="0033290A"/>
    <w:rsid w:val="004B3DCC"/>
    <w:rsid w:val="00675AB8"/>
    <w:rsid w:val="00A2173E"/>
    <w:rsid w:val="00A35C1A"/>
    <w:rsid w:val="00BF2088"/>
    <w:rsid w:val="00C13DF2"/>
    <w:rsid w:val="00C27DE7"/>
    <w:rsid w:val="00C7575A"/>
    <w:rsid w:val="00C9488C"/>
    <w:rsid w:val="00E16970"/>
    <w:rsid w:val="00E7643E"/>
    <w:rsid w:val="00EB12A1"/>
    <w:rsid w:val="00F12378"/>
    <w:rsid w:val="00FB79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12A1"/>
    <w:rPr>
      <w:color w:val="808080"/>
    </w:rPr>
  </w:style>
  <w:style w:type="paragraph" w:customStyle="1" w:styleId="9FF3E8D330404D9EA9A62C7C2A6329CC">
    <w:name w:val="9FF3E8D330404D9EA9A62C7C2A6329CC"/>
    <w:rsid w:val="00EB12A1"/>
  </w:style>
  <w:style w:type="paragraph" w:customStyle="1" w:styleId="42DC6E219A5048869B6CA89A16C0CD7A">
    <w:name w:val="42DC6E219A5048869B6CA89A16C0CD7A"/>
    <w:rsid w:val="00EB12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1C66817-6C98-4542-8CCC-1B0B7138CC22}">
  <we:reference id="wa104382081" version="1.46.0.0" store="en-US" storeType="OMEX"/>
  <we:alternateReferences>
    <we:reference id="wa104382081" version="1.46.0.0" store="" storeType="OMEX"/>
  </we:alternateReferences>
  <we:properties>
    <we:property name="MENDELEY_CITATIONS_STYLE" value="{&quot;id&quot;:&quot;https://www.zotero.org/styles/ieee&quot;,&quot;title&quot;:&quot;IEEE&quot;,&quot;format&quot;:&quot;numeric&quot;,&quot;defaultLocale&quot;:null}"/>
    <we:property name="MENDELEY_CITATIONS_LOCALE_CODE" value="&quot;en-GB&quot;"/>
    <we:property name="MENDELEY_CITATIONS" value="[{&quot;citationID&quot;:&quot;MENDELEY_CITATION_ee84ba66-85eb-4fd1-a41f-2673075e4d25&quot;,&quot;properties&quot;:{&quot;noteIndex&quot;:0},&quot;isEdited&quot;:false,&quot;manualOverride&quot;:{&quot;isManuallyOverridden&quot;:false,&quot;citeprocText&quot;:&quot;[1]–[4]&quot;,&quot;manualOverrideText&quot;:&quot;&quot;},&quot;citationTag&quot;:&quot;MENDELEY_CITATION_v3_eyJjaXRhdGlvbklEIjoiTUVOREVMRVlfQ0lUQVRJT05fZWU4NGJhNjYtODVlYi00ZmQxLWE0MWYtMjY3MzA3NWU0ZDI1IiwicHJvcGVydGllcyI6eyJub3RlSW5kZXgiOjB9LCJpc0VkaXRlZCI6ZmFsc2UsIm1hbnVhbE92ZXJyaWRlIjp7ImlzTWFudWFsbHlPdmVycmlkZGVuIjpmYWxzZSwiY2l0ZXByb2NUZXh0IjoiWzFd4oCTWzRdIiwibWFudWFsT3ZlcnJpZGVUZXh0IjoiIn0sImNpdGF0aW9uSXRlbXMiOlt7ImlkIjoiZTdkNTM4NzUtNmRhOC0zNWY2LTgxZGEtYWZkNDEzYzMwODg5IiwiaXRlbURhdGEiOnsidHlwZSI6ImFydGljbGUtam91cm5hbCIsImlkIjoiZTdkNTM4NzUtNmRhOC0zNWY2LTgxZGEtYWZkNDEzYzMwODg5IiwidGl0bGUiOiJVbnJhdmVsbGluZyBNYWduZXRpYyBOYW5vY2hhaW4gRm9ybWF0aW9uIGluIERpc3BlcnNpb24gZm9yIEluIFZpdm8gQXBwbGljYXRpb25zIiwiZ3JvdXBJZCI6ImI2Y2NkYzZiLTQzOGQtMzdkNy1hNzgzLTVhNTQ0YWEwY2Q2YiIsImF1dGhvciI6W3siZmFtaWx5IjoiTmFuZGFrdW1hcmFuIiwiZ2l2ZW4iOiJOaWxlZW5hIiwicGFyc2UtbmFtZXMiOmZhbHNlLCJkcm9wcGluZy1wYXJ0aWNsZSI6IiIsIm5vbi1kcm9wcGluZy1wYXJ0aWNsZSI6IiJ9LHsiZmFtaWx5IjoiQmFybnNsZXkiLCJnaXZlbiI6Ikxlc3RlciIsInBhcnNlLW5hbWVzIjpmYWxzZSwiZHJvcHBpbmctcGFydGljbGUiOiIiLCJub24tZHJvcHBpbmctcGFydGljbGUiOiIifSx7ImZhbWlseSI6IkZlb2t0eXN0b3YiLCJnaXZlbiI6IkFydGVtIiwicGFyc2UtbmFtZXMiOmZhbHNlLCJkcm9wcGluZy1wYXJ0aWNsZSI6IiIsIm5vbi1kcm9wcGluZy1wYXJ0aWNsZSI6IiJ9LHsiZmFtaWx5IjoiSXZhbm92IiwiZ2l2ZW4iOiJTZXJnZWkgQS4iLCJwYXJzZS1uYW1lcyI6ZmFsc2UsImRyb3BwaW5nLXBhcnRpY2xlIjoiIiwibm9uLWRyb3BwaW5nLXBhcnRpY2xlIjoiIn0seyJmYW1pbHkiOiJIdWJlciIsImdpdmVuIjoiRGFsZSBMLiIsInBhcnNlLW5hbWVzIjpmYWxzZSwiZHJvcHBpbmctcGFydGljbGUiOiIiLCJub24tZHJvcHBpbmctcGFydGljbGUiOiIifSx7ImZhbWlseSI6IkZydWhuZXIiLCJnaXZlbiI6Ikxpc2EgUy4iLCJwYXJzZS1uYW1lcyI6ZmFsc2UsImRyb3BwaW5nLXBhcnRpY2xlIjoiIiwibm9uLWRyb3BwaW5nLXBhcnRpY2xlIjoiIn0seyJmYW1pbHkiOiJMZWZmbGVyIiwiZ2l2ZW4iOiJWYW5lc3NhIiwicGFyc2UtbmFtZXMiOmZhbHNlLCJkcm9wcGluZy1wYXJ0aWNsZSI6IiIsIm5vbi1kcm9wcGluZy1wYXJ0aWNsZSI6IiJ9LHsiZmFtaWx5IjoiRWhsZXJ0IiwiZ2l2ZW4iOiJTYXNjaGEiLCJwYXJzZS1uYW1lcyI6ZmFsc2UsImRyb3BwaW5nLXBhcnRpY2xlIjoiIiwibm9uLWRyb3BwaW5nLXBhcnRpY2xlIjoiIn0seyJmYW1pbHkiOiJLZW50emluZ2VyIiwiZ2l2ZW4iOiJFbW1hbnVlbCIsInBhcnNlLW5hbWVzIjpmYWxzZSwiZHJvcHBpbmctcGFydGljbGUiOiIiLCJub24tZHJvcHBpbmctcGFydGljbGUiOiIifSx7ImZhbWlseSI6IlFkZW1hdCIsImdpdmVuIjoiQXNtYSIsInBhcnNlLW5hbWVzIjpmYWxzZSwiZHJvcHBpbmctcGFydGljbGUiOiIiLCJub24tZHJvcHBpbmctcGFydGljbGUiOiIifSx7ImZhbWlseSI6IkJoYXRuYWdhci1TY2jDtmZmbWFubiIsImdpdmVuIjoiVGFudmkiLCJwYXJzZS1uYW1lcyI6ZmFsc2UsImRyb3BwaW5nLXBhcnRpY2xlIjoiIiwibm9uLWRyb3BwaW5nLXBhcnRpY2xlIjoiIn0seyJmYW1pbHkiOiJSw7xja2VyIiwiZ2l2ZW4iOiJVbHJpY2giLCJwYXJzZS1uYW1lcyI6ZmFsc2UsImRyb3BwaW5nLXBhcnRpY2xlIjoiIiwibm9uLWRyb3BwaW5nLXBhcnRpY2xlIjoiIn0seyJmYW1pbHkiOiJXaGFybWJ5IiwiZ2l2ZW4iOiJNaWNoYWVsIFQuIiwicGFyc2UtbmFtZXMiOmZhbHNlLCJkcm9wcGluZy1wYXJ0aWNsZSI6IiIsIm5vbi1kcm9wcGluZy1wYXJ0aWNsZSI6IiJ9LHsiZmFtaWx5IjoiQ2VydmVsbGlubyIsImdpdmVuIjoiQW50b25pbyIsInBhcnNlLW5hbWVzIjpmYWxzZSwiZHJvcHBpbmctcGFydGljbGUiOiIiLCJub24tZHJvcHBpbmctcGFydGljbGUiOiIifSx7ImZhbWlseSI6IkR1bmluLUJvcmtvd3NraSIsImdpdmVuIjoiUmFmYWwgRS4iLCJwYXJzZS1uYW1lcyI6ZmFsc2UsImRyb3BwaW5nLXBhcnRpY2xlIjoiIiwibm9uLWRyb3BwaW5nLXBhcnRpY2xlIjoiIn0seyJmYW1pbHkiOiJCcsO8Y2tlbCIsImdpdmVuIjoiVGhvbWFzIiwicGFyc2UtbmFtZXMiOmZhbHNlLCJkcm9wcGluZy1wYXJ0aWNsZSI6IiIsIm5vbi1kcm9wcGluZy1wYXJ0aWNsZSI6IiJ9LHsiZmFtaWx5IjoiRmV5Z2Vuc29uIiwiZ2l2ZW4iOiJNaWtoYWlsIiwicGFyc2UtbmFtZXMiOmZhbHNlLCJkcm9wcGluZy1wYXJ0aWNsZSI6IiIsIm5vbi1kcm9wcGluZy1wYXJ0aWNsZSI6IiJ9XSwiY29udGFpbmVyLXRpdGxlIjoiQWR2YW5jZWQgTWF0ZXJpYWxzIiwiRE9JIjoiMTAuMTAwMi9hZG1hLjIwMjAwODY4MyIsIklTU04iOiIxNTIxNDA5NSIsIlBNSUQiOiIzMzk2MDA0MCIsImlzc3VlZCI6eyJkYXRlLXBhcnRzIjpbWzIwMjEsNiwxXV19LCJhYnN0cmFjdCI6IlNlbGYtYXNzZW1ibHkgb2YgaXJvbiBveGlkZSBuYW5vcGFydGljbGVzIChJT05QcykgaW50byAxRCBjaGFpbnMgaXMgYXBwZWFsaW5nLCBiZWNhdXNlIG9mIHRoZWlyIGJpb2NvbXBhdGliaWxpdHkgYW5kIGhpZ2hlciBtb2JpbGl0eSBjb21wYXJlZCB0byAyRC8zRCBhc3NlbWJsaWVzIHdoaWxlIHRyYXZlcnNpbmcgdGhlIGNpcmN1bGF0b3J5IHBhc3NhZ2VzIGFuZCBibG9vZCB2ZXNzZWxzIGZvciBpbiB2aXZvIGJpb21lZGljYWwgYXBwbGljYXRpb25zLiBJbiB0aGlzIHdvcmssIHBhcmFtZXRlcnMgc3VjaCBhcyBzaXplLCBjb25jZW50cmF0aW9uLCBjb21wb3NpdGlvbiwgYW5kIG1hZ25ldGljIGZpZWxkLCByZXNwb25zaWJsZSBmb3IgY2hhaW4gZm9ybWF0aW9uIG9mIElPTlBzIGluIGEgZGlzcGVyc2lvbiBhcyBvcHBvc2VkIHRvIHNwYXRpYWxseSBjb25maW5pbmcgc3Vic3RyYXRlcywgYXJlIGV4YW1pbmVkLiBJbiBwYXJ0aWN1bGFyLCB0aGUgbW9ub2Rpc3BlcnNlIDI3wqBubSBJT05QcyBzeW50aGVzaXplZCBieSBhbiBleHRlbmRlZCBMYU1lciBtZWNoYW5pc20gYXJlIHNob3duIHRvIGZvcm0gY2hhaW5zIGF0IDQgbVQsIHdoaWNoIGFyZSBsZW5ndGhlbmVkIHdpdGggYXBwbGllZCBmaWVsZCByZWFjaGluZyAyNzDCoG5tIGF0IDIuMiBULiBUaGUgY2hhaW4gbGVuZ3RocyBhcmUgY29tcGxldGVseSByZXZlcnNpYmxlIGluIGZpZWxkLiBVc2luZyBhIGNvbWJpbmF0aW9uIG9mIHNjYXR0ZXJpbmcgbWV0aG9kcyBhbmQgcmV2ZXJzZSBNb250ZSBDYXJsbyBzaW11bGF0aW9ucyB0aGUgZm9ybWF0aW9uIG9mIGNoYWlucyBpcyBkaXJlY3RseSB2aXN1YWxpemVkLiBUaGUgdmlzdWFsaXphdGlvbiBvZiByZWFsLXNwYWNlIElPTlBzIGFzc2VtYmxpZXMgZm9ybWVkIGluIGRpc3BlcnNpb25zIHByZXNlbnRzIGEgbm92ZWwgdG9vbCBmb3IgYmlvbWVkaWNhbCByZXNlYXJjaGVycy4gVGhpcyBhbGxvd3MgZm9yIHJhcGlkIGV4cGxvcmF0aW9uIG9mIHRoZSBiZWhhdmlvciBvZiBJT05QcyBpbiBzb2x1dGlvbiBpbiBhIGJyb2FkIHBhcmFtZXRlciBzcGFjZSBhbmQgdW5hbWJpZ3VvdXMgZXh0cmFjdGlvbiBvZiDigIt0aGUgcGFyYW1ldGVycyBvZiB0aGUgZXF1aWxpYnJpdW0gc3RydWN0dXJlcy4gQWRkaXRpb25hbGx5LCBpdCBjYW4gYmUgZXh0ZW5kZWQgdG8gc3R1ZHkgbm92ZWwgYXNzZW1ibGllcyBmb3JtZWQgYnkgbW9yZSBjb21wbGV4IGdlb21ldHJpZXMgb2YgSU9OUHMuIiwicHVibGlzaGVyIjoiSm9obiBXaWxleSBhbmQgU29ucyBJbmMiLCJpc3N1ZSI6IjI0Iiwidm9sdW1lIjoiMzMifSwiaXNUZW1wb3JhcnkiOmZhbHNlfSx7ImlkIjoiYTNiNTgzYjctNTk5Ni0zMWJiLWFmZjAtN2Y3YjEwMzUyZGNlIiwiaXRlbURhdGEiOnsidHlwZSI6ImFydGljbGUtam91cm5hbCIsImlkIjoiYTNiNTgzYjctNTk5Ni0zMWJiLWFmZjAtN2Y3YjEwMzUyZGNlIiwidGl0bGUiOiJNZWNoYW5pc20gb2YgbWFnbmV0aXphdGlvbiByZWR1Y3Rpb24gaW4gaXJvbiBveGlkZSBuYW5vcGFydGljbGVzIiwiZ3JvdXBJZCI6ImI2Y2NkYzZiLTQzOGQtMzdkNy1hNzgzLTVhNTQ0YWEwY2Q2YiIsImF1dGhvciI6W3siZmFtaWx5IjoiS8O2aGxlciIsImdpdmVuIjoiVG9iaWFzIiwicGFyc2UtbmFtZXMiOmZhbHNlLCJkcm9wcGluZy1wYXJ0aWNsZSI6IiIsIm5vbi1kcm9wcGluZy1wYXJ0aWNsZSI6IiJ9LHsiZmFtaWx5IjoiRmVva3R5c3RvdiIsImdpdmVuIjoiQXJ0ZW0iLCJwYXJzZS1uYW1lcyI6ZmFsc2UsImRyb3BwaW5nLXBhcnRpY2xlIjoiIiwibm9uLWRyb3BwaW5nLXBhcnRpY2xlIjoiIn0seyJmYW1pbHkiOiJQZXRyYWNpYyIsImdpdmVuIjoiT2xlZyIsInBhcnNlLW5hbWVzIjpmYWxzZSwiZHJvcHBpbmctcGFydGljbGUiOiIiLCJub24tZHJvcHBpbmctcGFydGljbGUiOiIifSx7ImZhbWlseSI6IktlbnR6aW5nZXIiLCJnaXZlbiI6IkVtbWFudWVsIiwicGFyc2UtbmFtZXMiOmZhbHNlLCJkcm9wcGluZy1wYXJ0aWNsZSI6IiIsIm5vbi1kcm9wcGluZy1wYXJ0aWNsZSI6IiJ9LHsiZmFtaWx5IjoiQmhhdG5hZ2FyLVNjaMO2ZmZtYW5uIiwiZ2l2ZW4iOiJUYW52aSIsInBhcnNlLW5hbWVzIjpmYWxzZSwiZHJvcHBpbmctcGFydGljbGUiOiIiLCJub24tZHJvcHBpbmctcGFydGljbGUiOiIifSx7ImZhbWlseSI6IkZleWdlbnNvbiIsImdpdmVuIjoiTWlraGFpbCIsInBhcnNlLW5hbWVzIjpmYWxzZSwiZHJvcHBpbmctcGFydGljbGUiOiIiLCJub24tZHJvcHBpbmctcGFydGljbGUiOiIifSx7ImZhbWlseSI6Ik5hbmRha3VtYXJhbiIsImdpdmVuIjoiTmlsZWVuYSIsInBhcnNlLW5hbWVzIjpmYWxzZSwiZHJvcHBpbmctcGFydGljbGUiOiIiLCJub24tZHJvcHBpbmctcGFydGljbGUiOiIifSx7ImZhbWlseSI6IkxhbmRlcnMiLCJnaXZlbiI6IkpvYWNoaW0iLCJwYXJzZS1uYW1lcyI6ZmFsc2UsImRyb3BwaW5nLXBhcnRpY2xlIjoiIiwibm9uLWRyb3BwaW5nLXBhcnRpY2xlIjoiIn0seyJmYW1pbHkiOiJXZW5kZSIsImdpdmVuIjoiSGVpa28iLCJwYXJzZS1uYW1lcyI6ZmFsc2UsImRyb3BwaW5nLXBhcnRpY2xlIjoiIiwibm9uLWRyb3BwaW5nLXBhcnRpY2xlIjoiIn0seyJmYW1pbHkiOiJDZXJ2ZWxsaW5vIiwiZ2l2ZW4iOiJBbnRvbmlvIiwicGFyc2UtbmFtZXMiOmZhbHNlLCJkcm9wcGluZy1wYXJ0aWNsZSI6IiIsIm5vbi1kcm9wcGluZy1wYXJ0aWNsZSI6IiJ9LHsiZmFtaWx5IjoiUsO8Y2tlciIsImdpdmVuIjoiVWxyaWNoIiwicGFyc2UtbmFtZXMiOmZhbHNlLCJkcm9wcGluZy1wYXJ0aWNsZSI6IiIsIm5vbi1kcm9wcGluZy1wYXJ0aWNsZSI6IiJ9LHsiZmFtaWx5IjoiS292w6FjcyIsImdpdmVuIjoiQW5kcsOhcyIsInBhcnNlLW5hbWVzIjpmYWxzZSwiZHJvcHBpbmctcGFydGljbGUiOiIiLCJub24tZHJvcHBpbmctcGFydGljbGUiOiIifSx7ImZhbWlseSI6IkR1bmluLUJvcmtvd3NraSIsImdpdmVuIjoiUmFmYWwgRS4iLCJwYXJzZS1uYW1lcyI6ZmFsc2UsImRyb3BwaW5nLXBhcnRpY2xlIjoiIiwibm9uLWRyb3BwaW5nLXBhcnRpY2xlIjoiIn0seyJmYW1pbHkiOiJCcsO8Y2tlbCIsImdpdmVuIjoiVGhvbWFzIiwicGFyc2UtbmFtZXMiOmZhbHNlLCJkcm9wcGluZy1wYXJ0aWNsZSI6IiIsIm5vbi1kcm9wcGluZy1wYXJ0aWNsZSI6IiJ9XSwiY29udGFpbmVyLXRpdGxlIjoiTmFub3NjYWxlIiwiY29udGFpbmVyLXRpdGxlLXNob3J0IjoiTmFub3NjYWxlIiwiRE9JIjoiMTAuMTAzOS9kMG5yMDg2MTVrIiwiSVNTTiI6IjIwNDAzMzcyIiwiUE1JRCI6IjMzODg1NDk4IiwiaXNzdWVkIjp7ImRhdGUtcGFydHMiOltbMjAyMSw0LDE0XV19LCJwYWdlIjoiNjk2NS02OTc2IiwiYWJzdHJhY3QiOiJJcm9uIG94aWRlIG5hbm9wYXJ0aWNsZXMgYXJlIHByZXNlbnRseSBjb25zaWRlcmVkIGFzIG1haW4gd29yayBob3JzZXMgZm9yIHZhcmlvdXMgYXBwbGljYXRpb25zIGluY2x1ZGluZyB0YXJnZXRlZCBkcnVnIGRlbGl2ZXJ5IGFuZCBtYWduZXRpYyBoeXBlcnRoZXJtaWEuIFNldmVyYWwgcXVlc3Rpb25zIHJlbWFpbiB1bnNvbHZlZCByZWdhcmRpbmcgdGhlIGVmZmVjdCBvZiBzaXplIG9udG8gdGhlaXIgb3ZlcmFsbCBtYWduZXRpYyBiZWhhdmlvci4gT25lIGFzcGVjdCBpcyB0aGUgcmVkdWN0aW9uIG9mIG1hZ25ldGl6YXRpb24gY29tcGFyZWQgdG8gYnVsayBzYW1wbGVzLiBBIGRldGFpbGVkIHVuZGVyc3RhbmRpbmcgb2YgdGhlIHVuZGVybHlpbmcgbWVjaGFuaXNtcyBvZiB0aGlzIHJlZHVjdGlvbiBjb3VsZCBpbXByb3ZlIHRoZSBwYXJ0aWNsZSBwZXJmb3JtYW5jZSBpbiBhcHBsaWNhdGlvbnMuIEhlcmUgd2UgdXNlIGEgbnVtYmVyIG9mIGNvbXBsZW1lbnRhcnkgZXhwZXJpbWVudGFsIHRlY2huaXF1ZXMgaW5jbHVkaW5nIG5ldXRyb24gc2NhdHRlcmluZyBhbmQgc3luY2hyb3Ryb24gWC1yYXkgZGlmZnJhY3Rpb24gdG8gYXJyaXZlIGF0IGEgY29uc2lzdGVudCBjb25jbHVzaW9uLiBXZSBjb25maXJtIHRoZSBvYnNlcnZhdGlvbiBmcm9tIHByZXZpb3VzIHN0dWRpZXMgb2YgYSByZWR1Y2VkIHNhdHVyYXRpb24gbWFnbmV0aXphdGlvbiBhbmQgYXJndWUgdGhhdCB0aGlzIHJlZHVjdGlvbiBpcyBtYWlubHkgYXNzb2NpYXRlZCB3aXRoIHRoZSBwcmVzZW5jZSBvZiBhbnRpcGhhc2UgYm91bmRhcmllcywgd2hpY2ggYXJlIG9ic2VydmVkIGRpcmVjdGx5IHVzaW5nIGhpZ2gtcmVzb2x1dGlvbiB0cmFuc21pc3Npb24gZWxlY3Ryb24gbWljcm9zY29weSBhbmQgaW5kaXJlY3RseSB2aWEgYW4gYW5pc290cm9waWMgcGVhayBicm9hZGVuaW5nIGluIFgtcmF5IGRpZmZyYWN0aW9uIHBhdHRlcm5zLiBBZGRpdGlvbmFsbHkgc21hbGwtYW5nbGUgbmV1dHJvbiBzY2F0dGVyaW5nIHdpdGggcG9sYXJpemVkIG5ldXRyb25zIHJldmVhbGVkIGEgc21hbGwgbm9uLW1hZ25ldGljIHN1cmZhY2UgbGF5ZXIsIHRoYXQgaXMsIGhvd2V2ZXIsIG5vdCBzdWZmaWNpZW50IHRvIGV4cGxhaW4gdGhlIG9ic2VydmVkIGxvc3MgaW4gbWFnbmV0aXphdGlvbiBhbG9uZS4iLCJwdWJsaXNoZXIiOiJSb3lhbCBTb2NpZXR5IG9mIENoZW1pc3RyeSIsImlzc3VlIjoiMTQiLCJ2b2x1bWUiOiIxMyJ9LCJpc1RlbXBvcmFyeSI6ZmFsc2V9LHsiaWQiOiJiODc1NzQ4Ni0wNjE3LTMzZTUtYWE4ZS01NGU1YzVhMGFhNmQiLCJpdGVtRGF0YSI6eyJ0eXBlIjoiYXJ0aWNsZS1qb3VybmFsIiwiaWQiOiJiODc1NzQ4Ni0wNjE3LTMzZTUtYWE4ZS01NGU1YzVhMGFhNmQiLCJ0aXRsZSI6IkRldGVjdGlvbiBvZiBoeWRyYXRlIHBsdWdzIGluc2lkZSBzdWJtYXJpbmUgcGlwZWxpbmVzIHVzaW5nIG5ldXRyb25zIiwiZ3JvdXBJZCI6ImI2Y2NkYzZiLTQzOGQtMzdkNy1hNzgzLTVhNTQ0YWEwY2Q2YiIsImF1dGhvciI6W3siZmFtaWx5IjoiQm91YXQiLCJnaXZlbiI6IlNvcGhpZSIsInBhcnNlLW5hbWVzIjpmYWxzZSwiZHJvcHBpbmctcGFydGljbGUiOiIiLCJub24tZHJvcHBpbmctcGFydGljbGUiOiIifSx7ImZhbWlseSI6IlBpbmllciIsImdpdmVuIjoiTHVkb3ZpYyIsInBhcnNlLW5hbWVzIjpmYWxzZSwiZHJvcHBpbmctcGFydGljbGUiOiIiLCJub24tZHJvcHBpbmctcGFydGljbGUiOiIifSx7ImZhbWlseSI6IlNlYmFzdGlhbiIsImdpdmVuIjoiWGF2aWVyIiwicGFyc2UtbmFtZXMiOmZhbHNlLCJkcm9wcGluZy1wYXJ0aWNsZSI6IiIsIm5vbi1kcm9wcGluZy1wYXJ0aWNsZSI6IiJ9LHsiZmFtaWx5IjoiTG9za28iLCJnaXZlbiI6IkFkcmlhbiIsInBhcnNlLW5hbWVzIjpmYWxzZSwiZHJvcHBpbmctcGFydGljbGUiOiIiLCJub24tZHJvcHBpbmctcGFydGljbGUiOiIifSx7ImZhbWlseSI6IlNjaMO8dHoiLCJnaXZlbiI6IlJ1ZG9sZiIsInBhcnNlLW5hbWVzIjpmYWxzZSwiZHJvcHBpbmctcGFydGljbGUiOiIiLCJub24tZHJvcHBpbmctcGFydGljbGUiOiIifSx7ImZhbWlseSI6IlNjaHVseiIsImdpdmVuIjoiTWljaGFlbCIsInBhcnNlLW5hbWVzIjpmYWxzZSwiZHJvcHBpbmctcGFydGljbGUiOiIiLCJub24tZHJvcHBpbmctcGFydGljbGUiOiIifSx7ImZhbWlseSI6IlJldmF5IiwiZ2l2ZW4iOiJac29sdCIsInBhcnNlLW5hbWVzIjpmYWxzZSwiZHJvcHBpbmctcGFydGljbGUiOiIiLCJub24tZHJvcHBpbmctcGFydGljbGUiOiIifSx7ImZhbWlseSI6IklsaWMiLCJnaXZlbiI6IlplbGprbyIsInBhcnNlLW5hbWVzIjpmYWxzZSwiZHJvcHBpbmctcGFydGljbGUiOiIiLCJub24tZHJvcHBpbmctcGFydGljbGUiOiIifSx7ImZhbWlseSI6Ik1hdWVyaG9mZXIiLCJnaXZlbiI6IkVyaWMiLCJwYXJzZS1uYW1lcyI6ZmFsc2UsImRyb3BwaW5nLXBhcnRpY2xlIjoiIiwibm9uLWRyb3BwaW5nLXBhcnRpY2xlIjoiIn0seyJmYW1pbHkiOiJCcsO8Y2tlbCIsImdpdmVuIjoiVGhvbWFzIiwicGFyc2UtbmFtZXMiOmZhbHNlLCJkcm9wcGluZy1wYXJ0aWNsZSI6IiIsIm5vbi1kcm9wcGluZy1wYXJ0aWNsZSI6IiJ9LHsiZmFtaWx5IjoiR2lsbGVzIiwiZ2l2ZW4iOiJSYWxwaCIsInBhcnNlLW5hbWVzIjpmYWxzZSwiZHJvcHBpbmctcGFydGljbGUiOiIiLCJub24tZHJvcHBpbmctcGFydGljbGUiOiIifV0sImNvbnRhaW5lci10aXRsZSI6Ik5vbmRlc3RydWN0aXZlIFRlc3RpbmcgYW5kIEV2YWx1YXRpb24iLCJET0kiOiIxMC4xMDgwLzEwNTg5NzU5LjIwMjEuMTk5MDI4NCIsImlzc3VlZCI6eyJkYXRlLXBhcnRzIjpbWzIwMjEsMTAsMjVdXX0sInBhZ2UiOiIxLTEzIiwidm9sdW1lIjoiMzcifSwiaXNUZW1wb3JhcnkiOmZhbHNlfSx7ImlkIjoiNzQ4MmM1YWMtOTRjMS0zMmNhLWE5NjAtYTE4YjliNDgzNWIyIiwiaXRlbURhdGEiOnsidHlwZSI6ImFydGljbGUtam91cm5hbCIsImlkIjoiNzQ4MmM1YWMtOTRjMS0zMmNhLWE5NjAtYTE4YjliNDgzNWIyIiwidGl0bGUiOiJQcm9tcHQgZ2FtbWEgcmF5cyBmcm9tIGZhc3QgbmV1dHJvbiBpbmVsYXN0aWMgc2NhdHRlcmluZyBvbiBhbHVtaW51bSwgdGl0YW5pdW0gYW5kIGNvcHBlciIsImdyb3VwSWQiOiJiNmNjZGM2Yi00MzhkLTM3ZDctYTc4My01YTU0NGFhMGNkNmIiLCJhdXRob3IiOlt7ImZhbWlseSI6Ik1hdWVyaG9mZXIiLCJnaXZlbiI6IkVyaWMiLCJwYXJzZS1uYW1lcyI6ZmFsc2UsImRyb3BwaW5nLXBhcnRpY2xlIjoiIiwibm9uLWRyb3BwaW5nLXBhcnRpY2xlIjoiIn0seyJmYW1pbHkiOiJJbGljIiwiZ2l2ZW4iOiJaZWxqa28iLCJwYXJzZS1uYW1lcyI6ZmFsc2UsImRyb3BwaW5nLXBhcnRpY2xlIjoiIiwibm9uLWRyb3BwaW5nLXBhcnRpY2xlIjoiIn0seyJmYW1pbHkiOiJTdGllZ2hvcnN0IiwiZ2l2ZW4iOiJDaHJpc3RpYW4iLCJwYXJzZS1uYW1lcyI6ZmFsc2UsImRyb3BwaW5nLXBhcnRpY2xlIjoiIiwibm9uLWRyb3BwaW5nLXBhcnRpY2xlIjoiIn0seyJmYW1pbHkiOiJSw6l2YXkiLCJnaXZlbiI6Ilpzb2x0IiwicGFyc2UtbmFtZXMiOmZhbHNlLCJkcm9wcGluZy1wYXJ0aWNsZSI6IiIsIm5vbi1kcm9wcGluZy1wYXJ0aWNsZSI6IiJ9LHsiZmFtaWx5IjoiVmV6aGxldiIsImdpdmVuIjoiRWdvciIsInBhcnNlLW5hbWVzIjpmYWxzZSwiZHJvcHBpbmctcGFydGljbGUiOiIiLCJub24tZHJvcHBpbmctcGFydGljbGUiOiIifSx7ImZhbWlseSI6Ik9waG92ZW4iLCJnaXZlbiI6Ik5pa2xhcyIsInBhcnNlLW5hbWVzIjpmYWxzZSwiZHJvcHBpbmctcGFydGljbGUiOiIiLCJub24tZHJvcHBpbmctcGFydGljbGUiOiIifSx7ImZhbWlseSI6IlJhbmRyaWFtYWxhbGEiLCJnaXZlbiI6IlRzaXRvaGFpbmEgSC4iLCJwYXJzZS1uYW1lcyI6ZmFsc2UsImRyb3BwaW5nLXBhcnRpY2xlIjoiIiwibm9uLWRyb3BwaW5nLXBhcnRpY2xlIjoiIn0seyJmYW1pbHkiOiJCcsO8Y2tlbCIsImdpdmVuIjoiVGhvbWFzIiwicGFyc2UtbmFtZXMiOmZhbHNlLCJkcm9wcGluZy1wYXJ0aWNsZSI6IiIsIm5vbi1kcm9wcGluZy1wYXJ0aWNsZSI6IiJ9XSwiY29udGFpbmVyLXRpdGxlIjoiSm91cm5hbCBvZiBSYWRpb2FuYWx5dGljYWwgYW5kIE51Y2xlYXIgQ2hlbWlzdHJ5IiwiY29udGFpbmVyLXRpdGxlLXNob3J0IjoiSiBSYWRpb2FuYWwgTnVjbCBDaGVtIiwiRE9JIjoiMTAuMTAwNy9zMTA5NjctMDIyLTA4NDM1LTYiLCJJU1NOIjoiMDIzNi01NzMxIiwiVVJMIjoiaHR0cHM6Ly9saW5rLnNwcmluZ2VyLmNvbS8xMC4xMDA3L3MxMDk2Ny0wMjItMDg0MzUtNiIsImlzc3VlZCI6eyJkYXRlLXBhcnRzIjpbWzIwMjIsOCwxOF1dfSwiYWJzdHJhY3QiOiI8cD4gUHJvbXB0IGdhbW1hIHJheXMgaW5kdWNlZCBieSBpbmVsYXN0aWMgc2NhdHRlcmluZyBvZiBmYXN0IG5ldXRyb25zIG9uIGFsdW1pbnVtLCB0aXRhbml1bSBhbmQgY29wcGVyIHdlcmUgbWVhc3VyZWQgYXQgYW4gYW5nbGUgb2YgOTAgPHN1cD5vPC9zdXA+IMKgYmV0d2VlbiBmYXN0IG5ldXRyb24gYmVhbSBhbmQgZGV0ZWN0b3Igb2YgdGhlIGluc3RydW1lbnQgRmFOR2FTLCBvcGVyYXRlZCBieSBKw7xsaWNoIENlbnRyZSBvZiBOZXV0cm9uIFNjaWVuY2UgYXQgSGVpbnotTWFpZXItTGVpYm5pdHogWmVudHJ1bSBpbiBHYXJjaGluZy4gVGhlIGZhc3QgbmV1dHJvbiBmbHV4IHdhcyAxLjQwIDEwIDxzdXA+ODwvc3VwPiDCoGNtIDxzdXA+4oiSMjwvc3VwPiDCoHMgPHN1cD7iiJIxPC9zdXA+IHdpdGggdGhlIGF2ZXJhZ2UgZW5lcmd5IG9mIDIuMzDCoE1lVi4gSW50ZW5zaXRpZXMgYW5kIG5ldXRyb24gc3BlY3RydW0gYXZlcmFnZWQgaXNvdG9waWMgcGFydGlhbCBjcm9zcyBzZWN0aW9uIGZvciBwcm9kdWN0aW9uIG9mIDIxNCBnYW1tYSBsaW5lcyAoMjIgZm9yIGFsdW1pbnVtLCA3MiBmb3IgdGl0YW5pdW0gYW5kIDEyMCBmb3IgY29wcGVyKSBhcmUgcHJlc2VudGVkLiBUaGUgcmVzdWx0cyBhcmUgY29uc2lzdGVudCB3aXRoIHRoZSBsaXRlcmF0dXJlIGRhdGEuIEhvd2V2ZXIsIHRoZSBuZXcgc2V0cyBvZiBnYW1tYSBsaW5lcyBhcmUgcmVjb21tZW5kZWQgdG8gcmVwbGFjZSB0aGUgb2xkIGRhdGFzZXRzIGZyb20gZmFzdCBuZXV0cm9ucyByZWFjdG9ycyB3aXRoIHNldmVyYWwgbmV3IGxpbmVzIGFsc28gcmVjb2duaXppbmcgYSBmZXcgZmFsc2UgaWRlbnRpZmljYXRpb25zLiBBZGRpdGlvbmFsbHksIHRoZSBkZXRlY3Rpb24gbGltaXRzIG9mIGFsdW1pbnVtLCB0aXRhbml1bSwgY29wcGVyLCBpcm9uIGFuZCBpbmRpdW0gd2VyZSBkZXRlcm1pbmVkIGFzIDEuMCwgMC40LCAwLjksIDAuNSBhbmQgMS4zwqBtZywgcmVzcGVjdGl2ZWx5LCBmb3IgYSBjb3VudGluZyB0aW1lIG9mIDEywqBoLiA8L3A+In0sImlzVGVtcG9yYXJ5IjpmYWxzZX1dfQ==&quot;,&quot;citationItems&quot;:[{&quot;id&quot;:&quot;e7d53875-6da8-35f6-81da-afd413c30889&quot;,&quot;itemData&quot;:{&quot;type&quot;:&quot;article-journal&quot;,&quot;id&quot;:&quot;e7d53875-6da8-35f6-81da-afd413c30889&quot;,&quot;title&quot;:&quot;Unravelling Magnetic Nanochain Formation in Dispersion for In Vivo Applications&quot;,&quot;groupId&quot;:&quot;b6ccdc6b-438d-37d7-a783-5a544aa0cd6b&quot;,&quot;author&quot;:[{&quot;family&quot;:&quot;Nandakumaran&quot;,&quot;given&quot;:&quot;Nileena&quot;,&quot;parse-names&quot;:false,&quot;dropping-particle&quot;:&quot;&quot;,&quot;non-dropping-particle&quot;:&quot;&quot;},{&quot;family&quot;:&quot;Barnsley&quot;,&quot;given&quot;:&quot;Lester&quot;,&quot;parse-names&quot;:false,&quot;dropping-particle&quot;:&quot;&quot;,&quot;non-dropping-particle&quot;:&quot;&quot;},{&quot;family&quot;:&quot;Feoktystov&quot;,&quot;given&quot;:&quot;Artem&quot;,&quot;parse-names&quot;:false,&quot;dropping-particle&quot;:&quot;&quot;,&quot;non-dropping-particle&quot;:&quot;&quot;},{&quot;family&quot;:&quot;Ivanov&quot;,&quot;given&quot;:&quot;Sergei A.&quot;,&quot;parse-names&quot;:false,&quot;dropping-particle&quot;:&quot;&quot;,&quot;non-dropping-particle&quot;:&quot;&quot;},{&quot;family&quot;:&quot;Huber&quot;,&quot;given&quot;:&quot;Dale L.&quot;,&quot;parse-names&quot;:false,&quot;dropping-particle&quot;:&quot;&quot;,&quot;non-dropping-particle&quot;:&quot;&quot;},{&quot;family&quot;:&quot;Fruhner&quot;,&quot;given&quot;:&quot;Lisa S.&quot;,&quot;parse-names&quot;:false,&quot;dropping-particle&quot;:&quot;&quot;,&quot;non-dropping-particle&quot;:&quot;&quot;},{&quot;family&quot;:&quot;Leffler&quot;,&quot;given&quot;:&quot;Vanessa&quot;,&quot;parse-names&quot;:false,&quot;dropping-particle&quot;:&quot;&quot;,&quot;non-dropping-particle&quot;:&quot;&quot;},{&quot;family&quot;:&quot;Ehlert&quot;,&quot;given&quot;:&quot;Sascha&quot;,&quot;parse-names&quot;:false,&quot;dropping-particle&quot;:&quot;&quot;,&quot;non-dropping-particle&quot;:&quot;&quot;},{&quot;family&quot;:&quot;Kentzinger&quot;,&quot;given&quot;:&quot;Emmanuel&quot;,&quot;parse-names&quot;:false,&quot;dropping-particle&quot;:&quot;&quot;,&quot;non-dropping-particle&quot;:&quot;&quot;},{&quot;family&quot;:&quot;Qdemat&quot;,&quot;given&quot;:&quot;Asma&quot;,&quot;parse-names&quot;:false,&quot;dropping-particle&quot;:&quot;&quot;,&quot;non-dropping-particle&quot;:&quot;&quot;},{&quot;family&quot;:&quot;Bhatnagar-Schöffmann&quot;,&quot;given&quot;:&quot;Tanvi&quot;,&quot;parse-names&quot;:false,&quot;dropping-particle&quot;:&quot;&quot;,&quot;non-dropping-particle&quot;:&quot;&quot;},{&quot;family&quot;:&quot;Rücker&quot;,&quot;given&quot;:&quot;Ulrich&quot;,&quot;parse-names&quot;:false,&quot;dropping-particle&quot;:&quot;&quot;,&quot;non-dropping-particle&quot;:&quot;&quot;},{&quot;family&quot;:&quot;Wharmby&quot;,&quot;given&quot;:&quot;Michael T.&quot;,&quot;parse-names&quot;:false,&quot;dropping-particle&quot;:&quot;&quot;,&quot;non-dropping-particle&quot;:&quot;&quot;},{&quot;family&quot;:&quot;Cervellino&quot;,&quot;given&quot;:&quot;Antonio&quot;,&quot;parse-names&quot;:false,&quot;dropping-particle&quot;:&quot;&quot;,&quot;non-dropping-particle&quot;:&quot;&quot;},{&quot;family&quot;:&quot;Dunin-Borkowski&quot;,&quot;given&quot;:&quot;Rafal E.&quot;,&quot;parse-names&quot;:false,&quot;dropping-particle&quot;:&quot;&quot;,&quot;non-dropping-particle&quot;:&quot;&quot;},{&quot;family&quot;:&quot;Brückel&quot;,&quot;given&quot;:&quot;Thomas&quot;,&quot;parse-names&quot;:false,&quot;dropping-particle&quot;:&quot;&quot;,&quot;non-dropping-particle&quot;:&quot;&quot;},{&quot;family&quot;:&quot;Feygenson&quot;,&quot;given&quot;:&quot;Mikhail&quot;,&quot;parse-names&quot;:false,&quot;dropping-particle&quot;:&quot;&quot;,&quot;non-dropping-particle&quot;:&quot;&quot;}],&quot;container-title&quot;:&quot;Advanced Materials&quot;,&quot;DOI&quot;:&quot;10.1002/adma.202008683&quot;,&quot;ISSN&quot;:&quot;15214095&quot;,&quot;PMID&quot;:&quot;33960040&quot;,&quot;issued&quot;:{&quot;date-parts&quot;:[[2021,6,1]]},&quot;abstract&quot;:&quot;Self-assembly of iron oxide nanoparticles (IONPs) into 1D chains is appealing, because of their biocompatibility and higher mobility compared to 2D/3D assemblies while traversing the circulatory passages and blood vessels for in vivo biomedical applications. In this work, parameters such as size, concentration, composition, and magnetic field, responsible for chain formation of IONPs in a dispersion as opposed to spatially confining substrates, are examined. In particular, the monodisperse 27 nm IONPs synthesized by an extended LaMer mechanism are shown to form chains at 4 mT, which are lengthened with applied field reaching 270 nm at 2.2 T. The chain lengths are completely reversible in field. Using a combination of scattering methods and reverse Monte Carlo simulations the formation of chains is directly visualized. The visualization of real-space IONPs assemblies formed in dispersions presents a novel tool for biomedical researchers. This allows for rapid exploration of the behavior of IONPs in solution in a broad parameter space and unambiguous extraction of ​the parameters of the equilibrium structures. Additionally, it can be extended to study novel assemblies formed by more complex geometries of IONPs.&quot;,&quot;publisher&quot;:&quot;John Wiley and Sons Inc&quot;,&quot;issue&quot;:&quot;24&quot;,&quot;volume&quot;:&quot;33&quot;},&quot;isTemporary&quot;:false},{&quot;id&quot;:&quot;a3b583b7-5996-31bb-aff0-7f7b10352dce&quot;,&quot;itemData&quot;:{&quot;type&quot;:&quot;article-journal&quot;,&quot;id&quot;:&quot;a3b583b7-5996-31bb-aff0-7f7b10352dce&quot;,&quot;title&quot;:&quot;Mechanism of magnetization reduction in iron oxide nanoparticles&quot;,&quot;groupId&quot;:&quot;b6ccdc6b-438d-37d7-a783-5a544aa0cd6b&quot;,&quot;author&quot;:[{&quot;family&quot;:&quot;Köhler&quot;,&quot;given&quot;:&quot;Tobias&quot;,&quot;parse-names&quot;:false,&quot;dropping-particle&quot;:&quot;&quot;,&quot;non-dropping-particle&quot;:&quot;&quot;},{&quot;family&quot;:&quot;Feoktystov&quot;,&quot;given&quot;:&quot;Artem&quot;,&quot;parse-names&quot;:false,&quot;dropping-particle&quot;:&quot;&quot;,&quot;non-dropping-particle&quot;:&quot;&quot;},{&quot;family&quot;:&quot;Petracic&quot;,&quot;given&quot;:&quot;Oleg&quot;,&quot;parse-names&quot;:false,&quot;dropping-particle&quot;:&quot;&quot;,&quot;non-dropping-particle&quot;:&quot;&quot;},{&quot;family&quot;:&quot;Kentzinger&quot;,&quot;given&quot;:&quot;Emmanuel&quot;,&quot;parse-names&quot;:false,&quot;dropping-particle&quot;:&quot;&quot;,&quot;non-dropping-particle&quot;:&quot;&quot;},{&quot;family&quot;:&quot;Bhatnagar-Schöffmann&quot;,&quot;given&quot;:&quot;Tanvi&quot;,&quot;parse-names&quot;:false,&quot;dropping-particle&quot;:&quot;&quot;,&quot;non-dropping-particle&quot;:&quot;&quot;},{&quot;family&quot;:&quot;Feygenson&quot;,&quot;given&quot;:&quot;Mikhail&quot;,&quot;parse-names&quot;:false,&quot;dropping-particle&quot;:&quot;&quot;,&quot;non-dropping-particle&quot;:&quot;&quot;},{&quot;family&quot;:&quot;Nandakumaran&quot;,&quot;given&quot;:&quot;Nileena&quot;,&quot;parse-names&quot;:false,&quot;dropping-particle&quot;:&quot;&quot;,&quot;non-dropping-particle&quot;:&quot;&quot;},{&quot;family&quot;:&quot;Landers&quot;,&quot;given&quot;:&quot;Joachim&quot;,&quot;parse-names&quot;:false,&quot;dropping-particle&quot;:&quot;&quot;,&quot;non-dropping-particle&quot;:&quot;&quot;},{&quot;family&quot;:&quot;Wende&quot;,&quot;given&quot;:&quot;Heiko&quot;,&quot;parse-names&quot;:false,&quot;dropping-particle&quot;:&quot;&quot;,&quot;non-dropping-particle&quot;:&quot;&quot;},{&quot;family&quot;:&quot;Cervellino&quot;,&quot;given&quot;:&quot;Antonio&quot;,&quot;parse-names&quot;:false,&quot;dropping-particle&quot;:&quot;&quot;,&quot;non-dropping-particle&quot;:&quot;&quot;},{&quot;family&quot;:&quot;Rücker&quot;,&quot;given&quot;:&quot;Ulrich&quot;,&quot;parse-names&quot;:false,&quot;dropping-particle&quot;:&quot;&quot;,&quot;non-dropping-particle&quot;:&quot;&quot;},{&quot;family&quot;:&quot;Kovács&quot;,&quot;given&quot;:&quot;András&quot;,&quot;parse-names&quot;:false,&quot;dropping-particle&quot;:&quot;&quot;,&quot;non-dropping-particle&quot;:&quot;&quot;},{&quot;family&quot;:&quot;Dunin-Borkowski&quot;,&quot;given&quot;:&quot;Rafal E.&quot;,&quot;parse-names&quot;:false,&quot;dropping-particle&quot;:&quot;&quot;,&quot;non-dropping-particle&quot;:&quot;&quot;},{&quot;family&quot;:&quot;Brückel&quot;,&quot;given&quot;:&quot;Thomas&quot;,&quot;parse-names&quot;:false,&quot;dropping-particle&quot;:&quot;&quot;,&quot;non-dropping-particle&quot;:&quot;&quot;}],&quot;container-title&quot;:&quot;Nanoscale&quot;,&quot;container-title-short&quot;:&quot;Nanoscale&quot;,&quot;DOI&quot;:&quot;10.1039/d0nr08615k&quot;,&quot;ISSN&quot;:&quot;20403372&quot;,&quot;PMID&quot;:&quot;33885498&quot;,&quot;issued&quot;:{&quot;date-parts&quot;:[[2021,4,14]]},&quot;page&quot;:&quot;6965-6976&quot;,&quot;abstract&quot;:&quot;Iron oxide nanoparticles are presently considered as main work horses for various applications including targeted drug delivery and magnetic hyperthermia. Several questions remain unsolved regarding the effect of size onto their overall magnetic behavior. One aspect is the reduction of magnetization compared to bulk samples. A detailed understanding of the underlying mechanisms of this reduction could improve the particle performance in applications. Here we use a number of complementary experimental techniques including neutron scattering and synchrotron X-ray diffraction to arrive at a consistent conclusion. We confirm the observation from previous studies of a reduced saturation magnetization and argue that this reduction is mainly associated with the presence of antiphase boundaries, which are observed directly using high-resolution transmission electron microscopy and indirectly via an anisotropic peak broadening in X-ray diffraction patterns. Additionally small-angle neutron scattering with polarized neutrons revealed a small non-magnetic surface layer, that is, however, not sufficient to explain the observed loss in magnetization alone.&quot;,&quot;publisher&quot;:&quot;Royal Society of Chemistry&quot;,&quot;issue&quot;:&quot;14&quot;,&quot;volume&quot;:&quot;13&quot;},&quot;isTemporary&quot;:false},{&quot;id&quot;:&quot;b8757486-0617-33e5-aa8e-54e5c5a0aa6d&quot;,&quot;itemData&quot;:{&quot;type&quot;:&quot;article-journal&quot;,&quot;id&quot;:&quot;b8757486-0617-33e5-aa8e-54e5c5a0aa6d&quot;,&quot;title&quot;:&quot;Detection of hydrate plugs inside submarine pipelines using neutrons&quot;,&quot;groupId&quot;:&quot;b6ccdc6b-438d-37d7-a783-5a544aa0cd6b&quot;,&quot;author&quot;:[{&quot;family&quot;:&quot;Bouat&quot;,&quot;given&quot;:&quot;Sophie&quot;,&quot;parse-names&quot;:false,&quot;dropping-particle&quot;:&quot;&quot;,&quot;non-dropping-particle&quot;:&quot;&quot;},{&quot;family&quot;:&quot;Pinier&quot;,&quot;given&quot;:&quot;Ludovic&quot;,&quot;parse-names&quot;:false,&quot;dropping-particle&quot;:&quot;&quot;,&quot;non-dropping-particle&quot;:&quot;&quot;},{&quot;family&quot;:&quot;Sebastian&quot;,&quot;given&quot;:&quot;Xavier&quot;,&quot;parse-names&quot;:false,&quot;dropping-particle&quot;:&quot;&quot;,&quot;non-dropping-particle&quot;:&quot;&quot;},{&quot;family&quot;:&quot;Losko&quot;,&quot;given&quot;:&quot;Adrian&quot;,&quot;parse-names&quot;:false,&quot;dropping-particle&quot;:&quot;&quot;,&quot;non-dropping-particle&quot;:&quot;&quot;},{&quot;family&quot;:&quot;Schütz&quot;,&quot;given&quot;:&quot;Rudolf&quot;,&quot;parse-names&quot;:false,&quot;dropping-particle&quot;:&quot;&quot;,&quot;non-dropping-particle&quot;:&quot;&quot;},{&quot;family&quot;:&quot;Schulz&quot;,&quot;given&quot;:&quot;Michael&quot;,&quot;parse-names&quot;:false,&quot;dropping-particle&quot;:&quot;&quot;,&quot;non-dropping-particle&quot;:&quot;&quot;},{&quot;family&quot;:&quot;Revay&quot;,&quot;given&quot;:&quot;Zsolt&quot;,&quot;parse-names&quot;:false,&quot;dropping-particle&quot;:&quot;&quot;,&quot;non-dropping-particle&quot;:&quot;&quot;},{&quot;family&quot;:&quot;Ilic&quot;,&quot;given&quot;:&quot;Zeljko&quot;,&quot;parse-names&quot;:false,&quot;dropping-particle&quot;:&quot;&quot;,&quot;non-dropping-particle&quot;:&quot;&quot;},{&quot;family&quot;:&quot;Mauerhofer&quot;,&quot;given&quot;:&quot;Eric&quot;,&quot;parse-names&quot;:false,&quot;dropping-particle&quot;:&quot;&quot;,&quot;non-dropping-particle&quot;:&quot;&quot;},{&quot;family&quot;:&quot;Brückel&quot;,&quot;given&quot;:&quot;Thomas&quot;,&quot;parse-names&quot;:false,&quot;dropping-particle&quot;:&quot;&quot;,&quot;non-dropping-particle&quot;:&quot;&quot;},{&quot;family&quot;:&quot;Gilles&quot;,&quot;given&quot;:&quot;Ralph&quot;,&quot;parse-names&quot;:false,&quot;dropping-particle&quot;:&quot;&quot;,&quot;non-dropping-particle&quot;:&quot;&quot;}],&quot;container-title&quot;:&quot;Nondestructive Testing and Evaluation&quot;,&quot;DOI&quot;:&quot;10.1080/10589759.2021.1990284&quot;,&quot;issued&quot;:{&quot;date-parts&quot;:[[2021,10,25]]},&quot;page&quot;:&quot;1-13&quot;,&quot;volume&quot;:&quot;37&quot;},&quot;isTemporary&quot;:false},{&quot;id&quot;:&quot;7482c5ac-94c1-32ca-a960-a18b9b4835b2&quot;,&quot;itemData&quot;:{&quot;type&quot;:&quot;article-journal&quot;,&quot;id&quot;:&quot;7482c5ac-94c1-32ca-a960-a18b9b4835b2&quot;,&quot;title&quot;:&quot;Prompt gamma rays from fast neutron inelastic scattering on aluminum, titanium and copper&quot;,&quot;groupId&quot;:&quot;b6ccdc6b-438d-37d7-a783-5a544aa0cd6b&quot;,&quot;author&quot;:[{&quot;family&quot;:&quot;Mauerhofer&quot;,&quot;given&quot;:&quot;Eric&quot;,&quot;parse-names&quot;:false,&quot;dropping-particle&quot;:&quot;&quot;,&quot;non-dropping-particle&quot;:&quot;&quot;},{&quot;family&quot;:&quot;Ilic&quot;,&quot;given&quot;:&quot;Zeljko&quot;,&quot;parse-names&quot;:false,&quot;dropping-particle&quot;:&quot;&quot;,&quot;non-dropping-particle&quot;:&quot;&quot;},{&quot;family&quot;:&quot;Stieghorst&quot;,&quot;given&quot;:&quot;Christian&quot;,&quot;parse-names&quot;:false,&quot;dropping-particle&quot;:&quot;&quot;,&quot;non-dropping-particle&quot;:&quot;&quot;},{&quot;family&quot;:&quot;Révay&quot;,&quot;given&quot;:&quot;Zsolt&quot;,&quot;parse-names&quot;:false,&quot;dropping-particle&quot;:&quot;&quot;,&quot;non-dropping-particle&quot;:&quot;&quot;},{&quot;family&quot;:&quot;Vezhlev&quot;,&quot;given&quot;:&quot;Egor&quot;,&quot;parse-names&quot;:false,&quot;dropping-particle&quot;:&quot;&quot;,&quot;non-dropping-particle&quot;:&quot;&quot;},{&quot;family&quot;:&quot;Ophoven&quot;,&quot;given&quot;:&quot;Niklas&quot;,&quot;parse-names&quot;:false,&quot;dropping-particle&quot;:&quot;&quot;,&quot;non-dropping-particle&quot;:&quot;&quot;},{&quot;family&quot;:&quot;Randriamalala&quot;,&quot;given&quot;:&quot;Tsitohaina H.&quot;,&quot;parse-names&quot;:false,&quot;dropping-particle&quot;:&quot;&quot;,&quot;non-dropping-particle&quot;:&quot;&quot;},{&quot;family&quot;:&quot;Brückel&quot;,&quot;given&quot;:&quot;Thomas&quot;,&quot;parse-names&quot;:false,&quot;dropping-particle&quot;:&quot;&quot;,&quot;non-dropping-particle&quot;:&quot;&quot;}],&quot;container-title&quot;:&quot;Journal of Radioanalytical and Nuclear Chemistry&quot;,&quot;container-title-short&quot;:&quot;J Radioanal Nucl Chem&quot;,&quot;DOI&quot;:&quot;10.1007/s10967-022-08435-6&quot;,&quot;ISSN&quot;:&quot;0236-5731&quot;,&quot;URL&quot;:&quot;https://link.springer.com/10.1007/s10967-022-08435-6&quot;,&quot;issued&quot;:{&quot;date-parts&quot;:[[2022,8,18]]},&quot;abstract&quot;:&quot;&lt;p&gt; Prompt gamma rays induced by inelastic scattering of fast neutrons on aluminum, titanium and copper were measured at an angle of 90 &lt;sup&gt;o&lt;/sup&gt;  between fast neutron beam and detector of the instrument FaNGaS, operated by Jülich Centre of Neutron Science at Heinz-Maier-Leibnitz Zentrum in Garching. The fast neutron flux was 1.40 10 &lt;sup&gt;8&lt;/sup&gt;  cm &lt;sup&gt;−2&lt;/sup&gt;  s &lt;sup&gt;−1&lt;/sup&gt; with the average energy of 2.30 MeV. Intensities and neutron spectrum averaged isotopic partial cross section for production of 214 gamma lines (22 for aluminum, 72 for titanium and 120 for copper) are presented. The results are consistent with the literature data. However, the new sets of gamma lines are recommended to replace the old datasets from fast neutrons reactors with several new lines also recognizing a few false identifications. Additionally, the detection limits of aluminum, titanium, copper, iron and indium were determined as 1.0, 0.4, 0.9, 0.5 and 1.3 mg, respectively, for a counting time of 12 h. &lt;/p&gt;&quot;},&quot;isTemporary&quot;:false}]},{&quot;citationID&quot;:&quot;MENDELEY_CITATION_eb216720-f5de-4886-8b06-be77080db3e6&quot;,&quot;properties&quot;:{&quot;noteIndex&quot;:0},&quot;isEdited&quot;:false,&quot;manualOverride&quot;:{&quot;isManuallyOverridden&quot;:false,&quot;citeprocText&quot;:&quot;[5]–[9]&quot;,&quot;manualOverrideText&quot;:&quot;&quot;},&quot;citationTag&quot;:&quot;MENDELEY_CITATION_v3_eyJjaXRhdGlvbklEIjoiTUVOREVMRVlfQ0lUQVRJT05fZWIyMTY3MjAtZjVkZS00ODg2LThiMDYtYmU3NzA4MGRiM2U2IiwicHJvcGVydGllcyI6eyJub3RlSW5kZXgiOjB9LCJpc0VkaXRlZCI6ZmFsc2UsIm1hbnVhbE92ZXJyaWRlIjp7ImlzTWFudWFsbHlPdmVycmlkZGVuIjpmYWxzZSwiY2l0ZXByb2NUZXh0IjoiWzVd4oCTWzldIiwibWFudWFsT3ZlcnJpZGVUZXh0IjoiIn0sImNpdGF0aW9uSXRlbXMiOlt7ImlkIjoiZGNkZmM2MzgtZmUzYi0zODVmLWIwMTMtNTUyYzBlMjIwOWRjIiwiaXRlbURhdGEiOnsidHlwZSI6ImFydGljbGUiLCJpZCI6ImRjZGZjNjM4LWZlM2ItMzg1Zi1iMDEzLTU1MmMwZTIyMDlkYyIsInRpdGxlIjoiTG93IGVuZXJneSBhY2NlbGVyYXRvci1kcml2ZW4gbmV1dHJvbiBzb3VyY2VzOiBDbG9zaW5nIHRoZSBnYXAgYW5kIHNoYXBpbmcgdGhlIGZ1dHVyZSIsImdyb3VwSWQiOiJiNmNjZGM2Yi00MzhkLTM3ZDctYTc4My01YTU0NGFhMGNkNmIiLCJhdXRob3IiOlt7ImZhbWlseSI6IkJyw7xja2VsIiwiZ2l2ZW4iOiJUaG9tYXMiLCJwYXJzZS1uYW1lcyI6ZmFsc2UsImRyb3BwaW5nLXBhcnRpY2xlIjoiIiwibm9uLWRyb3BwaW5nLXBhcnRpY2xlIjoiIn0seyJmYW1pbHkiOiJHdXRiZXJsZXQiLCJnaXZlbiI6IlRob21hcyIsInBhcnNlLW5hbWVzIjpmYWxzZSwiZHJvcHBpbmctcGFydGljbGUiOiIiLCJub24tZHJvcHBpbmctcGFydGljbGUiOiIifSx7ImZhbWlseSI6Ik1lbmVsbGUiLCJnaXZlbiI6IkFsYWluIiwicGFyc2UtbmFtZXMiOmZhbHNlLCJkcm9wcGluZy1wYXJ0aWNsZSI6IiIsIm5vbi1kcm9wcGluZy1wYXJ0aWNsZSI6IiJ9LHsiZmFtaWx5IjoiRWxpb3QiLCJnaXZlbiI6IkVyaWMiLCJwYXJzZS1uYW1lcyI6ZmFsc2UsImRyb3BwaW5nLXBhcnRpY2xlIjoiIiwibm9uLWRyb3BwaW5nLXBhcnRpY2xlIjoiIn0seyJmYW1pbHkiOiJQZXJleiIsImdpdmVuIjoiTWFyaW8iLCJwYXJzZS1uYW1lcyI6ZmFsc2UsImRyb3BwaW5nLXBhcnRpY2xlIjoiIiwibm9uLWRyb3BwaW5nLXBhcnRpY2xlIjoiIn0seyJmYW1pbHkiOiJGcm9tbWVuIiwiZ2l2ZW4iOiJDaHJpc3RvcGgiLCJwYXJzZS1uYW1lcyI6ZmFsc2UsImRyb3BwaW5nLXBhcnRpY2xlIjoiIiwibm9uLWRyb3BwaW5nLXBhcnRpY2xlIjoiIn0seyJmYW1pbHkiOiJNYXN0aW51IiwiZ2l2ZW4iOiJQaWVyZnJhbmNlc2NvIiwicGFyc2UtbmFtZXMiOmZhbHNlLCJkcm9wcGluZy1wYXJ0aWNsZSI6IiIsIm5vbi1kcm9wcGluZy1wYXJ0aWNsZSI6IiJ9LHsiZmFtaWx5IjoiTWV6ZWkiLCJnaXZlbiI6IkZlcmVuYyIsInBhcnNlLW5hbWVzIjpmYWxzZSwiZHJvcHBpbmctcGFydGljbGUiOiIiLCJub24tZHJvcHBpbmctcGFydGljbGUiOiIifV0sImNvbnRhaW5lci10aXRsZSI6Ik5ldXRyb24gTmV3cyIsIkRPSSI6IjEwLjEwODAvMTA0NDg2MzIuMjAyMC4xODI2MjMxIiwiSVNTTiI6IjE5MzE3MzUyIiwiaXNzdWVkIjp7ImRhdGUtcGFydHMiOltbMjAyMF1dfSwicGFnZSI6IjItMyIsInB1Ymxpc2hlciI6IkJlbGx3ZXRoZXIgUHVibGlzaGluZywgTHRkLiIsImlzc3VlIjoiMi00Iiwidm9sdW1lIjoiMzEiLCJjb250YWluZXItdGl0bGUtc2hvcnQiOiIifSwiaXNUZW1wb3JhcnkiOmZhbHNlfSx7ImlkIjoiOTE0MTYzMWItY2I5My0zYThlLWExNTUtNmZiNWEwNDAwMTU2IiwiaXRlbURhdGEiOnsidHlwZSI6ImFydGljbGUtam91cm5hbCIsImlkIjoiOTE0MTYzMWItY2I5My0zYThlLWExNTUtNmZiNWEwNDAwMTU2IiwidGl0bGUiOiJUaGUgSsO8bGljaCBoaWdoLWJyaWxsaWFuY2UgbmV1dHJvbiBzb3VyY2UgcHJvamVjdCIsImdyb3VwSWQiOiJiNmNjZGM2Yi00MzhkLTM3ZDctYTc4My01YTU0NGFhMGNkNmIiLCJhdXRob3IiOlt7ImZhbWlseSI6IlLDvGNrZXIiLCJnaXZlbiI6IlUiLCJwYXJzZS1uYW1lcyI6ZmFsc2UsImRyb3BwaW5nLXBhcnRpY2xlIjoiIiwibm9uLWRyb3BwaW5nLXBhcnRpY2xlIjoiIn0seyJmYW1pbHkiOiJDcm9uZXJ0IiwiZ2l2ZW4iOiJUIiwicGFyc2UtbmFtZXMiOmZhbHNlLCJkcm9wcGluZy1wYXJ0aWNsZSI6IiIsIm5vbi1kcm9wcGluZy1wYXJ0aWNsZSI6IiJ9LHsiZmFtaWx5IjoiVm9pZ3QiLCJnaXZlbiI6IkoiLCJwYXJzZS1uYW1lcyI6ZmFsc2UsImRyb3BwaW5nLXBhcnRpY2xlIjoiIiwibm9uLWRyb3BwaW5nLXBhcnRpY2xlIjoiIn0seyJmYW1pbHkiOiJEYWJydWNrIiwiZ2l2ZW4iOiJKIFAiLCJwYXJzZS1uYW1lcyI6ZmFsc2UsImRyb3BwaW5nLXBhcnRpY2xlIjoiIiwibm9uLWRyb3BwaW5nLXBhcnRpY2xlIjoiIn0seyJmYW1pbHkiOiJEb2VnZSIsImdpdmVuIjoiUCAtRS4iLCJwYXJzZS1uYW1lcyI6ZmFsc2UsImRyb3BwaW5nLXBhcnRpY2xlIjoiIiwibm9uLWRyb3BwaW5nLXBhcnRpY2xlIjoiIn0seyJmYW1pbHkiOiJVbHJpY2giLCJnaXZlbiI6IkoiLCJwYXJzZS1uYW1lcyI6ZmFsc2UsImRyb3BwaW5nLXBhcnRpY2xlIjoiIiwibm9uLWRyb3BwaW5nLXBhcnRpY2xlIjoiIn0seyJmYW1pbHkiOiJOYWJiaSIsImdpdmVuIjoiUiIsInBhcnNlLW5hbWVzIjpmYWxzZSwiZHJvcHBpbmctcGFydGljbGUiOiIiLCJub24tZHJvcHBpbmctcGFydGljbGUiOiIifSx7ImZhbWlseSI6IkJlw59sZXIiLCJnaXZlbiI6IlkiLCJwYXJzZS1uYW1lcyI6ZmFsc2UsImRyb3BwaW5nLXBhcnRpY2xlIjoiIiwibm9uLWRyb3BwaW5nLXBhcnRpY2xlIjoiIn0seyJmYW1pbHkiOiJCdXR6ZWsiLCJnaXZlbiI6Ik0iLCJwYXJzZS1uYW1lcyI6ZmFsc2UsImRyb3BwaW5nLXBhcnRpY2xlIjoiIiwibm9uLWRyb3BwaW5nLXBhcnRpY2xlIjoiIn0seyJmYW1pbHkiOiJCw7xzY2hlciIsImdpdmVuIjoiTSIsInBhcnNlLW5hbWVzIjpmYWxzZSwiZHJvcHBpbmctcGFydGljbGUiOiIiLCJub24tZHJvcHBpbmctcGFydGljbGUiOiIifSx7ImZhbWlseSI6IkxhbmdlIiwiZ2l2ZW4iOiJDIiwicGFyc2UtbmFtZXMiOmZhbHNlLCJkcm9wcGluZy1wYXJ0aWNsZSI6IiIsIm5vbi1kcm9wcGluZy1wYXJ0aWNsZSI6IiJ9LHsiZmFtaWx5IjoiS2xhdXMiLCJnaXZlbiI6Ik0iLCJwYXJzZS1uYW1lcyI6ZmFsc2UsImRyb3BwaW5nLXBhcnRpY2xlIjoiIiwibm9uLWRyb3BwaW5nLXBhcnRpY2xlIjoiIn0seyJmYW1pbHkiOiJHdXRiZXJsZXQiLCJnaXZlbiI6IlQiLCJwYXJzZS1uYW1lcyI6ZmFsc2UsImRyb3BwaW5nLXBhcnRpY2xlIjoiIiwibm9uLWRyb3BwaW5nLXBhcnRpY2xlIjoiIn0seyJmYW1pbHkiOiJCcsO8Y2tlbCIsImdpdmVuIjoiVCIsInBhcnNlLW5hbWVzIjpmYWxzZSwiZHJvcHBpbmctcGFydGljbGUiOiIiLCJub24tZHJvcHBpbmctcGFydGljbGUiOiIifV0sImNvbnRhaW5lci10aXRsZSI6IlRoZSBFdXJvcGVhbiBQaHlzaWNhbCBKb3VybmFsIFBsdXMiLCJET0kiOiIxMC4xMTQwL2VwanAvaTIwMTYtMTYwMTktNSIsIklTU04iOiIyMTkwLTU0NDQiLCJVUkwiOiJodHRwczovL2RvaS5vcmcvMTAuMTE0MC9lcGpwL2kyMDE2LTE2MDE5LTUiLCJpc3N1ZWQiOnsiZGF0ZS1wYXJ0cyI6W1syMDE2XV19LCJwYWdlIjoiMTkiLCJhYnN0cmFjdCI6IldpdGggdGhlIGNvbnN0cnVjdGlvbiBvZiB0aGUgRXVyb3BlYW4gU3BhbGxhdGlvbiBTb3VyY2UgRVNTLCB0aGUgRXVyb3BlYW4gbmV1dHJvbiB1c2VyIGNvbW11bml0eSBpcyBsb29raW5nIGZvcndhcmQgdG8gdGhlIGJyaWdodGVzdCBzb3VyY2Ugd29ybGR3aWRlLiBBdCB0aGUgc2FtZSB0aW1lIHRoZXJlIGlzIGFuIG9uZ29pbmcgY29uY2VudHJhdGlvbiBvZiByZXNlYXJjaCB3aXRoIG5ldXRyb25zIHRvIG9ubHkgYSBmZXcgYnV0IHZlcnkgcG93ZXJmdWwgbmV1dHJvbiBmYWNpbGl0aWVzLiBSZXNwb25kaW5nIHRvIHRoaXMgc2l0dWF0aW9uIHRoZSBKw7xsaWNoIENlbnRyZSBmb3IgTmV1dHJvbiBTY2llbmNlIGhhcyBpbml0aWF0ZWQgYSBwcm9qZWN0IGZvciBhIGNvbXBhY3QgYWNjZWxlcmF0b3IgZHJpdmVuIGhpZ2gtYnJpbGxpYW5jZSBuZXV0cm9uIHNvdXJjZSwgb3B0aW1pemVkIGZvciBuZXV0cm9uIHNjYXR0ZXJpbmcgb24gc21hbGwgc2FtcGxlcyBhbmQgdG8gYmUgcmVhbGl6ZWQgYXQgcmVhc29uYWJsZSBjb3N0cy4gVGhlIHByb2plY3QgZGVhbHMgd2l0aCB0aGUgb3B0aW1pemF0aW9uIG9mIHBvdGVudGlhbCBwcm9qZWN0aWxlcywgdGFyZ2V0IGFuZCBtb2RlcmF0b3IgY29uY2VwdHMsIHZlcnNhdGlsZSBhY2NlbGVyYXRvciBzeXN0ZW1zLCBjb2xkIHNvdXJjZXMsIGJlYW0gZXh0cmFjdGlvbiBzeXN0ZW1zIGFuZCBvcHRpbWl6ZWQgaW5zdHJ1bWVudGF0aW9uLiBBIGJyaWVmIG91dGxpbmUgb2YgdGhlIHByb2plY3QsIHRoZSBhY2hpZXZlbWVudHMgYWxyZWFkeSByZWFjaGVkLCB3aWxsIGJlIHByZXNlbnRlZCwgYXMgd2VsbCBhcyBhIHZpc2lvbiBmb3IgdGhlIGZ1dHVyZSBuZXV0cm9uIGxhbmRzY2FwZSBpbiBFdXJvcGUuIiwiaXNzdWUiOiIxIiwidm9sdW1lIjoiMTMxIiwiY29udGFpbmVyLXRpdGxlLXNob3J0IjoiIn0sImlzVGVtcG9yYXJ5IjpmYWxzZX0seyJpZCI6ImViMjU5OGJkLWQxNWQtMzkyZi04YmRkLTc2YWM0ZjFkNDBlYSIsIml0ZW1EYXRhIjp7InR5cGUiOiJhcnRpY2xlLWpvdXJuYWwiLCJpZCI6ImViMjU5OGJkLWQxNWQtMzkyZi04YmRkLTc2YWM0ZjFkNDBlYSIsInRpdGxlIjoiU3VzdGFpbmFibGUgbmV1dHJvbnMgZm9yIHRvZGF5IGFuZCB0b21vcnJvd+KAlFRoZSBKw7xsaWNoIEhpZ2ggQnJpbGxpYW5jZSBuZXV0cm9uIFNvdXJjZSBwcm9qZWN0IiwiZ3JvdXBJZCI6ImI2Y2NkYzZiLTQzOGQtMzdkNy1hNzgzLTVhNTQ0YWEwY2Q2YiIsImF1dGhvciI6W3siZmFtaWx5IjoiR3V0YmVybGV0IiwiZ2l2ZW4iOiJULiIsInBhcnNlLW5hbWVzIjpmYWxzZSwiZHJvcHBpbmctcGFydGljbGUiOiIiLCJub24tZHJvcHBpbmctcGFydGljbGUiOiIifSx7ImZhbWlseSI6IlLDvGNrZXIiLCJnaXZlbiI6IlUuIiwicGFyc2UtbmFtZXMiOmZhbHNlLCJkcm9wcGluZy1wYXJ0aWNsZSI6IiIsIm5vbi1kcm9wcGluZy1wYXJ0aWNsZSI6IiJ9LHsiZmFtaWx5IjoiTWF1ZXJob2ZlciIsImdpdmVuIjoiRS4iLCJwYXJzZS1uYW1lcyI6ZmFsc2UsImRyb3BwaW5nLXBhcnRpY2xlIjoiIiwibm9uLWRyb3BwaW5nLXBhcnRpY2xlIjoiIn0seyJmYW1pbHkiOiJaYWthbGVrIiwiZ2l2ZW4iOiJQLiIsInBhcnNlLW5hbWVzIjpmYWxzZSwiZHJvcHBpbmctcGFydGljbGUiOiIiLCJub24tZHJvcHBpbmctcGFydGljbGUiOiIifSx7ImZhbWlseSI6IkNyb25lcnQiLCJnaXZlbiI6IlQuIiwicGFyc2UtbmFtZXMiOmZhbHNlLCJkcm9wcGluZy1wYXJ0aWNsZSI6IiIsIm5vbi1kcm9wcGluZy1wYXJ0aWNsZSI6IiJ9LHsiZmFtaWx5IjoiVm9pZ3QiLCJnaXZlbiI6IkouIiwicGFyc2UtbmFtZXMiOmZhbHNlLCJkcm9wcGluZy1wYXJ0aWNsZSI6IiIsIm5vbi1kcm9wcGluZy1wYXJ0aWNsZSI6IiJ9LHsiZmFtaWx5IjoiQmFnZ2VtYW5uIiwiZ2l2ZW4iOiJKLiIsInBhcnNlLW5hbWVzIjpmYWxzZSwiZHJvcHBpbmctcGFydGljbGUiOiIiLCJub24tZHJvcHBpbmctcGFydGljbGUiOiIifSx7ImZhbWlseSI6IkxpIiwiZ2l2ZW4iOiJKLiIsInBhcnNlLW5hbWVzIjpmYWxzZSwiZHJvcHBpbmctcGFydGljbGUiOiIiLCJub24tZHJvcHBpbmctcGFydGljbGUiOiIifSx7ImZhbWlseSI6IkRvZWdlIiwiZ2l2ZW4iOiJQLiIsInBhcnNlLW5hbWVzIjpmYWxzZSwiZHJvcHBpbmctcGFydGljbGUiOiIiLCJub24tZHJvcHBpbmctcGFydGljbGUiOiIifSx7ImZhbWlseSI6IkLDtmhtIiwiZ2l2ZW4iOiJTLiIsInBhcnNlLW5hbWVzIjpmYWxzZSwiZHJvcHBpbmctcGFydGljbGUiOiIiLCJub24tZHJvcHBpbmctcGFydGljbGUiOiIifSx7ImZhbWlseSI6IlJpbW1sZXIiLCJnaXZlbiI6Ik0uIiwicGFyc2UtbmFtZXMiOmZhbHNlLCJkcm9wcGluZy1wYXJ0aWNsZSI6IiIsIm5vbi1kcm9wcGluZy1wYXJ0aWNsZSI6IiJ9LHsiZmFtaWx5IjoiRmVsZGVuIiwiZ2l2ZW4iOiJPLiIsInBhcnNlLW5hbWVzIjpmYWxzZSwiZHJvcHBpbmctcGFydGljbGUiOiIiLCJub24tZHJvcHBpbmctcGFydGljbGUiOiIifSx7ImZhbWlseSI6IkdlYmVsIiwiZ2l2ZW4iOiJSLiIsInBhcnNlLW5hbWVzIjpmYWxzZSwiZHJvcHBpbmctcGFydGljbGUiOiIiLCJub24tZHJvcHBpbmctcGFydGljbGUiOiIifSx7ImZhbWlseSI6Ik1ldXNlbCIsImdpdmVuIjoiTy4iLCJwYXJzZS1uYW1lcyI6ZmFsc2UsImRyb3BwaW5nLXBhcnRpY2xlIjoiIiwibm9uLWRyb3BwaW5nLXBhcnRpY2xlIjoiIn0seyJmYW1pbHkiOiJQb2RsZWNoIiwiZ2l2ZW4iOiJILiIsInBhcnNlLW5hbWVzIjpmYWxzZSwiZHJvcHBpbmctcGFydGljbGUiOiIiLCJub24tZHJvcHBpbmctcGFydGljbGUiOiIifSx7ImZhbWlseSI6IkJhcnRoIiwiZ2l2ZW4iOiJXLiIsInBhcnNlLW5hbWVzIjpmYWxzZSwiZHJvcHBpbmctcGFydGljbGUiOiIiLCJub24tZHJvcHBpbmctcGFydGljbGUiOiIifSx7ImZhbWlseSI6IkJyw7xja2VsIiwiZ2l2ZW4iOiJULiIsInBhcnNlLW5hbWVzIjpmYWxzZSwiZHJvcHBpbmctcGFydGljbGUiOiIiLCJub24tZHJvcHBpbmctcGFydGljbGUiOiIifV0sImNvbnRhaW5lci10aXRsZSI6Ik5ldXRyb24gTmV3cyIsIkRPSSI6IjEwLjEwODAvMTA0NDg2MzIuMjAyMC4xODE5MTMyIiwiSVNTTiI6IjE5MzE3MzUyIiwiaXNzdWVkIjp7ImRhdGUtcGFydHMiOltbMjAyMF1dfSwicGFnZSI6IjM3LTQzIiwicHVibGlzaGVyIjoiQmVsbHdldGhlciBQdWJsaXNoaW5nLCBMdGQuIiwiaXNzdWUiOiIyLTQiLCJ2b2x1bWUiOiIzMSIsImNvbnRhaW5lci10aXRsZS1zaG9ydCI6IiJ9LCJpc1RlbXBvcmFyeSI6ZmFsc2V9LHsiaWQiOiI4ZDVhMDM3ZS1jMWFlLTM0NTAtODQyOS0wZWZjMWIxZjhlMjUiLCJpdGVtRGF0YSI6eyJ0eXBlIjoiYXJ0aWNsZS1qb3VybmFsIiwiaWQiOiI4ZDVhMDM3ZS1jMWFlLTM0NTAtODQyOS0wZWZjMWIxZjhlMjUiLCJ0aXRsZSI6IkxvdyBlbmVyZ3kgYWNjZWxlcmF0b3ItZHJpdmVuIG5ldXRyb24gZmFjaWxpdGllc+KAlEEgcHJvc3BlY3QgZm9yIGEgYnJpZ2h0ZXIgZnV0dXJlIGZvciByZXNlYXJjaCB3aXRoIG5ldXRyb25zIiwiZ3JvdXBJZCI6ImI2Y2NkYzZiLTQzOGQtMzdkNy1hNzgzLTVhNTQ0YWEwY2Q2YiIsImF1dGhvciI6W3siZmFtaWx5IjoiQnLDvGNrZWwiLCJnaXZlbiI6IlRob21hcyIsInBhcnNlLW5hbWVzIjpmYWxzZSwiZHJvcHBpbmctcGFydGljbGUiOiIiLCJub24tZHJvcHBpbmctcGFydGljbGUiOiIifSx7ImZhbWlseSI6Ikd1dGJlcmxldCIsImdpdmVuIjoiVGhvbWFzIiwicGFyc2UtbmFtZXMiOmZhbHNlLCJkcm9wcGluZy1wYXJ0aWNsZSI6IiIsIm5vbi1kcm9wcGluZy1wYXJ0aWNsZSI6IiJ9LHsiZmFtaWx5IjoiU2NobWlkdCIsImdpdmVuIjoiU2ViYXN0aWFuIiwicGFyc2UtbmFtZXMiOmZhbHNlLCJkcm9wcGluZy1wYXJ0aWNsZSI6IiIsIm5vbi1kcm9wcGluZy1wYXJ0aWNsZSI6IiJ9LHsiZmFtaWx5IjoiQWxiYS1TaW1pb25lc2NvIiwiZ2l2ZW4iOiJDaHJpc3RpYW5lIiwicGFyc2UtbmFtZXMiOmZhbHNlLCJkcm9wcGluZy1wYXJ0aWNsZSI6IiIsIm5vbi1kcm9wcGluZy1wYXJ0aWNsZSI6IiJ9LHsiZmFtaWx5IjoiT3R0IiwiZ2l2ZW4iOiJGcsOpZMOpcmljIiwicGFyc2UtbmFtZXMiOmZhbHNlLCJkcm9wcGluZy1wYXJ0aWNsZSI6IiIsIm5vbi1kcm9wcGluZy1wYXJ0aWNsZSI6IiJ9LHsiZmFtaWx5IjoiTWVuZWxsZSIsImdpdmVuIjoiQWxhaW4iLCJwYXJzZS1uYW1lcyI6ZmFsc2UsImRyb3BwaW5nLXBhcnRpY2xlIjoiIiwibm9uLWRyb3BwaW5nLXBhcnRpY2xlIjoiIn1dLCJjb250YWluZXItdGl0bGUiOiJOZXV0cm9uIE5ld3MiLCJET0kiOiIxMC4xMDgwLzEwNDQ4NjMyLjIwMjAuMTgxOTEyNSIsIklTU04iOiIxOTMxNzM1MiIsImlzc3VlZCI6eyJkYXRlLXBhcnRzIjpbWzIwMjBdXX0sInBhZ2UiOiIxMy0xOCIsInB1Ymxpc2hlciI6IkJlbGx3ZXRoZXIgUHVibGlzaGluZywgTHRkLiIsImlzc3VlIjoiMi00Iiwidm9sdW1lIjoiMzEiLCJjb250YWluZXItdGl0bGUtc2hvcnQiOiIifSwiaXNUZW1wb3JhcnkiOmZhbHNlfSx7ImlkIjoiNDBiZWYyYWItOGE0Yi0zM2RlLWExMzktM2RkMWY3YjZjZTliIiwiaXRlbURhdGEiOnsidHlwZSI6ImFydGljbGUtam91cm5hbCIsImlkIjoiNDBiZWYyYWItOGE0Yi0zM2RlLWExMzktM2RkMWY3YjZjZTliIiwidGl0bGUiOiJQcm90b24gQmVhbSBNdWx0aXBsZXhlciBEZXZlbG9wbWVudHMgZm9yIE11bHRpLVRhcmdldCBPcGVyYXRpb24gYXQgdGhlIEhpZ2gtQnJpbGxpYW5jZSBOZXV0cm9uIFNvdXJjZSBIQlMiLCJncm91cElkIjoiYjZjY2RjNmItNDM4ZC0zN2Q3LWE3ODMtNWE1NDRhYTBjZDZiIiwiYXV0aG9yIjpbeyJmYW1pbHkiOiJSaW1tbGVyIiwiZ2l2ZW4iOiJNYXJpdXMiLCJwYXJzZS1uYW1lcyI6ZmFsc2UsImRyb3BwaW5nLXBhcnRpY2xlIjoiIiwibm9uLWRyb3BwaW5nLXBhcnRpY2xlIjoiIn0seyJmYW1pbHkiOiJCYWdnZW1hbm4iLCJnaXZlbiI6IkpvaGFubmVzIiwicGFyc2UtbmFtZXMiOmZhbHNlLCJkcm9wcGluZy1wYXJ0aWNsZSI6IiIsIm5vbi1kcm9wcGluZy1wYXJ0aWNsZSI6IiJ9LHsiZmFtaWx5IjoiRG9lZ2UiLCJnaXZlbiI6IlBhdWwiLCJwYXJzZS1uYW1lcyI6ZmFsc2UsImRyb3BwaW5nLXBhcnRpY2xlIjoiIiwibm9uLWRyb3BwaW5nLXBhcnRpY2xlIjoiIn0seyJmYW1pbHkiOiJGZWxkZW4iLCJnaXZlbiI6Ik9sYWYiLCJwYXJzZS1uYW1lcyI6ZmFsc2UsImRyb3BwaW5nLXBhcnRpY2xlIjoiIiwibm9uLWRyb3BwaW5nLXBhcnRpY2xlIjoiIn0seyJmYW1pbHkiOiJNYXVlcmhvZmVyIiwiZ2l2ZW4iOiJFcmljIiwicGFyc2UtbmFtZXMiOmZhbHNlLCJkcm9wcGluZy1wYXJ0aWNsZSI6IiIsIm5vbi1kcm9wcGluZy1wYXJ0aWNsZSI6IiJ9LHsiZmFtaWx5IjoiUsO8Y2tlciIsImdpdmVuIjoiVWxyaWNoIiwicGFyc2UtbmFtZXMiOmZhbHNlLCJkcm9wcGluZy1wYXJ0aWNsZSI6IiIsIm5vbi1kcm9wcGluZy1wYXJ0aWNsZSI6IiJ9LHsiZmFtaWx5IjoiU29sdG5lciIsImdpdmVuIjoiSGVsbXV0IiwicGFyc2UtbmFtZXMiOmZhbHNlLCJkcm9wcGluZy1wYXJ0aWNsZSI6IiIsIm5vbi1kcm9wcGluZy1wYXJ0aWNsZSI6IiJ9LHsiZmFtaWx5IjoiVMO2bGxlIiwiZ2l2ZW4iOiJSYWltdW5kIiwicGFyc2UtbmFtZXMiOmZhbHNlLCJkcm9wcGluZy1wYXJ0aWNsZSI6IiIsIm5vbi1kcm9wcGluZy1wYXJ0aWNsZSI6IiJ9LHsiZmFtaWx5IjoiWmFrYWxlayIsImdpdmVuIjoiUGF1bCIsInBhcnNlLW5hbWVzIjpmYWxzZSwiZHJvcHBpbmctcGFydGljbGUiOiIiLCJub24tZHJvcHBpbmctcGFydGljbGUiOiIifSx7ImZhbWlseSI6IkdlYmVsIiwiZ2l2ZW4iOiJSYWxmIiwicGFyc2UtbmFtZXMiOmZhbHNlLCJkcm9wcGluZy1wYXJ0aWNsZSI6IiIsIm5vbi1kcm9wcGluZy1wYXJ0aWNsZSI6IiJ9LHsiZmFtaWx5IjoiR3V0YmVybGV0IiwiZ2l2ZW4iOiJUaG9tYXMiLCJwYXJzZS1uYW1lcyI6ZmFsc2UsImRyb3BwaW5nLXBhcnRpY2xlIjoiIiwibm9uLWRyb3BwaW5nLXBhcnRpY2xlIjoiIn0seyJmYW1pbHkiOiJCcsO8Y2tlbCIsImdpdmVuIjoiVGhvbWFzIiwicGFyc2UtbmFtZXMiOmZhbHNlLCJkcm9wcGluZy1wYXJ0aWNsZSI6IiIsIm5vbi1kcm9wcGluZy1wYXJ0aWNsZSI6IiJ9XSwiY29udGFpbmVyLXRpdGxlIjoiRVBKIFdlYiBvZiBDb25mZXJlbmNlcyIsImNvbnRhaW5lci10aXRsZS1zaG9ydCI6IkVQSiBXZWIgQ29uZiIsIkRPSSI6IjEwLjEwNTEvZXBqY29uZi8yMDIwMjMxMDIwMDIiLCJpc3N1ZWQiOnsiZGF0ZS1wYXJ0cyI6W1syMDIwXV19LCJwYWdlIjoiMDIwMDIiLCJhYnN0cmFjdCI6IlRoZSBIaWdoLUJyaWxsaWFuY2UgbmV1dHJvbiBTb3VyY2UgcHJvamVjdCAoSEJTKSBhaW1zIGF0IGRldmVsb3BpbmcgYSBtZWRpdW0tZmx1eCBhY2NlbGVyYXRvcmRyaXZlbiBuZXV0cm9uIHNvdXJjZSBiYXNlZCBvbiBhIDcwIE1lViwgMTAwbUEgcHJvdG9uIGFjY2VsZXJhdG9yLiBUaGUgY29uY2VwdCBpbnRlbmRzIHRvIG9wdGltaXplIHRoZSBmYWNpbGl0eSBzdWNoIHRoYXQgaXQgcHJvdmlkZXMgaGlnaC1icmlsbGlhbmNlIG5ldXRyb24gYmVhbXMgZm9yIGluc3RydW1lbnRzIG9wZXJhdGluZyBhdCBkaV9lcmVudCB0aW1lIHN0cnVjdHVyZXMuIFRoaXMgY2FuIGJlIHJlYWxpemVkIGJ5IHRocmVlIGRpX2VyZW50IHRhcmdldCBzdGF0aW9ucyBpcnJhZGlhdGVkIHdpdGggZGlfZXJlbnQgcHJvdG9uIHB1bHNlIHNlcXVlbmNlcy4gVGhlIGFwcHJvcHJpYXRlIHByb3RvbiBwdWxzZXMgd2lsbCBiZSBkaXN0cmlidXRlZCBieSBhIE11bHRpcGxleGVyIHVuaXQuIEluIHRoZSBmb2xsb3dpbmcsIHdlIHByZXNlbnQgdGhlIGludGVncmF0aW9uIG9mIHRoaXMgTXVsdGlwbGV4ZXIgd2l0aCB0aGUgSEJTIGJlYW0gb3B0aWNzIGFzIHdlbGwgYXMgb25nb2luZyBkZXZlbG9wbWVudHMgb2YgdGhpcyB1bml0IGFuZCBzZXZlcmFsIGNvbXBvbmVudHMgb2YgdGhlIE11bHRpcGxleGVyIGF0IHRoZSBDT1NZIGZhY2lsaXR5IGluIErDvGxpY2guIiwicHVibGlzaGVyIjoiRURQIFNjaWVuY2VzIiwidm9sdW1lIjoiMjMxIn0sImlzVGVtcG9yYXJ5IjpmYWxzZX1dfQ==&quot;,&quot;citationItems&quot;:[{&quot;id&quot;:&quot;dcdfc638-fe3b-385f-b013-552c0e2209dc&quot;,&quot;itemData&quot;:{&quot;type&quot;:&quot;article&quot;,&quot;id&quot;:&quot;dcdfc638-fe3b-385f-b013-552c0e2209dc&quot;,&quot;title&quot;:&quot;Low energy accelerator-driven neutron sources: Closing the gap and shaping the future&quot;,&quot;groupId&quot;:&quot;b6ccdc6b-438d-37d7-a783-5a544aa0cd6b&quot;,&quot;author&quot;:[{&quot;family&quot;:&quot;Brückel&quot;,&quot;given&quot;:&quot;Thomas&quot;,&quot;parse-names&quot;:false,&quot;dropping-particle&quot;:&quot;&quot;,&quot;non-dropping-particle&quot;:&quot;&quot;},{&quot;family&quot;:&quot;Gutberlet&quot;,&quot;given&quot;:&quot;Thomas&quot;,&quot;parse-names&quot;:false,&quot;dropping-particle&quot;:&quot;&quot;,&quot;non-dropping-particle&quot;:&quot;&quot;},{&quot;family&quot;:&quot;Menelle&quot;,&quot;given&quot;:&quot;Alain&quot;,&quot;parse-names&quot;:false,&quot;dropping-particle&quot;:&quot;&quot;,&quot;non-dropping-particle&quot;:&quot;&quot;},{&quot;family&quot;:&quot;Eliot&quot;,&quot;given&quot;:&quot;Eric&quot;,&quot;parse-names&quot;:false,&quot;dropping-particle&quot;:&quot;&quot;,&quot;non-dropping-particle&quot;:&quot;&quot;},{&quot;family&quot;:&quot;Perez&quot;,&quot;given&quot;:&quot;Mario&quot;,&quot;parse-names&quot;:false,&quot;dropping-particle&quot;:&quot;&quot;,&quot;non-dropping-particle&quot;:&quot;&quot;},{&quot;family&quot;:&quot;Frommen&quot;,&quot;given&quot;:&quot;Christoph&quot;,&quot;parse-names&quot;:false,&quot;dropping-particle&quot;:&quot;&quot;,&quot;non-dropping-particle&quot;:&quot;&quot;},{&quot;family&quot;:&quot;Mastinu&quot;,&quot;given&quot;:&quot;Pierfrancesco&quot;,&quot;parse-names&quot;:false,&quot;dropping-particle&quot;:&quot;&quot;,&quot;non-dropping-particle&quot;:&quot;&quot;},{&quot;family&quot;:&quot;Mezei&quot;,&quot;given&quot;:&quot;Ferenc&quot;,&quot;parse-names&quot;:false,&quot;dropping-particle&quot;:&quot;&quot;,&quot;non-dropping-particle&quot;:&quot;&quot;}],&quot;container-title&quot;:&quot;Neutron News&quot;,&quot;DOI&quot;:&quot;10.1080/10448632.2020.1826231&quot;,&quot;ISSN&quot;:&quot;19317352&quot;,&quot;issued&quot;:{&quot;date-parts&quot;:[[2020]]},&quot;page&quot;:&quot;2-3&quot;,&quot;publisher&quot;:&quot;Bellwether Publishing, Ltd.&quot;,&quot;issue&quot;:&quot;2-4&quot;,&quot;volume&quot;:&quot;31&quot;,&quot;container-title-short&quot;:&quot;&quot;},&quot;isTemporary&quot;:false},{&quot;id&quot;:&quot;9141631b-cb93-3a8e-a155-6fb5a0400156&quot;,&quot;itemData&quot;:{&quot;type&quot;:&quot;article-journal&quot;,&quot;id&quot;:&quot;9141631b-cb93-3a8e-a155-6fb5a0400156&quot;,&quot;title&quot;:&quot;The Jülich high-brilliance neutron source project&quot;,&quot;groupId&quot;:&quot;b6ccdc6b-438d-37d7-a783-5a544aa0cd6b&quot;,&quot;author&quot;:[{&quot;family&quot;:&quot;Rücker&quot;,&quot;given&quot;:&quot;U&quot;,&quot;parse-names&quot;:false,&quot;dropping-particle&quot;:&quot;&quot;,&quot;non-dropping-particle&quot;:&quot;&quot;},{&quot;family&quot;:&quot;Cronert&quot;,&quot;given&quot;:&quot;T&quot;,&quot;parse-names&quot;:false,&quot;dropping-particle&quot;:&quot;&quot;,&quot;non-dropping-particle&quot;:&quot;&quot;},{&quot;family&quot;:&quot;Voigt&quot;,&quot;given&quot;:&quot;J&quot;,&quot;parse-names&quot;:false,&quot;dropping-particle&quot;:&quot;&quot;,&quot;non-dropping-particle&quot;:&quot;&quot;},{&quot;family&quot;:&quot;Dabruck&quot;,&quot;given&quot;:&quot;J P&quot;,&quot;parse-names&quot;:false,&quot;dropping-particle&quot;:&quot;&quot;,&quot;non-dropping-particle&quot;:&quot;&quot;},{&quot;family&quot;:&quot;Doege&quot;,&quot;given&quot;:&quot;P -E.&quot;,&quot;parse-names&quot;:false,&quot;dropping-particle&quot;:&quot;&quot;,&quot;non-dropping-particle&quot;:&quot;&quot;},{&quot;family&quot;:&quot;Ulrich&quot;,&quot;given&quot;:&quot;J&quot;,&quot;parse-names&quot;:false,&quot;dropping-particle&quot;:&quot;&quot;,&quot;non-dropping-particle&quot;:&quot;&quot;},{&quot;family&quot;:&quot;Nabbi&quot;,&quot;given&quot;:&quot;R&quot;,&quot;parse-names&quot;:false,&quot;dropping-particle&quot;:&quot;&quot;,&quot;non-dropping-particle&quot;:&quot;&quot;},{&quot;family&quot;:&quot;Beßler&quot;,&quot;given&quot;:&quot;Y&quot;,&quot;parse-names&quot;:false,&quot;dropping-particle&quot;:&quot;&quot;,&quot;non-dropping-particle&quot;:&quot;&quot;},{&quot;family&quot;:&quot;Butzek&quot;,&quot;given&quot;:&quot;M&quot;,&quot;parse-names&quot;:false,&quot;dropping-particle&quot;:&quot;&quot;,&quot;non-dropping-particle&quot;:&quot;&quot;},{&quot;family&quot;:&quot;Büscher&quot;,&quot;given&quot;:&quot;M&quot;,&quot;parse-names&quot;:false,&quot;dropping-particle&quot;:&quot;&quot;,&quot;non-dropping-particle&quot;:&quot;&quot;},{&quot;family&quot;:&quot;Lange&quot;,&quot;given&quot;:&quot;C&quot;,&quot;parse-names&quot;:false,&quot;dropping-particle&quot;:&quot;&quot;,&quot;non-dropping-particle&quot;:&quot;&quot;},{&quot;family&quot;:&quot;Klaus&quot;,&quot;given&quot;:&quot;M&quot;,&quot;parse-names&quot;:false,&quot;dropping-particle&quot;:&quot;&quot;,&quot;non-dropping-particle&quot;:&quot;&quot;},{&quot;family&quot;:&quot;Gutberlet&quot;,&quot;given&quot;:&quot;T&quot;,&quot;parse-names&quot;:false,&quot;dropping-particle&quot;:&quot;&quot;,&quot;non-dropping-particle&quot;:&quot;&quot;},{&quot;family&quot;:&quot;Brückel&quot;,&quot;given&quot;:&quot;T&quot;,&quot;parse-names&quot;:false,&quot;dropping-particle&quot;:&quot;&quot;,&quot;non-dropping-particle&quot;:&quot;&quot;}],&quot;container-title&quot;:&quot;The European Physical Journal Plus&quot;,&quot;DOI&quot;:&quot;10.1140/epjp/i2016-16019-5&quot;,&quot;ISSN&quot;:&quot;2190-5444&quot;,&quot;URL&quot;:&quot;https://doi.org/10.1140/epjp/i2016-16019-5&quot;,&quot;issued&quot;:{&quot;date-parts&quot;:[[2016]]},&quot;page&quot;:&quot;19&quot;,&quot;abstract&quot;:&quot;With the construction of the European Spallation Source ESS, the European neutron user community is looking forward to the brightest source worldwide. At the same time there is an ongoing concentration of research with neutrons to only a few but very powerful neutron facilities. Responding to this situation the Jülich Centre for Neutron Science has initiated a project for a compact accelerator driven high-brilliance neutron source, optimized for neutron scattering on small samples and to be realized at reasonable costs. The project deals with the optimization of potential projectiles, target and moderator concepts, versatile accelerator systems, cold sources, beam extraction systems and optimized instrumentation. A brief outline of the project, the achievements already reached, will be presented, as well as a vision for the future neutron landscape in Europe.&quot;,&quot;issue&quot;:&quot;1&quot;,&quot;volume&quot;:&quot;131&quot;,&quot;container-title-short&quot;:&quot;&quot;},&quot;isTemporary&quot;:false},{&quot;id&quot;:&quot;eb2598bd-d15d-392f-8bdd-76ac4f1d40ea&quot;,&quot;itemData&quot;:{&quot;type&quot;:&quot;article-journal&quot;,&quot;id&quot;:&quot;eb2598bd-d15d-392f-8bdd-76ac4f1d40ea&quot;,&quot;title&quot;:&quot;Sustainable neutrons for today and tomorrow—The Jülich High Brilliance neutron Source project&quot;,&quot;groupId&quot;:&quot;b6ccdc6b-438d-37d7-a783-5a544aa0cd6b&quot;,&quot;author&quot;:[{&quot;family&quot;:&quot;Gutberlet&quot;,&quot;given&quot;:&quot;T.&quot;,&quot;parse-names&quot;:false,&quot;dropping-particle&quot;:&quot;&quot;,&quot;non-dropping-particle&quot;:&quot;&quot;},{&quot;family&quot;:&quot;Rücker&quot;,&quot;given&quot;:&quot;U.&quot;,&quot;parse-names&quot;:false,&quot;dropping-particle&quot;:&quot;&quot;,&quot;non-dropping-particle&quot;:&quot;&quot;},{&quot;family&quot;:&quot;Mauerhofer&quot;,&quot;given&quot;:&quot;E.&quot;,&quot;parse-names&quot;:false,&quot;dropping-particle&quot;:&quot;&quot;,&quot;non-dropping-particle&quot;:&quot;&quot;},{&quot;family&quot;:&quot;Zakalek&quot;,&quot;given&quot;:&quot;P.&quot;,&quot;parse-names&quot;:false,&quot;dropping-particle&quot;:&quot;&quot;,&quot;non-dropping-particle&quot;:&quot;&quot;},{&quot;family&quot;:&quot;Cronert&quot;,&quot;given&quot;:&quot;T.&quot;,&quot;parse-names&quot;:false,&quot;dropping-particle&quot;:&quot;&quot;,&quot;non-dropping-particle&quot;:&quot;&quot;},{&quot;family&quot;:&quot;Voigt&quot;,&quot;given&quot;:&quot;J.&quot;,&quot;parse-names&quot;:false,&quot;dropping-particle&quot;:&quot;&quot;,&quot;non-dropping-particle&quot;:&quot;&quot;},{&quot;family&quot;:&quot;Baggemann&quot;,&quot;given&quot;:&quot;J.&quot;,&quot;parse-names&quot;:false,&quot;dropping-particle&quot;:&quot;&quot;,&quot;non-dropping-particle&quot;:&quot;&quot;},{&quot;family&quot;:&quot;Li&quot;,&quot;given&quot;:&quot;J.&quot;,&quot;parse-names&quot;:false,&quot;dropping-particle&quot;:&quot;&quot;,&quot;non-dropping-particle&quot;:&quot;&quot;},{&quot;family&quot;:&quot;Doege&quot;,&quot;given&quot;:&quot;P.&quot;,&quot;parse-names&quot;:false,&quot;dropping-particle&quot;:&quot;&quot;,&quot;non-dropping-particle&quot;:&quot;&quot;},{&quot;family&quot;:&quot;Böhm&quot;,&quot;given&quot;:&quot;S.&quot;,&quot;parse-names&quot;:false,&quot;dropping-particle&quot;:&quot;&quot;,&quot;non-dropping-particle&quot;:&quot;&quot;},{&quot;family&quot;:&quot;Rimmler&quot;,&quot;given&quot;:&quot;M.&quot;,&quot;parse-names&quot;:false,&quot;dropping-particle&quot;:&quot;&quot;,&quot;non-dropping-particle&quot;:&quot;&quot;},{&quot;family&quot;:&quot;Felden&quot;,&quot;given&quot;:&quot;O.&quot;,&quot;parse-names&quot;:false,&quot;dropping-particle&quot;:&quot;&quot;,&quot;non-dropping-particle&quot;:&quot;&quot;},{&quot;family&quot;:&quot;Gebel&quot;,&quot;given&quot;:&quot;R.&quot;,&quot;parse-names&quot;:false,&quot;dropping-particle&quot;:&quot;&quot;,&quot;non-dropping-particle&quot;:&quot;&quot;},{&quot;family&quot;:&quot;Meusel&quot;,&quot;given&quot;:&quot;O.&quot;,&quot;parse-names&quot;:false,&quot;dropping-particle&quot;:&quot;&quot;,&quot;non-dropping-particle&quot;:&quot;&quot;},{&quot;family&quot;:&quot;Podlech&quot;,&quot;given&quot;:&quot;H.&quot;,&quot;parse-names&quot;:false,&quot;dropping-particle&quot;:&quot;&quot;,&quot;non-dropping-particle&quot;:&quot;&quot;},{&quot;family&quot;:&quot;Barth&quot;,&quot;given&quot;:&quot;W.&quot;,&quot;parse-names&quot;:false,&quot;dropping-particle&quot;:&quot;&quot;,&quot;non-dropping-particle&quot;:&quot;&quot;},{&quot;family&quot;:&quot;Brückel&quot;,&quot;given&quot;:&quot;T.&quot;,&quot;parse-names&quot;:false,&quot;dropping-particle&quot;:&quot;&quot;,&quot;non-dropping-particle&quot;:&quot;&quot;}],&quot;container-title&quot;:&quot;Neutron News&quot;,&quot;DOI&quot;:&quot;10.1080/10448632.2020.1819132&quot;,&quot;ISSN&quot;:&quot;19317352&quot;,&quot;issued&quot;:{&quot;date-parts&quot;:[[2020]]},&quot;page&quot;:&quot;37-43&quot;,&quot;publisher&quot;:&quot;Bellwether Publishing, Ltd.&quot;,&quot;issue&quot;:&quot;2-4&quot;,&quot;volume&quot;:&quot;31&quot;,&quot;container-title-short&quot;:&quot;&quot;},&quot;isTemporary&quot;:false},{&quot;id&quot;:&quot;8d5a037e-c1ae-3450-8429-0efc1b1f8e25&quot;,&quot;itemData&quot;:{&quot;type&quot;:&quot;article-journal&quot;,&quot;id&quot;:&quot;8d5a037e-c1ae-3450-8429-0efc1b1f8e25&quot;,&quot;title&quot;:&quot;Low energy accelerator-driven neutron facilities—A prospect for a brighter future for research with neutrons&quot;,&quot;groupId&quot;:&quot;b6ccdc6b-438d-37d7-a783-5a544aa0cd6b&quot;,&quot;author&quot;:[{&quot;family&quot;:&quot;Brückel&quot;,&quot;given&quot;:&quot;Thomas&quot;,&quot;parse-names&quot;:false,&quot;dropping-particle&quot;:&quot;&quot;,&quot;non-dropping-particle&quot;:&quot;&quot;},{&quot;family&quot;:&quot;Gutberlet&quot;,&quot;given&quot;:&quot;Thomas&quot;,&quot;parse-names&quot;:false,&quot;dropping-particle&quot;:&quot;&quot;,&quot;non-dropping-particle&quot;:&quot;&quot;},{&quot;family&quot;:&quot;Schmidt&quot;,&quot;given&quot;:&quot;Sebastian&quot;,&quot;parse-names&quot;:false,&quot;dropping-particle&quot;:&quot;&quot;,&quot;non-dropping-particle&quot;:&quot;&quot;},{&quot;family&quot;:&quot;Alba-Simionesco&quot;,&quot;given&quot;:&quot;Christiane&quot;,&quot;parse-names&quot;:false,&quot;dropping-particle&quot;:&quot;&quot;,&quot;non-dropping-particle&quot;:&quot;&quot;},{&quot;family&quot;:&quot;Ott&quot;,&quot;given&quot;:&quot;Frédéric&quot;,&quot;parse-names&quot;:false,&quot;dropping-particle&quot;:&quot;&quot;,&quot;non-dropping-particle&quot;:&quot;&quot;},{&quot;family&quot;:&quot;Menelle&quot;,&quot;given&quot;:&quot;Alain&quot;,&quot;parse-names&quot;:false,&quot;dropping-particle&quot;:&quot;&quot;,&quot;non-dropping-particle&quot;:&quot;&quot;}],&quot;container-title&quot;:&quot;Neutron News&quot;,&quot;DOI&quot;:&quot;10.1080/10448632.2020.1819125&quot;,&quot;ISSN&quot;:&quot;19317352&quot;,&quot;issued&quot;:{&quot;date-parts&quot;:[[2020]]},&quot;page&quot;:&quot;13-18&quot;,&quot;publisher&quot;:&quot;Bellwether Publishing, Ltd.&quot;,&quot;issue&quot;:&quot;2-4&quot;,&quot;volume&quot;:&quot;31&quot;,&quot;container-title-short&quot;:&quot;&quot;},&quot;isTemporary&quot;:false},{&quot;id&quot;:&quot;40bef2ab-8a4b-33de-a139-3dd1f7b6ce9b&quot;,&quot;itemData&quot;:{&quot;type&quot;:&quot;article-journal&quot;,&quot;id&quot;:&quot;40bef2ab-8a4b-33de-a139-3dd1f7b6ce9b&quot;,&quot;title&quot;:&quot;Proton Beam Multiplexer Developments for Multi-Target Operation at the High-Brilliance Neutron Source HBS&quot;,&quot;groupId&quot;:&quot;b6ccdc6b-438d-37d7-a783-5a544aa0cd6b&quot;,&quot;author&quot;:[{&quot;family&quot;:&quot;Rimmler&quot;,&quot;given&quot;:&quot;Marius&quot;,&quot;parse-names&quot;:false,&quot;dropping-particle&quot;:&quot;&quot;,&quot;non-dropping-particle&quot;:&quot;&quot;},{&quot;family&quot;:&quot;Baggemann&quot;,&quot;given&quot;:&quot;Johannes&quot;,&quot;parse-names&quot;:false,&quot;dropping-particle&quot;:&quot;&quot;,&quot;non-dropping-particle&quot;:&quot;&quot;},{&quot;family&quot;:&quot;Doege&quot;,&quot;given&quot;:&quot;Paul&quot;,&quot;parse-names&quot;:false,&quot;dropping-particle&quot;:&quot;&quot;,&quot;non-dropping-particle&quot;:&quot;&quot;},{&quot;family&quot;:&quot;Felden&quot;,&quot;given&quot;:&quot;Olaf&quot;,&quot;parse-names&quot;:false,&quot;dropping-particle&quot;:&quot;&quot;,&quot;non-dropping-particle&quot;:&quot;&quot;},{&quot;family&quot;:&quot;Mauerhofer&quot;,&quot;given&quot;:&quot;Eric&quot;,&quot;parse-names&quot;:false,&quot;dropping-particle&quot;:&quot;&quot;,&quot;non-dropping-particle&quot;:&quot;&quot;},{&quot;family&quot;:&quot;Rücker&quot;,&quot;given&quot;:&quot;Ulrich&quot;,&quot;parse-names&quot;:false,&quot;dropping-particle&quot;:&quot;&quot;,&quot;non-dropping-particle&quot;:&quot;&quot;},{&quot;family&quot;:&quot;Soltner&quot;,&quot;given&quot;:&quot;Helmut&quot;,&quot;parse-names&quot;:false,&quot;dropping-particle&quot;:&quot;&quot;,&quot;non-dropping-particle&quot;:&quot;&quot;},{&quot;family&quot;:&quot;Tölle&quot;,&quot;given&quot;:&quot;Raimund&quot;,&quot;parse-names&quot;:false,&quot;dropping-particle&quot;:&quot;&quot;,&quot;non-dropping-particle&quot;:&quot;&quot;},{&quot;family&quot;:&quot;Zakalek&quot;,&quot;given&quot;:&quot;Paul&quot;,&quot;parse-names&quot;:false,&quot;dropping-particle&quot;:&quot;&quot;,&quot;non-dropping-particle&quot;:&quot;&quot;},{&quot;family&quot;:&quot;Gebel&quot;,&quot;given&quot;:&quot;Ralf&quot;,&quot;parse-names&quot;:false,&quot;dropping-particle&quot;:&quot;&quot;,&quot;non-dropping-particle&quot;:&quot;&quot;},{&quot;family&quot;:&quot;Gutberlet&quot;,&quot;given&quot;:&quot;Thomas&quot;,&quot;parse-names&quot;:false,&quot;dropping-particle&quot;:&quot;&quot;,&quot;non-dropping-particle&quot;:&quot;&quot;},{&quot;family&quot;:&quot;Brückel&quot;,&quot;given&quot;:&quot;Thomas&quot;,&quot;parse-names&quot;:false,&quot;dropping-particle&quot;:&quot;&quot;,&quot;non-dropping-particle&quot;:&quot;&quot;}],&quot;container-title&quot;:&quot;EPJ Web of Conferences&quot;,&quot;container-title-short&quot;:&quot;EPJ Web Conf&quot;,&quot;DOI&quot;:&quot;10.1051/epjconf/202023102002&quot;,&quot;issued&quot;:{&quot;date-parts&quot;:[[2020]]},&quot;page&quot;:&quot;02002&quot;,&quot;abstract&quot;:&quot;The High-Brilliance neutron Source project (HBS) aims at developing a medium-flux acceleratordriven neutron source based on a 70 MeV, 100mA proton accelerator. The concept intends to optimize the facility such that it provides high-brilliance neutron beams for instruments operating at di_erent time structures. This can be realized by three di_erent target stations irradiated with di_erent proton pulse sequences. The appropriate proton pulses will be distributed by a Multiplexer unit. In the following, we present the integration of this Multiplexer with the HBS beam optics as well as ongoing developments of this unit and several components of the Multiplexer at the COSY facility in Jülich.&quot;,&quot;publisher&quot;:&quot;EDP Sciences&quot;,&quot;volume&quot;:&quot;231&quot;},&quot;isTemporary&quot;:false}]},{&quot;citationID&quot;:&quot;MENDELEY_CITATION_d6be5332-5bf2-47d6-8ba9-f40b5d63cdc3&quot;,&quot;properties&quot;:{&quot;noteIndex&quot;:0},&quot;isEdited&quot;:false,&quot;manualOverride&quot;:{&quot;isManuallyOverridden&quot;:false,&quot;citeprocText&quot;:&quot;[7], [8], [10], [11]&quot;,&quot;manualOverrideText&quot;:&quot;&quot;},&quot;citationTag&quot;:&quot;MENDELEY_CITATION_v3_eyJjaXRhdGlvbklEIjoiTUVOREVMRVlfQ0lUQVRJT05fZDZiZTUzMzItNWJmMi00N2Q2LThiYTktZjQwYjVkNjNjZGMzIiwicHJvcGVydGllcyI6eyJub3RlSW5kZXgiOjB9LCJpc0VkaXRlZCI6ZmFsc2UsIm1hbnVhbE92ZXJyaWRlIjp7ImlzTWFudWFsbHlPdmVycmlkZGVuIjpmYWxzZSwiY2l0ZXByb2NUZXh0IjoiWzddLCBbOF0sIFsxMF0sIFsxMV0iLCJtYW51YWxPdmVycmlkZVRleHQiOiIifSwiY2l0YXRpb25JdGVtcyI6W3siaWQiOiI4ZDVhMDM3ZS1jMWFlLTM0NTAtODQyOS0wZWZjMWIxZjhlMjUiLCJpdGVtRGF0YSI6eyJ0eXBlIjoiYXJ0aWNsZS1qb3VybmFsIiwiaWQiOiI4ZDVhMDM3ZS1jMWFlLTM0NTAtODQyOS0wZWZjMWIxZjhlMjUiLCJ0aXRsZSI6IkxvdyBlbmVyZ3kgYWNjZWxlcmF0b3ItZHJpdmVuIG5ldXRyb24gZmFjaWxpdGllc+KAlEEgcHJvc3BlY3QgZm9yIGEgYnJpZ2h0ZXIgZnV0dXJlIGZvciByZXNlYXJjaCB3aXRoIG5ldXRyb25zIiwiZ3JvdXBJZCI6ImI2Y2NkYzZiLTQzOGQtMzdkNy1hNzgzLTVhNTQ0YWEwY2Q2YiIsImF1dGhvciI6W3siZmFtaWx5IjoiQnLDvGNrZWwiLCJnaXZlbiI6IlRob21hcyIsInBhcnNlLW5hbWVzIjpmYWxzZSwiZHJvcHBpbmctcGFydGljbGUiOiIiLCJub24tZHJvcHBpbmctcGFydGljbGUiOiIifSx7ImZhbWlseSI6Ikd1dGJlcmxldCIsImdpdmVuIjoiVGhvbWFzIiwicGFyc2UtbmFtZXMiOmZhbHNlLCJkcm9wcGluZy1wYXJ0aWNsZSI6IiIsIm5vbi1kcm9wcGluZy1wYXJ0aWNsZSI6IiJ9LHsiZmFtaWx5IjoiU2NobWlkdCIsImdpdmVuIjoiU2ViYXN0aWFuIiwicGFyc2UtbmFtZXMiOmZhbHNlLCJkcm9wcGluZy1wYXJ0aWNsZSI6IiIsIm5vbi1kcm9wcGluZy1wYXJ0aWNsZSI6IiJ9LHsiZmFtaWx5IjoiQWxiYS1TaW1pb25lc2NvIiwiZ2l2ZW4iOiJDaHJpc3RpYW5lIiwicGFyc2UtbmFtZXMiOmZhbHNlLCJkcm9wcGluZy1wYXJ0aWNsZSI6IiIsIm5vbi1kcm9wcGluZy1wYXJ0aWNsZSI6IiJ9LHsiZmFtaWx5IjoiT3R0IiwiZ2l2ZW4iOiJGcsOpZMOpcmljIiwicGFyc2UtbmFtZXMiOmZhbHNlLCJkcm9wcGluZy1wYXJ0aWNsZSI6IiIsIm5vbi1kcm9wcGluZy1wYXJ0aWNsZSI6IiJ9LHsiZmFtaWx5IjoiTWVuZWxsZSIsImdpdmVuIjoiQWxhaW4iLCJwYXJzZS1uYW1lcyI6ZmFsc2UsImRyb3BwaW5nLXBhcnRpY2xlIjoiIiwibm9uLWRyb3BwaW5nLXBhcnRpY2xlIjoiIn1dLCJjb250YWluZXItdGl0bGUiOiJOZXV0cm9uIE5ld3MiLCJET0kiOiIxMC4xMDgwLzEwNDQ4NjMyLjIwMjAuMTgxOTEyNSIsIklTU04iOiIxOTMxNzM1MiIsImlzc3VlZCI6eyJkYXRlLXBhcnRzIjpbWzIwMjBdXX0sInBhZ2UiOiIxMy0xOCIsInB1Ymxpc2hlciI6IkJlbGx3ZXRoZXIgUHVibGlzaGluZywgTHRkLiIsImlzc3VlIjoiMi00Iiwidm9sdW1lIjoiMzEifSwiaXNUZW1wb3JhcnkiOmZhbHNlfSx7ImlkIjoiYzQwZWUzMDQtNDI1NC0zZTZmLWFhODUtMjgwOWQzYTNlNTJiIiwiaXRlbURhdGEiOnsidHlwZSI6ImFydGljbGUtam91cm5hbCIsImlkIjoiYzQwZWUzMDQtNDI1NC0zZTZmLWFhODUtMjgwOWQzYTNlNTJiIiwidGl0bGUiOiJSZXNlYXJjaCBvcHBvcnR1bml0aWVzIHdpdGggY29tcGFjdCBhY2NlbGVyYXRvci1kcml2ZW4gbmV1dHJvbiBzb3VyY2VzIiwiZ3JvdXBJZCI6ImI2Y2NkYzZiLTQzOGQtMzdkNy1hNzgzLTVhNTQ0YWEwY2Q2YiIsImF1dGhvciI6W3siZmFtaWx5IjoiQW5kZXJzb24iLCJnaXZlbiI6IkkgUyIsInBhcnNlLW5hbWVzIjpmYWxzZSwiZHJvcHBpbmctcGFydGljbGUiOiIiLCJub24tZHJvcHBpbmctcGFydGljbGUiOiIifSx7ImZhbWlseSI6IkFuZHJlYW5pIiwiZ2l2ZW4iOiJDIiwicGFyc2UtbmFtZXMiOmZhbHNlLCJkcm9wcGluZy1wYXJ0aWNsZSI6IiIsIm5vbi1kcm9wcGluZy1wYXJ0aWNsZSI6IiJ9LHsiZmFtaWx5IjoiQ2FycGVudGVyIiwiZ2l2ZW4iOiJKIE0iLCJwYXJzZS1uYW1lcyI6ZmFsc2UsImRyb3BwaW5nLXBhcnRpY2xlIjoiIiwibm9uLWRyb3BwaW5nLXBhcnRpY2xlIjoiIn0seyJmYW1pbHkiOiJGZXN0YSIsImdpdmVuIjoiRyIsInBhcnNlLW5hbWVzIjpmYWxzZSwiZHJvcHBpbmctcGFydGljbGUiOiIiLCJub24tZHJvcHBpbmctcGFydGljbGUiOiIifSx7ImZhbWlseSI6IkdvcmluaSIsImdpdmVuIjoiRyIsInBhcnNlLW5hbWVzIjpmYWxzZSwiZHJvcHBpbmctcGFydGljbGUiOiIiLCJub24tZHJvcHBpbmctcGFydGljbGUiOiIifSx7ImZhbWlseSI6Ikxvb25nIiwiZ2l2ZW4iOiJDLi1LLiIsInBhcnNlLW5hbWVzIjpmYWxzZSwiZHJvcHBpbmctcGFydGljbGUiOiIiLCJub24tZHJvcHBpbmctcGFydGljbGUiOiIifSx7ImZhbWlseSI6IlNlbmVzaSIsImdpdmVuIjoiUiIsInBhcnNlLW5hbWVzIjpmYWxzZSwiZHJvcHBpbmctcGFydGljbGUiOiIiLCJub24tZHJvcHBpbmctcGFydGljbGUiOiIifV0sImNvbnRhaW5lci10aXRsZSI6IlBoeXNpY3MgUmVwb3J0cyIsImNvbnRhaW5lci10aXRsZS1zaG9ydCI6IlBoeXMgUmVwIiwiRE9JIjoiaHR0cHM6Ly9kb2kub3JnLzEwLjEwMTYvai5waHlzcmVwLjIwMTYuMDcuMDA3IiwiSVNTTiI6IjAzNzAtMTU3MyIsIlVSTCI6Imh0dHBzOi8vd3d3LnNjaWVuY2VkaXJlY3QuY29tL3NjaWVuY2UvYXJ0aWNsZS9waWkvUzAzNzAxNTczMTYzMDE5NTgiLCJpc3N1ZWQiOnsiZGF0ZS1wYXJ0cyI6W1syMDE2XV19LCJwYWdlIjoiMS01OCIsImFic3RyYWN0IjoiU2luY2UgdGhlIGRpc2NvdmVyeSBvZiB0aGUgbmV1dHJvbiBpbiAxOTMyIG5ldXRyb24gYmVhbXMgaGF2ZSBiZWVuIHVzZWQgaW4gYSB2ZXJ5IGJyb2FkIHJhbmdlIG9mIGFwcGxpY2F0aW9ucywgQXMgYW4gYWdpbmcgZmxlZXQgb2YgbnVjbGVhciByZWFjdG9yIHNvdXJjZXMgaXMgcmV0aXJlZCB0aGUgdXNlIG9mIGNvbXBhY3QgYWNjZWxlcmF0b3ItZHJpdmVuIG5ldXRyb24gc291cmNlcyAoQ0FOUykgaXMgYmVjb21pbmcgbW9yZSBwcmV2YWxlbnQuIENBTlMgYXJlIHBsYXlpbmcgYSBzaWduaWZpY2FudCBhbmQgZXhwYW5kaW5nIHJvbGUgaW4gcmVzZWFyY2ggYW5kIGRldmVsb3BtZW50IGluIHNjaWVuY2UgYW5kIGVuZ2luZWVyaW5nLCBhcyB3ZWxsIGFzIGluIGVkdWNhdGlvbiBhbmQgdHJhaW5pbmcuIEluIHRoZSByZWFsbSBvZiBtdWx0aWRpc2NpcGxpbmFyeSBhcHBsaWNhdGlvbnMsIENBTlMgb2ZmZXIgb3Bwb3J0dW5pdGllcyBvdmVyIGEgd2lkZSByYW5nZSBvZiB0ZWNobmljYWwgdXRpbGl6YXRpb24sIGZyb20gaW50ZXJyb2dhdGlvbiBvZiBjaXZpbCBzdHJ1Y3R1cmVzIHRvIG1lZGljYWwgdGhlcmFweSB0byBjdWx0dXJhbCBoZXJpdGFnZSBzdHVkeS4gVGhpcyBwYXBlciBhaW1zIHRvIHByb3ZpZGUgdGhlIGZpcnN0IGNvbXByZWhlbnNpdmUgb3ZlcnZpZXcgb2YgdGhlIGhpc3RvcnksIGN1cnJlbnQgc3RhdHVzIG9mIG9wZXJhdGlvbiwgYW5kIG9uZ29pbmcgZGV2ZWxvcG1lbnQgb2YgQ0FOUyB3b3JsZHdpZGUuIFRoZSBiYXNpYyBwaHlzaWNzIGFuZCBlbmdpbmVlcmluZyByZWdhcmRpbmcgbmV1dHJvbiBwcm9kdWN0aW9uIGJ5IGFjY2VsZXJhdG9ycywgdGFyZ2V04oCTbW9kZXJhdG9yIHN5c3RlbXMsIGFuZCBiZWFtIGxpbmUgaW5zdHJ1bWVudGF0aW9uIGFyZSBpbnRyb2R1Y2VkLCBmb2xsb3dlZCBieSBhbiBleHRlbnNpdmUgZGlzY3Vzc2lvbiBvZiB2YXJpb3VzIGV2b2x2aW5nIGFwcGxpY2F0aW9ucyBjdXJyZW50bHkgZXhwbG9pdGVkIGF0IENBTlMuIiwidm9sdW1lIjoiNjU0In0sImlzVGVtcG9yYXJ5IjpmYWxzZX0seyJpZCI6ImI1NzYzNmRiLTEyOTYtMzU5Yy04N2IyLTlhZDg3NDBhMmFmZSIsIml0ZW1EYXRhIjp7InR5cGUiOiJhcnRpY2xlLWpvdXJuYWwiLCJpZCI6ImI1NzYzNmRiLTEyOTYtMzU5Yy04N2IyLTlhZDg3NDBhMmFmZSIsInRpdGxlIjoiRGV2ZWxvcG1lbnQgb2YgY29tcGFjdCBhY2NlbGVyYXRvciBuZXV0cm9uIHNvdXJjZSIsImdyb3VwSWQiOiJiNmNjZGM2Yi00MzhkLTM3ZDctYTc4My01YTU0NGFhMGNkNmIiLCJhdXRob3IiOlt7ImZhbWlseSI6IkxldG91cm5lYXUgQWxhaW4iLCJnaXZlbiI6IiIsInBhcnNlLW5hbWVzIjpmYWxzZSwiZHJvcHBpbmctcGFydGljbGUiOiIiLCJub24tZHJvcHBpbmctcGFydGljbGUiOiIifSx7ImZhbWlseSI6Ik1hcmNoaXggQW50aG9ueSIsImdpdmVuIjoiIiwicGFyc2UtbmFtZXMiOmZhbHNlLCJkcm9wcGluZy1wYXJ0aWNsZSI6IiIsIm5vbi1kcm9wcGluZy1wYXJ0aWNsZSI6IiJ9LHsiZmFtaWx5IjoiVHJhbiBOZ29jLUhvYW5nIiwiZ2l2ZW4iOiIiLCJwYXJzZS1uYW1lcyI6ZmFsc2UsImRyb3BwaW5nLXBhcnRpY2xlIjoiIiwibm9uLWRyb3BwaW5nLXBhcnRpY2xlIjoiIn0seyJmYW1pbHkiOiJDaGF1dmluIE5pY29sYXMiLCJnaXZlbiI6IiIsInBhcnNlLW5hbWVzIjpmYWxzZSwiZHJvcHBpbmctcGFydGljbGUiOiIiLCJub24tZHJvcHBpbmctcGFydGljbGUiOiIifSx7ImZhbWlseSI6Ik1lbmVsbGUgQWxhaW4iLCJnaXZlbiI6IiIsInBhcnNlLW5hbWVzIjpmYWxzZSwiZHJvcHBpbmctcGFydGljbGUiOiIiLCJub24tZHJvcHBpbmctcGFydGljbGUiOiIifSx7ImZhbWlseSI6Ik90dCBGcsOpZMOpcmljIiwiZ2l2ZW4iOiIiLCJwYXJzZS1uYW1lcyI6ZmFsc2UsImRyb3BwaW5nLXBhcnRpY2xlIjoiIiwibm9uLWRyb3BwaW5nLXBhcnRpY2xlIjoiIn0seyJmYW1pbHkiOiJTY2h3aW5kbGluZyBKw6lyw7RtZSIsImdpdmVuIjoiIiwicGFyc2UtbmFtZXMiOmZhbHNlLCJkcm9wcGluZy1wYXJ0aWNsZSI6IiIsIm5vbi1kcm9wcGluZy1wYXJ0aWNsZSI6IiJ9XSwiY29udGFpbmVyLXRpdGxlIjoiRVBKIFdlYiBDb25mLiIsIkRPSSI6IjEwLjEwNTEvZXBqY29uZi8yMDE3MTQ2MDMwMTgiLCJVUkwiOiJodHRwczovL2RvaS5vcmcvMTAuMTA1MS9lcGpjb25mLzIwMTcxNDYwMzAxOCIsImlzc3VlZCI6eyJkYXRlLXBhcnRzIjpbWzIwMTddXX0sInBhZ2UiOiIzMDE4Iiwidm9sdW1lIjoiMTQ2In0sImlzVGVtcG9yYXJ5IjpmYWxzZX0seyJpZCI6ImViMjU5OGJkLWQxNWQtMzkyZi04YmRkLTc2YWM0ZjFkNDBlYSIsIml0ZW1EYXRhIjp7InR5cGUiOiJhcnRpY2xlLWpvdXJuYWwiLCJpZCI6ImViMjU5OGJkLWQxNWQtMzkyZi04YmRkLTc2YWM0ZjFkNDBlYSIsInRpdGxlIjoiU3VzdGFpbmFibGUgbmV1dHJvbnMgZm9yIHRvZGF5IGFuZCB0b21vcnJvd+KAlFRoZSBKw7xsaWNoIEhpZ2ggQnJpbGxpYW5jZSBuZXV0cm9uIFNvdXJjZSBwcm9qZWN0IiwiZ3JvdXBJZCI6ImI2Y2NkYzZiLTQzOGQtMzdkNy1hNzgzLTVhNTQ0YWEwY2Q2YiIsImF1dGhvciI6W3siZmFtaWx5IjoiR3V0YmVybGV0IiwiZ2l2ZW4iOiJULiIsInBhcnNlLW5hbWVzIjpmYWxzZSwiZHJvcHBpbmctcGFydGljbGUiOiIiLCJub24tZHJvcHBpbmctcGFydGljbGUiOiIifSx7ImZhbWlseSI6IlLDvGNrZXIiLCJnaXZlbiI6IlUuIiwicGFyc2UtbmFtZXMiOmZhbHNlLCJkcm9wcGluZy1wYXJ0aWNsZSI6IiIsIm5vbi1kcm9wcGluZy1wYXJ0aWNsZSI6IiJ9LHsiZmFtaWx5IjoiTWF1ZXJob2ZlciIsImdpdmVuIjoiRS4iLCJwYXJzZS1uYW1lcyI6ZmFsc2UsImRyb3BwaW5nLXBhcnRpY2xlIjoiIiwibm9uLWRyb3BwaW5nLXBhcnRpY2xlIjoiIn0seyJmYW1pbHkiOiJaYWthbGVrIiwiZ2l2ZW4iOiJQLiIsInBhcnNlLW5hbWVzIjpmYWxzZSwiZHJvcHBpbmctcGFydGljbGUiOiIiLCJub24tZHJvcHBpbmctcGFydGljbGUiOiIifSx7ImZhbWlseSI6IkNyb25lcnQiLCJnaXZlbiI6IlQuIiwicGFyc2UtbmFtZXMiOmZhbHNlLCJkcm9wcGluZy1wYXJ0aWNsZSI6IiIsIm5vbi1kcm9wcGluZy1wYXJ0aWNsZSI6IiJ9LHsiZmFtaWx5IjoiVm9pZ3QiLCJnaXZlbiI6IkouIiwicGFyc2UtbmFtZXMiOmZhbHNlLCJkcm9wcGluZy1wYXJ0aWNsZSI6IiIsIm5vbi1kcm9wcGluZy1wYXJ0aWNsZSI6IiJ9LHsiZmFtaWx5IjoiQmFnZ2VtYW5uIiwiZ2l2ZW4iOiJKLiIsInBhcnNlLW5hbWVzIjpmYWxzZSwiZHJvcHBpbmctcGFydGljbGUiOiIiLCJub24tZHJvcHBpbmctcGFydGljbGUiOiIifSx7ImZhbWlseSI6IkxpIiwiZ2l2ZW4iOiJKLiIsInBhcnNlLW5hbWVzIjpmYWxzZSwiZHJvcHBpbmctcGFydGljbGUiOiIiLCJub24tZHJvcHBpbmctcGFydGljbGUiOiIifSx7ImZhbWlseSI6IkRvZWdlIiwiZ2l2ZW4iOiJQLiIsInBhcnNlLW5hbWVzIjpmYWxzZSwiZHJvcHBpbmctcGFydGljbGUiOiIiLCJub24tZHJvcHBpbmctcGFydGljbGUiOiIifSx7ImZhbWlseSI6IkLDtmhtIiwiZ2l2ZW4iOiJTLiIsInBhcnNlLW5hbWVzIjpmYWxzZSwiZHJvcHBpbmctcGFydGljbGUiOiIiLCJub24tZHJvcHBpbmctcGFydGljbGUiOiIifSx7ImZhbWlseSI6IlJpbW1sZXIiLCJnaXZlbiI6Ik0uIiwicGFyc2UtbmFtZXMiOmZhbHNlLCJkcm9wcGluZy1wYXJ0aWNsZSI6IiIsIm5vbi1kcm9wcGluZy1wYXJ0aWNsZSI6IiJ9LHsiZmFtaWx5IjoiRmVsZGVuIiwiZ2l2ZW4iOiJPLiIsInBhcnNlLW5hbWVzIjpmYWxzZSwiZHJvcHBpbmctcGFydGljbGUiOiIiLCJub24tZHJvcHBpbmctcGFydGljbGUiOiIifSx7ImZhbWlseSI6IkdlYmVsIiwiZ2l2ZW4iOiJSLiIsInBhcnNlLW5hbWVzIjpmYWxzZSwiZHJvcHBpbmctcGFydGljbGUiOiIiLCJub24tZHJvcHBpbmctcGFydGljbGUiOiIifSx7ImZhbWlseSI6Ik1ldXNlbCIsImdpdmVuIjoiTy4iLCJwYXJzZS1uYW1lcyI6ZmFsc2UsImRyb3BwaW5nLXBhcnRpY2xlIjoiIiwibm9uLWRyb3BwaW5nLXBhcnRpY2xlIjoiIn0seyJmYW1pbHkiOiJQb2RsZWNoIiwiZ2l2ZW4iOiJILiIsInBhcnNlLW5hbWVzIjpmYWxzZSwiZHJvcHBpbmctcGFydGljbGUiOiIiLCJub24tZHJvcHBpbmctcGFydGljbGUiOiIifSx7ImZhbWlseSI6IkJhcnRoIiwiZ2l2ZW4iOiJXLiIsInBhcnNlLW5hbWVzIjpmYWxzZSwiZHJvcHBpbmctcGFydGljbGUiOiIiLCJub24tZHJvcHBpbmctcGFydGljbGUiOiIifSx7ImZhbWlseSI6IkJyw7xja2VsIiwiZ2l2ZW4iOiJULiIsInBhcnNlLW5hbWVzIjpmYWxzZSwiZHJvcHBpbmctcGFydGljbGUiOiIiLCJub24tZHJvcHBpbmctcGFydGljbGUiOiIifV0sImNvbnRhaW5lci10aXRsZSI6Ik5ldXRyb24gTmV3cyIsIkRPSSI6IjEwLjEwODAvMTA0NDg2MzIuMjAyMC4xODE5MTMyIiwiSVNTTiI6IjE5MzE3MzUyIiwiaXNzdWVkIjp7ImRhdGUtcGFydHMiOltbMjAyMF1dfSwicGFnZSI6IjM3LTQzIiwicHVibGlzaGVyIjoiQmVsbHdldGhlciBQdWJsaXNoaW5nLCBMdGQuIiwiaXNzdWUiOiIyLTQiLCJ2b2x1bWUiOiIzMSJ9LCJpc1RlbXBvcmFyeSI6ZmFsc2V9XX0=&quot;,&quot;citationItems&quot;:[{&quot;id&quot;:&quot;8d5a037e-c1ae-3450-8429-0efc1b1f8e25&quot;,&quot;itemData&quot;:{&quot;type&quot;:&quot;article-journal&quot;,&quot;id&quot;:&quot;8d5a037e-c1ae-3450-8429-0efc1b1f8e25&quot;,&quot;title&quot;:&quot;Low energy accelerator-driven neutron facilities—A prospect for a brighter future for research with neutrons&quot;,&quot;groupId&quot;:&quot;b6ccdc6b-438d-37d7-a783-5a544aa0cd6b&quot;,&quot;author&quot;:[{&quot;family&quot;:&quot;Brückel&quot;,&quot;given&quot;:&quot;Thomas&quot;,&quot;parse-names&quot;:false,&quot;dropping-particle&quot;:&quot;&quot;,&quot;non-dropping-particle&quot;:&quot;&quot;},{&quot;family&quot;:&quot;Gutberlet&quot;,&quot;given&quot;:&quot;Thomas&quot;,&quot;parse-names&quot;:false,&quot;dropping-particle&quot;:&quot;&quot;,&quot;non-dropping-particle&quot;:&quot;&quot;},{&quot;family&quot;:&quot;Schmidt&quot;,&quot;given&quot;:&quot;Sebastian&quot;,&quot;parse-names&quot;:false,&quot;dropping-particle&quot;:&quot;&quot;,&quot;non-dropping-particle&quot;:&quot;&quot;},{&quot;family&quot;:&quot;Alba-Simionesco&quot;,&quot;given&quot;:&quot;Christiane&quot;,&quot;parse-names&quot;:false,&quot;dropping-particle&quot;:&quot;&quot;,&quot;non-dropping-particle&quot;:&quot;&quot;},{&quot;family&quot;:&quot;Ott&quot;,&quot;given&quot;:&quot;Frédéric&quot;,&quot;parse-names&quot;:false,&quot;dropping-particle&quot;:&quot;&quot;,&quot;non-dropping-particle&quot;:&quot;&quot;},{&quot;family&quot;:&quot;Menelle&quot;,&quot;given&quot;:&quot;Alain&quot;,&quot;parse-names&quot;:false,&quot;dropping-particle&quot;:&quot;&quot;,&quot;non-dropping-particle&quot;:&quot;&quot;}],&quot;container-title&quot;:&quot;Neutron News&quot;,&quot;DOI&quot;:&quot;10.1080/10448632.2020.1819125&quot;,&quot;ISSN&quot;:&quot;19317352&quot;,&quot;issued&quot;:{&quot;date-parts&quot;:[[2020]]},&quot;page&quot;:&quot;13-18&quot;,&quot;publisher&quot;:&quot;Bellwether Publishing, Ltd.&quot;,&quot;issue&quot;:&quot;2-4&quot;,&quot;volume&quot;:&quot;31&quot;},&quot;isTemporary&quot;:false},{&quot;id&quot;:&quot;c40ee304-4254-3e6f-aa85-2809d3a3e52b&quot;,&quot;itemData&quot;:{&quot;type&quot;:&quot;article-journal&quot;,&quot;id&quot;:&quot;c40ee304-4254-3e6f-aa85-2809d3a3e52b&quot;,&quot;title&quot;:&quot;Research opportunities with compact accelerator-driven neutron sources&quot;,&quot;groupId&quot;:&quot;b6ccdc6b-438d-37d7-a783-5a544aa0cd6b&quot;,&quot;author&quot;:[{&quot;family&quot;:&quot;Anderson&quot;,&quot;given&quot;:&quot;I S&quot;,&quot;parse-names&quot;:false,&quot;dropping-particle&quot;:&quot;&quot;,&quot;non-dropping-particle&quot;:&quot;&quot;},{&quot;family&quot;:&quot;Andreani&quot;,&quot;given&quot;:&quot;C&quot;,&quot;parse-names&quot;:false,&quot;dropping-particle&quot;:&quot;&quot;,&quot;non-dropping-particle&quot;:&quot;&quot;},{&quot;family&quot;:&quot;Carpenter&quot;,&quot;given&quot;:&quot;J M&quot;,&quot;parse-names&quot;:false,&quot;dropping-particle&quot;:&quot;&quot;,&quot;non-dropping-particle&quot;:&quot;&quot;},{&quot;family&quot;:&quot;Festa&quot;,&quot;given&quot;:&quot;G&quot;,&quot;parse-names&quot;:false,&quot;dropping-particle&quot;:&quot;&quot;,&quot;non-dropping-particle&quot;:&quot;&quot;},{&quot;family&quot;:&quot;Gorini&quot;,&quot;given&quot;:&quot;G&quot;,&quot;parse-names&quot;:false,&quot;dropping-particle&quot;:&quot;&quot;,&quot;non-dropping-particle&quot;:&quot;&quot;},{&quot;family&quot;:&quot;Loong&quot;,&quot;given&quot;:&quot;C.-K.&quot;,&quot;parse-names&quot;:false,&quot;dropping-particle&quot;:&quot;&quot;,&quot;non-dropping-particle&quot;:&quot;&quot;},{&quot;family&quot;:&quot;Senesi&quot;,&quot;given&quot;:&quot;R&quot;,&quot;parse-names&quot;:false,&quot;dropping-particle&quot;:&quot;&quot;,&quot;non-dropping-particle&quot;:&quot;&quot;}],&quot;container-title&quot;:&quot;Physics Reports&quot;,&quot;container-title-short&quot;:&quot;Phys Rep&quot;,&quot;DOI&quot;:&quot;https://doi.org/10.1016/j.physrep.2016.07.007&quot;,&quot;ISSN&quot;:&quot;0370-1573&quot;,&quot;URL&quot;:&quot;https://www.sciencedirect.com/science/article/pii/S0370157316301958&quot;,&quot;issued&quot;:{&quot;date-parts&quot;:[[2016]]},&quot;page&quot;:&quot;1-58&quot;,&quot;abstract&quot;:&quot;Since the discovery of the neutron in 1932 neutron beams have been used in a very broad range of applications, As an aging fleet of nuclear reactor sources is retired the use of compact accelerator-driven neutron sources (CANS) is becoming more prevalent. CANS are playing a significant and expanding role in research and development in science and engineering, as well as in education and training. In the realm of multidisciplinary applications, CANS offer opportunities over a wide range of technical utilization, from interrogation of civil structures to medical therapy to cultural heritage study. This paper aims to provide the first comprehensive overview of the history, current status of operation, and ongoing development of CANS worldwide. The basic physics and engineering regarding neutron production by accelerators, target–moderator systems, and beam line instrumentation are introduced, followed by an extensive discussion of various evolving applications currently exploited at CANS.&quot;,&quot;volume&quot;:&quot;654&quot;},&quot;isTemporary&quot;:false},{&quot;id&quot;:&quot;b57636db-1296-359c-87b2-9ad8740a2afe&quot;,&quot;itemData&quot;:{&quot;type&quot;:&quot;article-journal&quot;,&quot;id&quot;:&quot;b57636db-1296-359c-87b2-9ad8740a2afe&quot;,&quot;title&quot;:&quot;Development of compact accelerator neutron source&quot;,&quot;groupId&quot;:&quot;b6ccdc6b-438d-37d7-a783-5a544aa0cd6b&quot;,&quot;author&quot;:[{&quot;family&quot;:&quot;Letourneau Alain&quot;,&quot;given&quot;:&quot;&quot;,&quot;parse-names&quot;:false,&quot;dropping-particle&quot;:&quot;&quot;,&quot;non-dropping-particle&quot;:&quot;&quot;},{&quot;family&quot;:&quot;Marchix Anthony&quot;,&quot;given&quot;:&quot;&quot;,&quot;parse-names&quot;:false,&quot;dropping-particle&quot;:&quot;&quot;,&quot;non-dropping-particle&quot;:&quot;&quot;},{&quot;family&quot;:&quot;Tran Ngoc-Hoang&quot;,&quot;given&quot;:&quot;&quot;,&quot;parse-names&quot;:false,&quot;dropping-particle&quot;:&quot;&quot;,&quot;non-dropping-particle&quot;:&quot;&quot;},{&quot;family&quot;:&quot;Chauvin Nicolas&quot;,&quot;given&quot;:&quot;&quot;,&quot;parse-names&quot;:false,&quot;dropping-particle&quot;:&quot;&quot;,&quot;non-dropping-particle&quot;:&quot;&quot;},{&quot;family&quot;:&quot;Menelle Alain&quot;,&quot;given&quot;:&quot;&quot;,&quot;parse-names&quot;:false,&quot;dropping-particle&quot;:&quot;&quot;,&quot;non-dropping-particle&quot;:&quot;&quot;},{&quot;family&quot;:&quot;Ott Frédéric&quot;,&quot;given&quot;:&quot;&quot;,&quot;parse-names&quot;:false,&quot;dropping-particle&quot;:&quot;&quot;,&quot;non-dropping-particle&quot;:&quot;&quot;},{&quot;family&quot;:&quot;Schwindling Jérôme&quot;,&quot;given&quot;:&quot;&quot;,&quot;parse-names&quot;:false,&quot;dropping-particle&quot;:&quot;&quot;,&quot;non-dropping-particle&quot;:&quot;&quot;}],&quot;container-title&quot;:&quot;EPJ Web Conf.&quot;,&quot;DOI&quot;:&quot;10.1051/epjconf/201714603018&quot;,&quot;URL&quot;:&quot;https://doi.org/10.1051/epjconf/201714603018&quot;,&quot;issued&quot;:{&quot;date-parts&quot;:[[2017]]},&quot;page&quot;:&quot;3018&quot;,&quot;volume&quot;:&quot;146&quot;},&quot;isTemporary&quot;:false},{&quot;id&quot;:&quot;eb2598bd-d15d-392f-8bdd-76ac4f1d40ea&quot;,&quot;itemData&quot;:{&quot;type&quot;:&quot;article-journal&quot;,&quot;id&quot;:&quot;eb2598bd-d15d-392f-8bdd-76ac4f1d40ea&quot;,&quot;title&quot;:&quot;Sustainable neutrons for today and tomorrow—The Jülich High Brilliance neutron Source project&quot;,&quot;groupId&quot;:&quot;b6ccdc6b-438d-37d7-a783-5a544aa0cd6b&quot;,&quot;author&quot;:[{&quot;family&quot;:&quot;Gutberlet&quot;,&quot;given&quot;:&quot;T.&quot;,&quot;parse-names&quot;:false,&quot;dropping-particle&quot;:&quot;&quot;,&quot;non-dropping-particle&quot;:&quot;&quot;},{&quot;family&quot;:&quot;Rücker&quot;,&quot;given&quot;:&quot;U.&quot;,&quot;parse-names&quot;:false,&quot;dropping-particle&quot;:&quot;&quot;,&quot;non-dropping-particle&quot;:&quot;&quot;},{&quot;family&quot;:&quot;Mauerhofer&quot;,&quot;given&quot;:&quot;E.&quot;,&quot;parse-names&quot;:false,&quot;dropping-particle&quot;:&quot;&quot;,&quot;non-dropping-particle&quot;:&quot;&quot;},{&quot;family&quot;:&quot;Zakalek&quot;,&quot;given&quot;:&quot;P.&quot;,&quot;parse-names&quot;:false,&quot;dropping-particle&quot;:&quot;&quot;,&quot;non-dropping-particle&quot;:&quot;&quot;},{&quot;family&quot;:&quot;Cronert&quot;,&quot;given&quot;:&quot;T.&quot;,&quot;parse-names&quot;:false,&quot;dropping-particle&quot;:&quot;&quot;,&quot;non-dropping-particle&quot;:&quot;&quot;},{&quot;family&quot;:&quot;Voigt&quot;,&quot;given&quot;:&quot;J.&quot;,&quot;parse-names&quot;:false,&quot;dropping-particle&quot;:&quot;&quot;,&quot;non-dropping-particle&quot;:&quot;&quot;},{&quot;family&quot;:&quot;Baggemann&quot;,&quot;given&quot;:&quot;J.&quot;,&quot;parse-names&quot;:false,&quot;dropping-particle&quot;:&quot;&quot;,&quot;non-dropping-particle&quot;:&quot;&quot;},{&quot;family&quot;:&quot;Li&quot;,&quot;given&quot;:&quot;J.&quot;,&quot;parse-names&quot;:false,&quot;dropping-particle&quot;:&quot;&quot;,&quot;non-dropping-particle&quot;:&quot;&quot;},{&quot;family&quot;:&quot;Doege&quot;,&quot;given&quot;:&quot;P.&quot;,&quot;parse-names&quot;:false,&quot;dropping-particle&quot;:&quot;&quot;,&quot;non-dropping-particle&quot;:&quot;&quot;},{&quot;family&quot;:&quot;Böhm&quot;,&quot;given&quot;:&quot;S.&quot;,&quot;parse-names&quot;:false,&quot;dropping-particle&quot;:&quot;&quot;,&quot;non-dropping-particle&quot;:&quot;&quot;},{&quot;family&quot;:&quot;Rimmler&quot;,&quot;given&quot;:&quot;M.&quot;,&quot;parse-names&quot;:false,&quot;dropping-particle&quot;:&quot;&quot;,&quot;non-dropping-particle&quot;:&quot;&quot;},{&quot;family&quot;:&quot;Felden&quot;,&quot;given&quot;:&quot;O.&quot;,&quot;parse-names&quot;:false,&quot;dropping-particle&quot;:&quot;&quot;,&quot;non-dropping-particle&quot;:&quot;&quot;},{&quot;family&quot;:&quot;Gebel&quot;,&quot;given&quot;:&quot;R.&quot;,&quot;parse-names&quot;:false,&quot;dropping-particle&quot;:&quot;&quot;,&quot;non-dropping-particle&quot;:&quot;&quot;},{&quot;family&quot;:&quot;Meusel&quot;,&quot;given&quot;:&quot;O.&quot;,&quot;parse-names&quot;:false,&quot;dropping-particle&quot;:&quot;&quot;,&quot;non-dropping-particle&quot;:&quot;&quot;},{&quot;family&quot;:&quot;Podlech&quot;,&quot;given&quot;:&quot;H.&quot;,&quot;parse-names&quot;:false,&quot;dropping-particle&quot;:&quot;&quot;,&quot;non-dropping-particle&quot;:&quot;&quot;},{&quot;family&quot;:&quot;Barth&quot;,&quot;given&quot;:&quot;W.&quot;,&quot;parse-names&quot;:false,&quot;dropping-particle&quot;:&quot;&quot;,&quot;non-dropping-particle&quot;:&quot;&quot;},{&quot;family&quot;:&quot;Brückel&quot;,&quot;given&quot;:&quot;T.&quot;,&quot;parse-names&quot;:false,&quot;dropping-particle&quot;:&quot;&quot;,&quot;non-dropping-particle&quot;:&quot;&quot;}],&quot;container-title&quot;:&quot;Neutron News&quot;,&quot;DOI&quot;:&quot;10.1080/10448632.2020.1819132&quot;,&quot;ISSN&quot;:&quot;19317352&quot;,&quot;issued&quot;:{&quot;date-parts&quot;:[[2020]]},&quot;page&quot;:&quot;37-43&quot;,&quot;publisher&quot;:&quot;Bellwether Publishing, Ltd.&quot;,&quot;issue&quot;:&quot;2-4&quot;,&quot;volume&quot;:&quot;31&quot;},&quot;isTemporary&quot;:false}]},{&quot;citationID&quot;:&quot;MENDELEY_CITATION_88d9c65c-d8bf-4ef3-aedb-537e4eae0896&quot;,&quot;properties&quot;:{&quot;noteIndex&quot;:0},&quot;isEdited&quot;:false,&quot;manualOverride&quot;:{&quot;isManuallyOverridden&quot;:false,&quot;citeprocText&quot;:&quot;[12]&quot;,&quot;manualOverrideText&quot;:&quot;&quot;},&quot;citationTag&quot;:&quot;MENDELEY_CITATION_v3_eyJjaXRhdGlvbklEIjoiTUVOREVMRVlfQ0lUQVRJT05fODhkOWM2NWMtZDhiZi00ZWYzLWFlZGItNTM3ZTRlYWUwODk2IiwicHJvcGVydGllcyI6eyJub3RlSW5kZXgiOjB9LCJpc0VkaXRlZCI6ZmFsc2UsIm1hbnVhbE92ZXJyaWRlIjp7ImlzTWFudWFsbHlPdmVycmlkZGVuIjpmYWxzZSwiY2l0ZXByb2NUZXh0IjoiWzEyXSIsIm1hbnVhbE92ZXJyaWRlVGV4dCI6IiJ9LCJjaXRhdGlvbkl0ZW1zIjpbeyJpZCI6IjE4YThjNzJkLTllOGUtM2ZiYi05N2Y3LTFjNWQ2OWI4NmZmNCIsIml0ZW1EYXRhIjp7InR5cGUiOiJhcnRpY2xlLWpvdXJuYWwiLCJpZCI6IjE4YThjNzJkLTllOGUtM2ZiYi05N2Y3LTFjNWQ2OWI4NmZmNCIsInRpdGxlIjoiRW5lcmd5IGFuZCB0YXJnZXQgbWF0ZXJpYWwgZGVwZW5kZW5jZSBvZiB0aGUgbmV1dHJvbiB5aWVsZCBpbmR1Y2VkIGJ5IHByb3RvbiBhbmQgZGV1dGVyb24gYm9tYmFyZG1lbnQiLCJncm91cElkIjoiYjk1NmY2NzgtNjRmZC0zOWNmLThjOWYtMTYyNzAxZTRjYjViIiwiYXV0aG9yIjpbeyJmYW1pbHkiOiJaYWthbGVrIiwiZ2l2ZW4iOiJQYXVsIiwicGFyc2UtbmFtZXMiOmZhbHNlLCJkcm9wcGluZy1wYXJ0aWNsZSI6IiIsIm5vbi1kcm9wcGluZy1wYXJ0aWNsZSI6IiJ9LHsiZmFtaWx5IjoiRG9lZ2UiLCJnaXZlbiI6IlBhdWwtRW1tYW51ZWwiLCJwYXJzZS1uYW1lcyI6ZmFsc2UsImRyb3BwaW5nLXBhcnRpY2xlIjoiIiwibm9uLWRyb3BwaW5nLXBhcnRpY2xlIjoiIn0seyJmYW1pbHkiOiJCYWdnZW1hbm4iLCJnaXZlbiI6IkpvaGFubmVzIiwicGFyc2UtbmFtZXMiOmZhbHNlLCJkcm9wcGluZy1wYXJ0aWNsZSI6IiIsIm5vbi1kcm9wcGluZy1wYXJ0aWNsZSI6IiJ9LHsiZmFtaWx5IjoiTWF1ZXJob2ZlciIsImdpdmVuIjoiRXJpYyIsInBhcnNlLW5hbWVzIjpmYWxzZSwiZHJvcHBpbmctcGFydGljbGUiOiIiLCJub24tZHJvcHBpbmctcGFydGljbGUiOiIifSx7ImZhbWlseSI6IkJyw7xja2VsIiwiZ2l2ZW4iOiJUaG9tYXMiLCJwYXJzZS1uYW1lcyI6ZmFsc2UsImRyb3BwaW5nLXBhcnRpY2xlIjoiIiwibm9uLWRyb3BwaW5nLXBhcnRpY2xlIjoiIn1dLCJjb250YWluZXItdGl0bGUiOiJFUEogV2ViIG9mIENvbmZlcmVuY2VzIiwiRE9JIjoiMTAuMTA1MS9lcGpjb25mLzIwMjAyMzEwMzAwNiIsImlzc3VlZCI6eyJkYXRlLXBhcnRzIjpbWzIwMjBdXX0sInBhZ2UiOiIwMzAwNiIsImFic3RyYWN0IjoiVGhlIG5ldXRyb24geWllbGQgZm9yIGNvbXBhY3QgYWNjZWxlcmF0b3IgZHJpdmVuIG5ldXRyb24gc291cmNlcyBkZXBlbmRzIG9uIHRoZSB0YXJnZXQgbWF0ZXJpYWwsIHRoZSBpb24gdHlwZSBhbmQgaXRzIGVuZXJneS4gV2hlbiBzdWNoIHNvdXJjZXMgYXJlIG9wZXJhdGVkIHdpdGggbG93IGVuZXJneSBwcm90b24gYmVhbXMgYmVsb3cgMzAgTWVWLCB0eXBpY2FsIHRhcmdldCBtYXRlcmlhbHMgYXJlIGxpdGhpdW0gYW5kIGJlcnlsbGl1bS4gTmV3IGRldmVsb3BtZW50cyBpbmRpY2F0ZSB0aGF0IGhpZ2hlciBlbmVyZ2llcyBvciBhIGRldXRlcm9uIGJlYW0gbWlnaHQgYmUgdXNlZnVsIHRvIGluY3JlYXNlIHRoZSBuZXV0cm9uIHlpZWxkIGF0IGNvbnN0YW50IGFjY2VsZXJhdG9yIHBvd2VyLiBIZXJlIHdlIHByZXNlbnQgdGhlIHRvdGFsIG5ldXRyb24geWllbGQgYW5hbHl0aWNhbGx5IGNhbGN1bGF0ZWQgZm9yIHByb3RvbnMgYW5kIGRldXRlcm9ucyBhdCBlbmVyZ2llcyB1cCB0byAxMDAgTWVWIGZvciB2YXJpb3VzIHRhcmdldCBtYXRlcmlhbHMuIFRoZSB0b3RhbCBuZXV0cm9uIHlpZWxkIGRlcGVuZHMgb24gdGhlIGludm9sdmVkIGNyb3NzIHNlY3Rpb25zIGFuZCB0aGUgc3RvcHBpbmcgcG93ZXIgb2YgdGhlIHRhcmdldCBtYXRlcmlhbC4gVGhpcyBzdHVkeSBzaG93cyB0aGF0IGZvciBlbmVyZ2llcyBsb3dlciB0aGFuIDMwIE1lViBsaWdodCB0YXJnZXQgbWF0ZXJpYWxzIHdpdGggYSBkZXV0ZXJvbiBiZWFtIGFyZSBwcmVmZXJhYmxlIHdoZXJlYXMgZm9yIGVuZXJnaWVzIGFib3ZlIDMwIE1lViBoZWF2eSB0YXJnZXQgbWF0ZXJpYWxzIHNob3cgYSBoaWdoIG5ldXRyb24geWllbGQgd2l0aCBsaXR0bGUgZGlmZmVyZW5jZSBmb3IgYSBwcm90b24gb3IgZGV1dGVyb24gYmVhbS4iLCJwdWJsaXNoZXIiOiJFRFAgU2NpZW5jZXMiLCJ2b2x1bWUiOiIyMzEiLCJjb250YWluZXItdGl0bGUtc2hvcnQiOiJFUEogV2ViIENvbmYifSwiaXNUZW1wb3JhcnkiOmZhbHNlfV19&quot;,&quot;citationItems&quot;:[{&quot;id&quot;:&quot;18a8c72d-9e8e-3fbb-97f7-1c5d69b86ff4&quot;,&quot;itemData&quot;:{&quot;type&quot;:&quot;article-journal&quot;,&quot;id&quot;:&quot;18a8c72d-9e8e-3fbb-97f7-1c5d69b86ff4&quot;,&quot;title&quot;:&quot;Energy and target material dependence of the neutron yield induced by proton and deuteron bombardment&quot;,&quot;groupId&quot;:&quot;b956f678-64fd-39cf-8c9f-162701e4cb5b&quot;,&quot;author&quot;:[{&quot;family&quot;:&quot;Zakalek&quot;,&quot;given&quot;:&quot;Paul&quot;,&quot;parse-names&quot;:false,&quot;dropping-particle&quot;:&quot;&quot;,&quot;non-dropping-particle&quot;:&quot;&quot;},{&quot;family&quot;:&quot;Doege&quot;,&quot;given&quot;:&quot;Paul-Emmanuel&quot;,&quot;parse-names&quot;:false,&quot;dropping-particle&quot;:&quot;&quot;,&quot;non-dropping-particle&quot;:&quot;&quot;},{&quot;family&quot;:&quot;Baggemann&quot;,&quot;given&quot;:&quot;Johannes&quot;,&quot;parse-names&quot;:false,&quot;dropping-particle&quot;:&quot;&quot;,&quot;non-dropping-particle&quot;:&quot;&quot;},{&quot;family&quot;:&quot;Mauerhofer&quot;,&quot;given&quot;:&quot;Eric&quot;,&quot;parse-names&quot;:false,&quot;dropping-particle&quot;:&quot;&quot;,&quot;non-dropping-particle&quot;:&quot;&quot;},{&quot;family&quot;:&quot;Brückel&quot;,&quot;given&quot;:&quot;Thomas&quot;,&quot;parse-names&quot;:false,&quot;dropping-particle&quot;:&quot;&quot;,&quot;non-dropping-particle&quot;:&quot;&quot;}],&quot;container-title&quot;:&quot;EPJ Web of Conferences&quot;,&quot;DOI&quot;:&quot;10.1051/epjconf/202023103006&quot;,&quot;issued&quot;:{&quot;date-parts&quot;:[[2020]]},&quot;page&quot;:&quot;03006&quot;,&quot;abstract&quot;:&quot;The neutron yield for compact accelerator driven neutron sources depends on the target material, the ion type and its energy. When such sources are operated with low energy proton beams below 30 MeV, typical target materials are lithium and beryllium. New developments indicate that higher energies or a deuteron beam might be useful to increase the neutron yield at constant accelerator power. Here we present the total neutron yield analytically calculated for protons and deuterons at energies up to 100 MeV for various target materials. The total neutron yield depends on the involved cross sections and the stopping power of the target material. This study shows that for energies lower than 30 MeV light target materials with a deuteron beam are preferable whereas for energies above 30 MeV heavy target materials show a high neutron yield with little difference for a proton or deuteron beam.&quot;,&quot;publisher&quot;:&quot;EDP Sciences&quot;,&quot;volume&quot;:&quot;231&quot;,&quot;container-title-short&quot;:&quot;EPJ Web Conf&quot;},&quot;isTemporary&quot;:false}]},{&quot;citationID&quot;:&quot;MENDELEY_CITATION_fbecf87c-0874-4013-bbcc-3d9f9ad84b8b&quot;,&quot;properties&quot;:{&quot;noteIndex&quot;:0},&quot;isEdited&quot;:false,&quot;manualOverride&quot;:{&quot;isManuallyOverridden&quot;:false,&quot;citeprocText&quot;:&quot;[12]&quot;,&quot;manualOverrideText&quot;:&quot;&quot;},&quot;citationTag&quot;:&quot;MENDELEY_CITATION_v3_eyJjaXRhdGlvbklEIjoiTUVOREVMRVlfQ0lUQVRJT05fZmJlY2Y4N2MtMDg3NC00MDEzLWJiY2MtM2Q5ZjlhZDg0YjhiIiwicHJvcGVydGllcyI6eyJub3RlSW5kZXgiOjB9LCJpc0VkaXRlZCI6ZmFsc2UsIm1hbnVhbE92ZXJyaWRlIjp7ImlzTWFudWFsbHlPdmVycmlkZGVuIjpmYWxzZSwiY2l0ZXByb2NUZXh0IjoiWzEyXSIsIm1hbnVhbE92ZXJyaWRlVGV4dCI6IiJ9LCJjaXRhdGlvbkl0ZW1zIjpbeyJpZCI6IjE4YThjNzJkLTllOGUtM2ZiYi05N2Y3LTFjNWQ2OWI4NmZmNCIsIml0ZW1EYXRhIjp7InR5cGUiOiJhcnRpY2xlLWpvdXJuYWwiLCJpZCI6IjE4YThjNzJkLTllOGUtM2ZiYi05N2Y3LTFjNWQ2OWI4NmZmNCIsInRpdGxlIjoiRW5lcmd5IGFuZCB0YXJnZXQgbWF0ZXJpYWwgZGVwZW5kZW5jZSBvZiB0aGUgbmV1dHJvbiB5aWVsZCBpbmR1Y2VkIGJ5IHByb3RvbiBhbmQgZGV1dGVyb24gYm9tYmFyZG1lbnQiLCJncm91cElkIjoiYjk1NmY2NzgtNjRmZC0zOWNmLThjOWYtMTYyNzAxZTRjYjViIiwiYXV0aG9yIjpbeyJmYW1pbHkiOiJaYWthbGVrIiwiZ2l2ZW4iOiJQYXVsIiwicGFyc2UtbmFtZXMiOmZhbHNlLCJkcm9wcGluZy1wYXJ0aWNsZSI6IiIsIm5vbi1kcm9wcGluZy1wYXJ0aWNsZSI6IiJ9LHsiZmFtaWx5IjoiRG9lZ2UiLCJnaXZlbiI6IlBhdWwtRW1tYW51ZWwiLCJwYXJzZS1uYW1lcyI6ZmFsc2UsImRyb3BwaW5nLXBhcnRpY2xlIjoiIiwibm9uLWRyb3BwaW5nLXBhcnRpY2xlIjoiIn0seyJmYW1pbHkiOiJCYWdnZW1hbm4iLCJnaXZlbiI6IkpvaGFubmVzIiwicGFyc2UtbmFtZXMiOmZhbHNlLCJkcm9wcGluZy1wYXJ0aWNsZSI6IiIsIm5vbi1kcm9wcGluZy1wYXJ0aWNsZSI6IiJ9LHsiZmFtaWx5IjoiTWF1ZXJob2ZlciIsImdpdmVuIjoiRXJpYyIsInBhcnNlLW5hbWVzIjpmYWxzZSwiZHJvcHBpbmctcGFydGljbGUiOiIiLCJub24tZHJvcHBpbmctcGFydGljbGUiOiIifSx7ImZhbWlseSI6IkJyw7xja2VsIiwiZ2l2ZW4iOiJUaG9tYXMiLCJwYXJzZS1uYW1lcyI6ZmFsc2UsImRyb3BwaW5nLXBhcnRpY2xlIjoiIiwibm9uLWRyb3BwaW5nLXBhcnRpY2xlIjoiIn1dLCJjb250YWluZXItdGl0bGUiOiJFUEogV2ViIG9mIENvbmZlcmVuY2VzIiwiRE9JIjoiMTAuMTA1MS9lcGpjb25mLzIwMjAyMzEwMzAwNiIsImlzc3VlZCI6eyJkYXRlLXBhcnRzIjpbWzIwMjBdXX0sInBhZ2UiOiIwMzAwNiIsImFic3RyYWN0IjoiVGhlIG5ldXRyb24geWllbGQgZm9yIGNvbXBhY3QgYWNjZWxlcmF0b3IgZHJpdmVuIG5ldXRyb24gc291cmNlcyBkZXBlbmRzIG9uIHRoZSB0YXJnZXQgbWF0ZXJpYWwsIHRoZSBpb24gdHlwZSBhbmQgaXRzIGVuZXJneS4gV2hlbiBzdWNoIHNvdXJjZXMgYXJlIG9wZXJhdGVkIHdpdGggbG93IGVuZXJneSBwcm90b24gYmVhbXMgYmVsb3cgMzAgTWVWLCB0eXBpY2FsIHRhcmdldCBtYXRlcmlhbHMgYXJlIGxpdGhpdW0gYW5kIGJlcnlsbGl1bS4gTmV3IGRldmVsb3BtZW50cyBpbmRpY2F0ZSB0aGF0IGhpZ2hlciBlbmVyZ2llcyBvciBhIGRldXRlcm9uIGJlYW0gbWlnaHQgYmUgdXNlZnVsIHRvIGluY3JlYXNlIHRoZSBuZXV0cm9uIHlpZWxkIGF0IGNvbnN0YW50IGFjY2VsZXJhdG9yIHBvd2VyLiBIZXJlIHdlIHByZXNlbnQgdGhlIHRvdGFsIG5ldXRyb24geWllbGQgYW5hbHl0aWNhbGx5IGNhbGN1bGF0ZWQgZm9yIHByb3RvbnMgYW5kIGRldXRlcm9ucyBhdCBlbmVyZ2llcyB1cCB0byAxMDAgTWVWIGZvciB2YXJpb3VzIHRhcmdldCBtYXRlcmlhbHMuIFRoZSB0b3RhbCBuZXV0cm9uIHlpZWxkIGRlcGVuZHMgb24gdGhlIGludm9sdmVkIGNyb3NzIHNlY3Rpb25zIGFuZCB0aGUgc3RvcHBpbmcgcG93ZXIgb2YgdGhlIHRhcmdldCBtYXRlcmlhbC4gVGhpcyBzdHVkeSBzaG93cyB0aGF0IGZvciBlbmVyZ2llcyBsb3dlciB0aGFuIDMwIE1lViBsaWdodCB0YXJnZXQgbWF0ZXJpYWxzIHdpdGggYSBkZXV0ZXJvbiBiZWFtIGFyZSBwcmVmZXJhYmxlIHdoZXJlYXMgZm9yIGVuZXJnaWVzIGFib3ZlIDMwIE1lViBoZWF2eSB0YXJnZXQgbWF0ZXJpYWxzIHNob3cgYSBoaWdoIG5ldXRyb24geWllbGQgd2l0aCBsaXR0bGUgZGlmZmVyZW5jZSBmb3IgYSBwcm90b24gb3IgZGV1dGVyb24gYmVhbS4iLCJwdWJsaXNoZXIiOiJFRFAgU2NpZW5jZXMiLCJ2b2x1bWUiOiIyMzEiLCJjb250YWluZXItdGl0bGUtc2hvcnQiOiJFUEogV2ViIENvbmYifSwiaXNUZW1wb3JhcnkiOmZhbHNlfV19&quot;,&quot;citationItems&quot;:[{&quot;id&quot;:&quot;18a8c72d-9e8e-3fbb-97f7-1c5d69b86ff4&quot;,&quot;itemData&quot;:{&quot;type&quot;:&quot;article-journal&quot;,&quot;id&quot;:&quot;18a8c72d-9e8e-3fbb-97f7-1c5d69b86ff4&quot;,&quot;title&quot;:&quot;Energy and target material dependence of the neutron yield induced by proton and deuteron bombardment&quot;,&quot;groupId&quot;:&quot;b956f678-64fd-39cf-8c9f-162701e4cb5b&quot;,&quot;author&quot;:[{&quot;family&quot;:&quot;Zakalek&quot;,&quot;given&quot;:&quot;Paul&quot;,&quot;parse-names&quot;:false,&quot;dropping-particle&quot;:&quot;&quot;,&quot;non-dropping-particle&quot;:&quot;&quot;},{&quot;family&quot;:&quot;Doege&quot;,&quot;given&quot;:&quot;Paul-Emmanuel&quot;,&quot;parse-names&quot;:false,&quot;dropping-particle&quot;:&quot;&quot;,&quot;non-dropping-particle&quot;:&quot;&quot;},{&quot;family&quot;:&quot;Baggemann&quot;,&quot;given&quot;:&quot;Johannes&quot;,&quot;parse-names&quot;:false,&quot;dropping-particle&quot;:&quot;&quot;,&quot;non-dropping-particle&quot;:&quot;&quot;},{&quot;family&quot;:&quot;Mauerhofer&quot;,&quot;given&quot;:&quot;Eric&quot;,&quot;parse-names&quot;:false,&quot;dropping-particle&quot;:&quot;&quot;,&quot;non-dropping-particle&quot;:&quot;&quot;},{&quot;family&quot;:&quot;Brückel&quot;,&quot;given&quot;:&quot;Thomas&quot;,&quot;parse-names&quot;:false,&quot;dropping-particle&quot;:&quot;&quot;,&quot;non-dropping-particle&quot;:&quot;&quot;}],&quot;container-title&quot;:&quot;EPJ Web of Conferences&quot;,&quot;DOI&quot;:&quot;10.1051/epjconf/202023103006&quot;,&quot;issued&quot;:{&quot;date-parts&quot;:[[2020]]},&quot;page&quot;:&quot;03006&quot;,&quot;abstract&quot;:&quot;The neutron yield for compact accelerator driven neutron sources depends on the target material, the ion type and its energy. When such sources are operated with low energy proton beams below 30 MeV, typical target materials are lithium and beryllium. New developments indicate that higher energies or a deuteron beam might be useful to increase the neutron yield at constant accelerator power. Here we present the total neutron yield analytically calculated for protons and deuterons at energies up to 100 MeV for various target materials. The total neutron yield depends on the involved cross sections and the stopping power of the target material. This study shows that for energies lower than 30 MeV light target materials with a deuteron beam are preferable whereas for energies above 30 MeV heavy target materials show a high neutron yield with little difference for a proton or deuteron beam.&quot;,&quot;publisher&quot;:&quot;EDP Sciences&quot;,&quot;volume&quot;:&quot;231&quot;,&quot;container-title-short&quot;:&quot;EPJ Web Conf&quot;},&quot;isTemporary&quot;:false}]},{&quot;citationID&quot;:&quot;MENDELEY_CITATION_a11eb94c-0d56-4702-a24c-6e0d9d9741d9&quot;,&quot;properties&quot;:{&quot;noteIndex&quot;:0},&quot;isEdited&quot;:false,&quot;manualOverride&quot;:{&quot;isManuallyOverridden&quot;:false,&quot;citeprocText&quot;:&quot;[13]&quot;,&quot;manualOverrideText&quot;:&quot;&quot;},&quot;citationTag&quot;:&quot;MENDELEY_CITATION_v3_eyJjaXRhdGlvbklEIjoiTUVOREVMRVlfQ0lUQVRJT05fYTExZWI5NGMtMGQ1Ni00NzAyLWEyNGMtNmUwZDlkOTc0MWQ5IiwicHJvcGVydGllcyI6eyJub3RlSW5kZXgiOjB9LCJpc0VkaXRlZCI6ZmFsc2UsIm1hbnVhbE92ZXJyaWRlIjp7ImlzTWFudWFsbHlPdmVycmlkZGVuIjpmYWxzZSwiY2l0ZXByb2NUZXh0IjoiWzEzXSIsIm1hbnVhbE92ZXJyaWRlVGV4dCI6IiJ9LCJjaXRhdGlvbkl0ZW1zIjpbeyJpZCI6ImIwY2IxOGRiLWU0MzAtMzU4NS05ZGQzLWNlZjEyYzAyOWY5NSIsIml0ZW1EYXRhIjp7InR5cGUiOiJhcnRpY2xlLWpvdXJuYWwiLCJpZCI6ImIwY2IxOGRiLWU0MzAtMzU4NS05ZGQzLWNlZjEyYzAyOWY5NSIsInRpdGxlIjoiVGhlIEgtVGEgKGh5ZHJvZ2VuLXRhbnRhbHVtKSBzeXN0ZW0iLCJhdXRob3IiOlt7ImZhbWlseSI6IlNhbi1NYXJ0aW4iLCJnaXZlbiI6IkEiLCJwYXJzZS1uYW1lcyI6ZmFsc2UsImRyb3BwaW5nLXBhcnRpY2xlIjoiIiwibm9uLWRyb3BwaW5nLXBhcnRpY2xlIjoiIn0seyJmYW1pbHkiOiJNYW5jaGVzdGVyIiwiZ2l2ZW4iOiJGIEQiLCJwYXJzZS1uYW1lcyI6ZmFsc2UsImRyb3BwaW5nLXBhcnRpY2xlIjoiIiwibm9uLWRyb3BwaW5nLXBhcnRpY2xlIjoiIn1dLCJjb250YWluZXItdGl0bGUiOiJKb3VybmFsIG9mIFBoYXNlIEVxdWlsaWJyaWEiLCJET0kiOiIxMC4xMDA3L0JGMDI2NDk5MjIiLCJJU1NOIjoiMTA1NC05NzE0IiwiVVJMIjoiaHR0cHM6Ly9kb2kub3JnLzEwLjEwMDcvQkYwMjY0OTkyMiIsImlzc3VlZCI6eyJkYXRlLXBhcnRzIjpbWzE5OTFdXX0sInBhZ2UiOiIzMzItMzQzIiwiaXNzdWUiOiIzIiwidm9sdW1lIjoiMTIiLCJjb250YWluZXItdGl0bGUtc2hvcnQiOiIifSwiaXNUZW1wb3JhcnkiOmZhbHNlfV19&quot;,&quot;citationItems&quot;:[{&quot;id&quot;:&quot;b0cb18db-e430-3585-9dd3-cef12c029f95&quot;,&quot;itemData&quot;:{&quot;type&quot;:&quot;article-journal&quot;,&quot;id&quot;:&quot;b0cb18db-e430-3585-9dd3-cef12c029f95&quot;,&quot;title&quot;:&quot;The H-Ta (hydrogen-tantalum) system&quot;,&quot;author&quot;:[{&quot;family&quot;:&quot;San-Martin&quot;,&quot;given&quot;:&quot;A&quot;,&quot;parse-names&quot;:false,&quot;dropping-particle&quot;:&quot;&quot;,&quot;non-dropping-particle&quot;:&quot;&quot;},{&quot;family&quot;:&quot;Manchester&quot;,&quot;given&quot;:&quot;F D&quot;,&quot;parse-names&quot;:false,&quot;dropping-particle&quot;:&quot;&quot;,&quot;non-dropping-particle&quot;:&quot;&quot;}],&quot;container-title&quot;:&quot;Journal of Phase Equilibria&quot;,&quot;DOI&quot;:&quot;10.1007/BF02649922&quot;,&quot;ISSN&quot;:&quot;1054-9714&quot;,&quot;URL&quot;:&quot;https://doi.org/10.1007/BF02649922&quot;,&quot;issued&quot;:{&quot;date-parts&quot;:[[1991]]},&quot;page&quot;:&quot;332-343&quot;,&quot;issue&quot;:&quot;3&quot;,&quot;volume&quot;:&quot;12&quot;,&quot;container-title-short&quot;:&quot;&quot;},&quot;isTemporary&quot;:false}]},{&quot;citationID&quot;:&quot;MENDELEY_CITATION_660f9f7f-91e8-483a-b88f-54f7487fcd81&quot;,&quot;properties&quot;:{&quot;noteIndex&quot;:0},&quot;isEdited&quot;:false,&quot;manualOverride&quot;:{&quot;isManuallyOverridden&quot;:false,&quot;citeprocText&quot;:&quot;[14]&quot;,&quot;manualOverrideText&quot;:&quot;&quot;},&quot;citationTag&quot;:&quot;MENDELEY_CITATION_v3_eyJjaXRhdGlvbklEIjoiTUVOREVMRVlfQ0lUQVRJT05fNjYwZjlmN2YtOTFlOC00ODNhLWI4OGYtNTRmNzQ4N2ZjZDgxIiwicHJvcGVydGllcyI6eyJub3RlSW5kZXgiOjB9LCJpc0VkaXRlZCI6ZmFsc2UsIm1hbnVhbE92ZXJyaWRlIjp7ImlzTWFudWFsbHlPdmVycmlkZGVuIjpmYWxzZSwiY2l0ZXByb2NUZXh0IjoiWzE0XSIsIm1hbnVhbE92ZXJyaWRlVGV4dCI6IiJ9LCJjaXRhdGlvbkl0ZW1zIjpbeyJpZCI6IjNlNjE4YThmLTRjMWYtMzRlMS04ZGUzLTgzMzU0ZDhlZjkxNSIsIml0ZW1EYXRhIjp7InR5cGUiOiJhcnRpY2xlLWpvdXJuYWwiLCJpZCI6IjNlNjE4YThmLTRjMWYtMzRlMS04ZGUzLTgzMzU0ZDhlZjkxNSIsInRpdGxlIjoiRmlyc3QtcHJpbmNpcGxlcyBjYWxjdWxhdGlvbnMgb2YgaHlkcm9nZW4gc29sdXRpb24gYW5kIGRpZmZ1c2lvbiBpbiB0dW5nc3RlbjogVGVtcGVyYXR1cmUgYW5kIGRlZmVjdC10cmFwcGluZyBlZmZlY3RzIiwiZ3JvdXBJZCI6ImI2Y2NkYzZiLTQzOGQtMzdkNy1hNzgzLTVhNTQ0YWEwY2Q2YiIsImF1dGhvciI6W3siZmFtaWx5IjoiS29uZyIsImdpdmVuIjoiWGlhbmcgU2hhbiIsInBhcnNlLW5hbWVzIjpmYWxzZSwiZHJvcHBpbmctcGFydGljbGUiOiIiLCJub24tZHJvcHBpbmctcGFydGljbGUiOiIifSx7ImZhbWlseSI6IldhbmciLCJnaXZlbiI6IlNoZW5nIiwicGFyc2UtbmFtZXMiOmZhbHNlLCJkcm9wcGluZy1wYXJ0aWNsZSI6IiIsIm5vbi1kcm9wcGluZy1wYXJ0aWNsZSI6IiJ9LHsiZmFtaWx5IjoiV3UiLCJnaXZlbiI6Ilh1ZWJhbmciLCJwYXJzZS1uYW1lcyI6ZmFsc2UsImRyb3BwaW5nLXBhcnRpY2xlIjoiIiwibm9uLWRyb3BwaW5nLXBhcnRpY2xlIjoiIn0seyJmYW1pbHkiOiJZb3UiLCJnaXZlbiI6Ill1IFdlaSIsInBhcnNlLW5hbWVzIjpmYWxzZSwiZHJvcHBpbmctcGFydGljbGUiOiIiLCJub24tZHJvcHBpbmctcGFydGljbGUiOiIifSx7ImZhbWlseSI6IkxpdSIsImdpdmVuIjoiQy4gUy4iLCJwYXJzZS1uYW1lcyI6ZmFsc2UsImRyb3BwaW5nLXBhcnRpY2xlIjoiIiwibm9uLWRyb3BwaW5nLXBhcnRpY2xlIjoiIn0seyJmYW1pbHkiOiJGYW5nIiwiZ2l2ZW4iOiJRLiBGLiIsInBhcnNlLW5hbWVzIjpmYWxzZSwiZHJvcHBpbmctcGFydGljbGUiOiIiLCJub24tZHJvcHBpbmctcGFydGljbGUiOiIifSx7ImZhbWlseSI6IkNoZW4iLCJnaXZlbiI6Ikp1biBMaW5nIiwicGFyc2UtbmFtZXMiOmZhbHNlLCJkcm9wcGluZy1wYXJ0aWNsZSI6IiIsIm5vbi1kcm9wcGluZy1wYXJ0aWNsZSI6IiJ9LHsiZmFtaWx5IjoiTHVvIiwiZ2l2ZW4iOiJHLiBOLiIsInBhcnNlLW5hbWVzIjpmYWxzZSwiZHJvcHBpbmctcGFydGljbGUiOiIiLCJub24tZHJvcHBpbmctcGFydGljbGUiOiIifV0sImNvbnRhaW5lci10aXRsZSI6IkFjdGEgTWF0ZXJpYWxpYSIsImNvbnRhaW5lci10aXRsZS1zaG9ydCI6IkFjdGEgTWF0ZXIiLCJET0kiOiIxMC4xMDE2L2ouYWN0YW1hdC4yMDE0LjEwLjAzOSIsIklTU04iOiIxMzU5NjQ1NCIsImlzc3VlZCI6eyJkYXRlLXBhcnRzIjpbWzIwMTUsMiwxXV19LCJwYWdlIjoiNDI2LTQzNSIsImFic3RyYWN0IjoiVGhlIHNvbHViaWxpdHkgYW5kIGRpZmZ1c2l2aXR5IG9mIGh5ZHJvZ2VuIGluIHR1bmdzdGVuIGFyZSBmdW5kYW1lbnRhbCBhbmQgZXNzZW50aWFsIGZhY3RvcnMgaW4gdGhlIGFwcGxpY2F0aW9uIG9mIHRoaXMgdHVuZ3N0ZW4gYXMgYSBwbGFzbWEtZmFjaW5nIG1hdGVyaWFsLCBidXQgZGF0YSBhcmUgc2NhcmNlIGFuZCBsYXJnZWx5IHNjYXR0ZXJlZCwgaW5kaWNhdGluZyBzb21lIGltcG9ydGFudCBmYWN0b3JzIG1pZ2h0IGJlIG1pc3NlZC4gV2UgcGVyZm9ybSBhIHNlcmllcyBvZiBmaXJzdC1wcmluY2lwbGVzIGNhbGN1bGF0aW9ucyB0byBwcmVkaWN0IHRoZSBkaXNzb2x1dGlvbiBhbmQgZGlmZnVzaW9uIHByb3BlcnRpZXMgb2YgaW50ZXJzdGl0aWFsIGh5ZHJvZ2VuIGluIHR1bmdzdGVuIGFuZCB0aGUgaW5mbHVlbmNlIG9mIHRlbXBlcmF0dXJlIGFuZCB0aGUgZGVmZWN0LXRyYXBwaW5nIGVmZmVjdC4gVGhlIGludGVyc3RpdGlhbCBoeWRyb2dlbiBhbHdheXMgcHJlZmVycyB0aGUgdGV0cmFoZWRyYWwgc2l0ZSBvdmVyIHRoZSB0ZW1wZXJhdHVyZSByYW5nZSAzMDAtMjcwMCBLLCBhbmQgaXRzIG1pZ3JhdGlvbiBwYXRoIG1haW5seSBhZHZhbmNlcyB2aWEgdGhlIG5lYXJlc3QtbmVpZ2hib3JpbmcgdGV0cmFoZWRyYWwgc2l0ZXMuIE91ciByZXN1bHRzIHJldmVhbCB0aGF0IGJvdGggc29sdXRpb24gYW5kIGFjdGl2YXRpb24gZW5lcmdpZXMgYXJlIHN0cm9uZ2x5IHRlbXBlcmF0dXJlIGRlcGVuZGVudC4gVGhlIHByZWRpY3RlZCBzb2x1YmlsaXR5IGFuZCBkaWZmdXNpdml0eSBzaG93IGdvb2QgYWdyZWVtZW50IHdpdGggdGhlIGV4cGVyaW1lbnRhbCBkYXRhIGFib3ZlIDE1MDAgSywgYnV0IHByZXNlbnQgYSBsYXJnZSBkaWZmZXJlbmNlIGJlbG93IDE1MDAgSywgd2hpY2ggY2FuIGJlIGJyaWRnZWQgYnkgdGhlIHRyYXBwaW5nIGVmZmVjdHMgb2YgdmFjYW5jaWVzIGFuZCBuYXR1cmFsIHRyYXAgc2l0ZXMuIFRoZSBwcmVzZW50IHN0dWR5IHJldmVhbHMgYSBkcmFtYXRpYyBlZmZlY3Qgb2YgdGVtcGVyYXR1cmUgYW5kIGRlZmVjdCB0cmFwcGluZyBvbiB0aGUgaHlkcm9nZW4gc29sdXRpb24gYW5kIGRpZmZ1c2lvbiBwcm9wZXJ0aWVzIGluIHR1bmdzdGVuLCBhbmQgcHJvdmlkZXMgYSBzb3VuZCBleHBsYW5hdGlvbiBmb3IgdGhlIGxhcmdlIHNjYXR0ZXIgaW4gdGhlIHJlcG9ydGVkIHZhbHVlcyBvZiBoeWRyb2dlbiBkaWZmdXNpdml0eSBpbiB0dW5nc3Rlbi4iLCJwdWJsaXNoZXIiOiJFbHNldmllciBMdGQiLCJ2b2x1bWUiOiI4NCJ9LCJpc1RlbXBvcmFyeSI6ZmFsc2V9XX0=&quot;,&quot;citationItems&quot;:[{&quot;id&quot;:&quot;3e618a8f-4c1f-34e1-8de3-83354d8ef915&quot;,&quot;itemData&quot;:{&quot;type&quot;:&quot;article-journal&quot;,&quot;id&quot;:&quot;3e618a8f-4c1f-34e1-8de3-83354d8ef915&quot;,&quot;title&quot;:&quot;First-principles calculations of hydrogen solution and diffusion in tungsten: Temperature and defect-trapping effects&quot;,&quot;groupId&quot;:&quot;b6ccdc6b-438d-37d7-a783-5a544aa0cd6b&quot;,&quot;author&quot;:[{&quot;family&quot;:&quot;Kong&quot;,&quot;given&quot;:&quot;Xiang Shan&quot;,&quot;parse-names&quot;:false,&quot;dropping-particle&quot;:&quot;&quot;,&quot;non-dropping-particle&quot;:&quot;&quot;},{&quot;family&quot;:&quot;Wang&quot;,&quot;given&quot;:&quot;Sheng&quot;,&quot;parse-names&quot;:false,&quot;dropping-particle&quot;:&quot;&quot;,&quot;non-dropping-particle&quot;:&quot;&quot;},{&quot;family&quot;:&quot;Wu&quot;,&quot;given&quot;:&quot;Xuebang&quot;,&quot;parse-names&quot;:false,&quot;dropping-particle&quot;:&quot;&quot;,&quot;non-dropping-particle&quot;:&quot;&quot;},{&quot;family&quot;:&quot;You&quot;,&quot;given&quot;:&quot;Yu Wei&quot;,&quot;parse-names&quot;:false,&quot;dropping-particle&quot;:&quot;&quot;,&quot;non-dropping-particle&quot;:&quot;&quot;},{&quot;family&quot;:&quot;Liu&quot;,&quot;given&quot;:&quot;C. S.&quot;,&quot;parse-names&quot;:false,&quot;dropping-particle&quot;:&quot;&quot;,&quot;non-dropping-particle&quot;:&quot;&quot;},{&quot;family&quot;:&quot;Fang&quot;,&quot;given&quot;:&quot;Q. F.&quot;,&quot;parse-names&quot;:false,&quot;dropping-particle&quot;:&quot;&quot;,&quot;non-dropping-particle&quot;:&quot;&quot;},{&quot;family&quot;:&quot;Chen&quot;,&quot;given&quot;:&quot;Jun Ling&quot;,&quot;parse-names&quot;:false,&quot;dropping-particle&quot;:&quot;&quot;,&quot;non-dropping-particle&quot;:&quot;&quot;},{&quot;family&quot;:&quot;Luo&quot;,&quot;given&quot;:&quot;G. N.&quot;,&quot;parse-names&quot;:false,&quot;dropping-particle&quot;:&quot;&quot;,&quot;non-dropping-particle&quot;:&quot;&quot;}],&quot;container-title&quot;:&quot;Acta Materialia&quot;,&quot;container-title-short&quot;:&quot;Acta Mater&quot;,&quot;DOI&quot;:&quot;10.1016/j.actamat.2014.10.039&quot;,&quot;ISSN&quot;:&quot;13596454&quot;,&quot;issued&quot;:{&quot;date-parts&quot;:[[2015,2,1]]},&quot;page&quot;:&quot;426-435&quot;,&quot;abstract&quot;:&quot;The solubility and diffusivity of hydrogen in tungsten are fundamental and essential factors in the application of this tungsten as a plasma-facing material, but data are scarce and largely scattered, indicating some important factors might be missed. We perform a series of first-principles calculations to predict the dissolution and diffusion properties of interstitial hydrogen in tungsten and the influence of temperature and the defect-trapping effect. The interstitial hydrogen always prefers the tetrahedral site over the temperature range 300-2700 K, and its migration path mainly advances via the nearest-neighboring tetrahedral sites. Our results reveal that both solution and activation energies are strongly temperature dependent. The predicted solubility and diffusivity show good agreement with the experimental data above 1500 K, but present a large difference below 1500 K, which can be bridged by the trapping effects of vacancies and natural trap sites. The present study reveals a dramatic effect of temperature and defect trapping on the hydrogen solution and diffusion properties in tungsten, and provides a sound explanation for the large scatter in the reported values of hydrogen diffusivity in tungsten.&quot;,&quot;publisher&quot;:&quot;Elsevier Ltd&quot;,&quot;volume&quot;:&quot;84&quot;},&quot;isTemporary&quot;:false}]},{&quot;citationID&quot;:&quot;MENDELEY_CITATION_bbbf8b14-04d0-4704-b0ed-9cc2be5b2636&quot;,&quot;properties&quot;:{&quot;noteIndex&quot;:0},&quot;isEdited&quot;:false,&quot;manualOverride&quot;:{&quot;isManuallyOverridden&quot;:false,&quot;citeprocText&quot;:&quot;[15], [16]&quot;,&quot;manualOverrideText&quot;:&quot;&quot;},&quot;citationTag&quot;:&quot;MENDELEY_CITATION_v3_eyJjaXRhdGlvbklEIjoiTUVOREVMRVlfQ0lUQVRJT05fYmJiZjhiMTQtMDRkMC00NzA0LWIwZWQtOWNjMmJlNWIyNjM2IiwicHJvcGVydGllcyI6eyJub3RlSW5kZXgiOjB9LCJpc0VkaXRlZCI6ZmFsc2UsIm1hbnVhbE92ZXJyaWRlIjp7ImlzTWFudWFsbHlPdmVycmlkZGVuIjpmYWxzZSwiY2l0ZXByb2NUZXh0IjoiWzE1XSwgWzE2XSIsIm1hbnVhbE92ZXJyaWRlVGV4dCI6IiJ9LCJjaXRhdGlvbkl0ZW1zIjpbeyJpZCI6ImJkNzdjOGM0LTkxYzctM2MxNi1hMjFhLWVhYTQ2YTc2ZWYzYiIsIml0ZW1EYXRhIjp7InR5cGUiOiJhcnRpY2xlLWpvdXJuYWwiLCJpZCI6ImJkNzdjOGM0LTkxYzctM2MxNi1hMjFhLWVhYTQ2YTc2ZWYzYiIsInRpdGxlIjoiQmxpc3RlcmluZyBvZiB0aGUgc2VsZWN0ZWQgbWF0ZXJpYWxzIGlycmFkaWF0ZWQgYnkgaW50ZW5zZSAyMDAga2VWIHByb3RvbiBiZWFtIiwiZ3JvdXBJZCI6ImI2Y2NkYzZiLTQzOGQtMzdkNy1hNzgzLTVhNTQ0YWEwY2Q2YiIsImF1dGhvciI6W3siZmFtaWx5IjoiQXN0cmVsaW4iLCJnaXZlbiI6IlYuIFQuIiwicGFyc2UtbmFtZXMiOmZhbHNlLCJkcm9wcGluZy1wYXJ0aWNsZSI6IiIsIm5vbi1kcm9wcGluZy1wYXJ0aWNsZSI6IiJ9LHsiZmFtaWx5IjoiQnVyZGFrb3YiLCJnaXZlbiI6IkEuIiwicGFyc2UtbmFtZXMiOmZhbHNlLCJkcm9wcGluZy1wYXJ0aWNsZSI6InYuIiwibm9uLWRyb3BwaW5nLXBhcnRpY2xlIjoiIn0seyJmYW1pbHkiOiJCeWtvdiIsImdpdmVuIjoiUC4iLCJwYXJzZS1uYW1lcyI6ZmFsc2UsImRyb3BwaW5nLXBhcnRpY2xlIjoidi4iLCJub24tZHJvcHBpbmctcGFydGljbGUiOiIifSx7ImZhbWlseSI6Ikl2YW5vdiIsImdpdmVuIjoiSS4gQS4iLCJwYXJzZS1uYW1lcyI6ZmFsc2UsImRyb3BwaW5nLXBhcnRpY2xlIjoiIiwibm9uLWRyb3BwaW5nLXBhcnRpY2xlIjoiIn0seyJmYW1pbHkiOiJJdmFub3YiLCJnaXZlbiI6IkEuIEEuIiwicGFyc2UtbmFtZXMiOmZhbHNlLCJkcm9wcGluZy1wYXJ0aWNsZSI6IiIsIm5vbi1kcm9wcGluZy1wYXJ0aWNsZSI6IiJ9LHsiZmFtaWx5IjoiSm9uZ2VuIiwiZ2l2ZW4iOiJZLiIsInBhcnNlLW5hbWVzIjpmYWxzZSwiZHJvcHBpbmctcGFydGljbGUiOiIiLCJub24tZHJvcHBpbmctcGFydGljbGUiOiIifSx7ImZhbWlseSI6IktvbnN0YW50aW5vdiIsImdpdmVuIjoiUy4gRy4iLCJwYXJzZS1uYW1lcyI6ZmFsc2UsImRyb3BwaW5nLXBhcnRpY2xlIjoiIiwibm9uLWRyb3BwaW5nLXBhcnRpY2xlIjoiIn0seyJmYW1pbHkiOiJLdWRyeWF2dHNldiIsImdpdmVuIjoiQS4gTS4iLCJwYXJzZS1uYW1lcyI6ZmFsc2UsImRyb3BwaW5nLXBhcnRpY2xlIjoiIiwibm9uLWRyb3BwaW5nLXBhcnRpY2xlIjoiIn0seyJmYW1pbHkiOiJLdWtsaW4iLCJnaXZlbiI6IksuIE4uIiwicGFyc2UtbmFtZXMiOmZhbHNlLCJkcm9wcGluZy1wYXJ0aWNsZSI6IiIsIm5vbi1kcm9wcGluZy1wYXJ0aWNsZSI6IiJ9LHsiZmFtaWx5IjoiTWVrbGVyIiwiZ2l2ZW4iOiJLLiBJLiIsInBhcnNlLW5hbWVzIjpmYWxzZSwiZHJvcHBpbmctcGFydGljbGUiOiIiLCJub24tZHJvcHBpbmctcGFydGljbGUiOiIifSx7ImZhbWlseSI6IlBvbG9zYXRraW4iLCJnaXZlbiI6IlMuIiwicGFyc2UtbmFtZXMiOmZhbHNlLCJkcm9wcGluZy1wYXJ0aWNsZSI6InYuIiwibm9uLWRyb3BwaW5nLXBhcnRpY2xlIjoiIn0seyJmYW1pbHkiOiJQb3N0dXBhZXYiLCJnaXZlbiI6IlYuIiwicGFyc2UtbmFtZXMiOmZhbHNlLCJkcm9wcGluZy1wYXJ0aWNsZSI6InYuIiwibm9uLWRyb3BwaW5nLXBhcnRpY2xlIjoiIn0seyJmYW1pbHkiOiJSb3ZlbnNraWtoIiwiZ2l2ZW4iOiJBLiBGLiIsInBhcnNlLW5hbWVzIjpmYWxzZSwiZHJvcHBpbmctcGFydGljbGUiOiIiLCJub24tZHJvcHBpbmctcGFydGljbGUiOiIifSx7ImZhbWlseSI6IlNpbml0c2tpeSIsImdpdmVuIjoiUy4gTC4iLCJwYXJzZS1uYW1lcyI6ZmFsc2UsImRyb3BwaW5nLXBhcnRpY2xlIjoiIiwibm9uLWRyb3BwaW5nLXBhcnRpY2xlIjoiIn0seyJmYW1pbHkiOiJadWJhaXJvdiIsImdpdmVuIjoiRS4gUi4iLCJwYXJzZS1uYW1lcyI6ZmFsc2UsImRyb3BwaW5nLXBhcnRpY2xlIjoiIiwibm9uLWRyb3BwaW5nLXBhcnRpY2xlIjoiIn1dLCJjb250YWluZXItdGl0bGUiOiJKb3VybmFsIG9mIE51Y2xlYXIgTWF0ZXJpYWxzIiwiRE9JIjoiMTAuMTAxNi9qLmpudWNtYXQuMjAwOS4xMC4wNTEiLCJJU1NOIjoiMDAyMjMxMTUiLCJpc3N1ZWQiOnsiZGF0ZS1wYXJ0cyI6W1syMDEwLDEsMV1dfSwicGFnZSI6IjQzLTQ4IiwiYWJzdHJhY3QiOiJGb3JtYXRpb24gb2YgYmxpc3RlcnMgb24gdGhlIHN1cmZhY2VzIG9mIG1ldGFsIHRhcmdldHMgbWFkZSBvZiB0aGUgc2VsZWN0ZWQgbWF0ZXJpYWxzIHdhcyBzdHVkaWVkLiBUaGUgdGFyZ2V0cyB3ZXJlIGlycmFkaWF0ZWQgYnkgMTAwLTIwMCBrZVYsIDEtMiBtQSBwcm90b24gYmVhbSB1cCB0byB0aGUgZG9zZXMgYWJvdmUgMTAyNCBtLTIuIFJlYWwtdGltZSBtb25pdG9yaW5nIG9mIHRoZSB0YXJnZXQgc3VyZmFjZSB3YXMgcGVyZm9ybWVkIHdpdGggYSBzZXQgb2YgaW4gc2l0dSBvcHRpY2FsIHN1cmZhY2UgZGlhZ25vc3RpY3MgdGhhdCBhbGxvd3MgZGV0ZWN0aW9uIG9mIHRoZSBtb21lbnQgb2YgYmxpc3RlcnMgYXBwZWFyYW5jZS4gVGhlIG92ZXJ2aWV3IG9mIGV4cGVyaW1lbnRhbCBzZXR1cCBhbmQgdGhlIHJlc3VsdHMgb2YgdGVzdGluZyBvZiBkaWZmZXJlbnQgbWF0ZXJpYWxzIGFyZSBwcmVzZW50ZWQuIFRoZSBudW1iZXIgYW5kIHRoZSBzaXplIG9mIGJsaXN0ZXJzIGdyYWR1YWxseSBpbmNyZWFzZSBkdXJpbmcgdGhlIGlycmFkaWF0aW9uLiBDcml0aWNhbCBmbHVlbmNlIG9mIGJsaXN0ZXJpbmcgc3Ryb25nbHkgZGVwZW5kcyBvbiB0aGUgdGFyZ2V0IHRlbXBlcmF0dXJlLCBwcm90b24gZW5lcmd5IGFuZCBzdXJmYWNlIG1hY2hpbmluZyBtZXRob2QuIFRoZSBmZWF0dXJlcyBvZiBibGlzdGVyaW5nIHVuZGVyIHRoZSBwcm90b24gYmVhbSBpcnJhZGlhdGlvbiBhbmQgdGhlIGVmZmVjdHMgb2YgaHlkcm9nZW4gZGlmZnVzaW9uIGFuZCBpbnRlcmFjdGlvbiB3aXRoIHRoZSB0YXJnZXQgbGF0dGljZSBhcmUgZGlzY3Vzc2VkLiDCqSAyMDA5IEVsc2V2aWVyIEIuVi4gQWxsIHJpZ2h0cyByZXNlcnZlZC4iLCJpc3N1ZSI6IjEiLCJ2b2x1bWUiOiIzOTYifSwiaXNUZW1wb3JhcnkiOmZhbHNlfSx7ImlkIjoiYTNkMTA3ZjEtM2IzNS0zODAwLWIxOGItMmRmYzYyNDc5OThmIiwiaXRlbURhdGEiOnsidHlwZSI6ImFydGljbGUtam91cm5hbCIsImlkIjoiYTNkMTA3ZjEtM2IzNS0zODAwLWIxOGItMmRmYzYyNDc5OThmIiwidGl0bGUiOiJWYW5hZGl1bS0sIG5pb2JpdW0tIGFuZCB0YW50YWx1bS1oeWRyb2dlbiIsImdyb3VwSWQiOiI5NDE3OTBkZC1kMjYwLTM0YzEtYjIzNi1jZTVlYzg1YWZhOTYiLCJhdXRob3IiOlt7ImZhbWlseSI6IlNjaG9iZXIiLCJnaXZlbiI6IlQuIiwicGFyc2UtbmFtZXMiOmZhbHNlLCJkcm9wcGluZy1wYXJ0aWNsZSI6IiIsIm5vbi1kcm9wcGluZy1wYXJ0aWNsZSI6IiJ9XSwiY29udGFpbmVyLXRpdGxlIjoiU29saWQgU3RhdGUgUGhlbm9tZW5hIiwiRE9JIjoiMTAuNDAyOC93d3cuc2NpZW50aWZpYy5uZXQvc3NwLjQ5LTUwLjM1NyIsIklTU04iOiIxMDEyMDM5NCIsImlzc3VlZCI6eyJkYXRlLXBhcnRzIjpbWzE5OTZdXX0sInBhZ2UiOiIzNTctNDIyIiwicHVibGlzaGVyIjoiVHJhbnMgVGVjaCBQdWJsaWNhdGlvbnMgTHRkIiwidm9sdW1lIjoiNDktNTAiLCJjb250YWluZXItdGl0bGUtc2hvcnQiOiIifSwiaXNUZW1wb3JhcnkiOmZhbHNlfV19&quot;,&quot;citationItems&quot;:[{&quot;id&quot;:&quot;bd77c8c4-91c7-3c16-a21a-eaa46a76ef3b&quot;,&quot;itemData&quot;:{&quot;type&quot;:&quot;article-journal&quot;,&quot;id&quot;:&quot;bd77c8c4-91c7-3c16-a21a-eaa46a76ef3b&quot;,&quot;title&quot;:&quot;Blistering of the selected materials irradiated by intense 200 keV proton beam&quot;,&quot;groupId&quot;:&quot;b6ccdc6b-438d-37d7-a783-5a544aa0cd6b&quot;,&quot;author&quot;:[{&quot;family&quot;:&quot;Astrelin&quot;,&quot;given&quot;:&quot;V. T.&quot;,&quot;parse-names&quot;:false,&quot;dropping-particle&quot;:&quot;&quot;,&quot;non-dropping-particle&quot;:&quot;&quot;},{&quot;family&quot;:&quot;Burdakov&quot;,&quot;given&quot;:&quot;A.&quot;,&quot;parse-names&quot;:false,&quot;dropping-particle&quot;:&quot;v.&quot;,&quot;non-dropping-particle&quot;:&quot;&quot;},{&quot;family&quot;:&quot;Bykov&quot;,&quot;given&quot;:&quot;P.&quot;,&quot;parse-names&quot;:false,&quot;dropping-particle&quot;:&quot;v.&quot;,&quot;non-dropping-particle&quot;:&quot;&quot;},{&quot;family&quot;:&quot;Ivanov&quot;,&quot;given&quot;:&quot;I. A.&quot;,&quot;parse-names&quot;:false,&quot;dropping-particle&quot;:&quot;&quot;,&quot;non-dropping-particle&quot;:&quot;&quot;},{&quot;family&quot;:&quot;Ivanov&quot;,&quot;given&quot;:&quot;A. A.&quot;,&quot;parse-names&quot;:false,&quot;dropping-particle&quot;:&quot;&quot;,&quot;non-dropping-particle&quot;:&quot;&quot;},{&quot;family&quot;:&quot;Jongen&quot;,&quot;given&quot;:&quot;Y.&quot;,&quot;parse-names&quot;:false,&quot;dropping-particle&quot;:&quot;&quot;,&quot;non-dropping-particle&quot;:&quot;&quot;},{&quot;family&quot;:&quot;Konstantinov&quot;,&quot;given&quot;:&quot;S. G.&quot;,&quot;parse-names&quot;:false,&quot;dropping-particle&quot;:&quot;&quot;,&quot;non-dropping-particle&quot;:&quot;&quot;},{&quot;family&quot;:&quot;Kudryavtsev&quot;,&quot;given&quot;:&quot;A. M.&quot;,&quot;parse-names&quot;:false,&quot;dropping-particle&quot;:&quot;&quot;,&quot;non-dropping-particle&quot;:&quot;&quot;},{&quot;family&quot;:&quot;Kuklin&quot;,&quot;given&quot;:&quot;K. N.&quot;,&quot;parse-names&quot;:false,&quot;dropping-particle&quot;:&quot;&quot;,&quot;non-dropping-particle&quot;:&quot;&quot;},{&quot;family&quot;:&quot;Mekler&quot;,&quot;given&quot;:&quot;K. I.&quot;,&quot;parse-names&quot;:false,&quot;dropping-particle&quot;:&quot;&quot;,&quot;non-dropping-particle&quot;:&quot;&quot;},{&quot;family&quot;:&quot;Polosatkin&quot;,&quot;given&quot;:&quot;S.&quot;,&quot;parse-names&quot;:false,&quot;dropping-particle&quot;:&quot;v.&quot;,&quot;non-dropping-particle&quot;:&quot;&quot;},{&quot;family&quot;:&quot;Postupaev&quot;,&quot;given&quot;:&quot;V.&quot;,&quot;parse-names&quot;:false,&quot;dropping-particle&quot;:&quot;v.&quot;,&quot;non-dropping-particle&quot;:&quot;&quot;},{&quot;family&quot;:&quot;Rovenskikh&quot;,&quot;given&quot;:&quot;A. F.&quot;,&quot;parse-names&quot;:false,&quot;dropping-particle&quot;:&quot;&quot;,&quot;non-dropping-particle&quot;:&quot;&quot;},{&quot;family&quot;:&quot;Sinitskiy&quot;,&quot;given&quot;:&quot;S. L.&quot;,&quot;parse-names&quot;:false,&quot;dropping-particle&quot;:&quot;&quot;,&quot;non-dropping-particle&quot;:&quot;&quot;},{&quot;family&quot;:&quot;Zubairov&quot;,&quot;given&quot;:&quot;E. R.&quot;,&quot;parse-names&quot;:false,&quot;dropping-particle&quot;:&quot;&quot;,&quot;non-dropping-particle&quot;:&quot;&quot;}],&quot;container-title&quot;:&quot;Journal of Nuclear Materials&quot;,&quot;DOI&quot;:&quot;10.1016/j.jnucmat.2009.10.051&quot;,&quot;ISSN&quot;:&quot;00223115&quot;,&quot;issued&quot;:{&quot;date-parts&quot;:[[2010,1,1]]},&quot;page&quot;:&quot;43-48&quot;,&quot;abstract&quot;:&quot;Formation of blisters on the surfaces of metal targets made of the selected materials was studied. The targets were irradiated by 100-200 keV, 1-2 mA proton beam up to the doses above 1024 m-2. Real-time monitoring of the target surface was performed with a set of in situ optical surface diagnostics that allows detection of the moment of blisters appearance. The overview of experimental setup and the results of testing of different materials are presented. The number and the size of blisters gradually increase during the irradiation. Critical fluence of blistering strongly depends on the target temperature, proton energy and surface machining method. The features of blistering under the proton beam irradiation and the effects of hydrogen diffusion and interaction with the target lattice are discussed. © 2009 Elsevier B.V. All rights reserved.&quot;,&quot;issue&quot;:&quot;1&quot;,&quot;volume&quot;:&quot;396&quot;},&quot;isTemporary&quot;:false},{&quot;id&quot;:&quot;a3d107f1-3b35-3800-b18b-2dfc6247998f&quot;,&quot;itemData&quot;:{&quot;type&quot;:&quot;article-journal&quot;,&quot;id&quot;:&quot;a3d107f1-3b35-3800-b18b-2dfc6247998f&quot;,&quot;title&quot;:&quot;Vanadium-, niobium- and tantalum-hydrogen&quot;,&quot;groupId&quot;:&quot;941790dd-d260-34c1-b236-ce5ec85afa96&quot;,&quot;author&quot;:[{&quot;family&quot;:&quot;Schober&quot;,&quot;given&quot;:&quot;T.&quot;,&quot;parse-names&quot;:false,&quot;dropping-particle&quot;:&quot;&quot;,&quot;non-dropping-particle&quot;:&quot;&quot;}],&quot;container-title&quot;:&quot;Solid State Phenomena&quot;,&quot;DOI&quot;:&quot;10.4028/www.scientific.net/ssp.49-50.357&quot;,&quot;ISSN&quot;:&quot;10120394&quot;,&quot;issued&quot;:{&quot;date-parts&quot;:[[1996]]},&quot;page&quot;:&quot;357-422&quot;,&quot;publisher&quot;:&quot;Trans Tech Publications Ltd&quot;,&quot;volume&quot;:&quot;49-50&quot;,&quot;container-title-short&quot;:&quot;&quot;},&quot;isTemporary&quot;:false}]},{&quot;citationID&quot;:&quot;MENDELEY_CITATION_db93151f-6ef9-400b-9df8-ebee10874217&quot;,&quot;properties&quot;:{&quot;noteIndex&quot;:0},&quot;isEdited&quot;:false,&quot;manualOverride&quot;:{&quot;isManuallyOverridden&quot;:false,&quot;citeprocText&quot;:&quot;[17]&quot;,&quot;manualOverrideText&quot;:&quot;&quot;},&quot;citationTag&quot;:&quot;MENDELEY_CITATION_v3_eyJjaXRhdGlvbklEIjoiTUVOREVMRVlfQ0lUQVRJT05fZGI5MzE1MWYtNmVmOS00MDBiLTlkZjgtZWJlZTEwODc0MjE3IiwicHJvcGVydGllcyI6eyJub3RlSW5kZXgiOjB9LCJpc0VkaXRlZCI6ZmFsc2UsIm1hbnVhbE92ZXJyaWRlIjp7ImlzTWFudWFsbHlPdmVycmlkZGVuIjpmYWxzZSwiY2l0ZXByb2NUZXh0IjoiWzE3XSIsIm1hbnVhbE92ZXJyaWRlVGV4dCI6IiJ9LCJjaXRhdGlvbkl0ZW1zIjpbeyJpZCI6ImZmZDA5NjY0LWZiMGUtM2RhYi1hM2E3LTBmMzQ1ZDIwZTM0YiIsIml0ZW1EYXRhIjp7InR5cGUiOiJwYXBlci1jb25mZXJlbmNlIiwiaWQiOiJmZmQwOTY2NC1mYjBlLTNkYWItYTNhNy0wZjM0NWQyMGUzNGIiLCJ0aXRsZSI6IlN1bW1hcnkgb2YgdGhlIHJlc3VsdHMgZnJvbSBwb3N0LWlycmFkaWF0aW9uIGV4YW1pbmF0aW9uIG9mIHNwZW50IHRhcmdldHMgYXQgdGhlIEZaLUp1ZWxpY2giLCJncm91cElkIjoiYjZjY2RjNmItNDM4ZC0zN2Q3LWE3ODMtNWE1NDRhYTBjZDZiIiwiYXV0aG9yIjpbeyJmYW1pbHkiOiJDaGVuIiwiZ2l2ZW4iOiJKLiIsInBhcnNlLW5hbWVzIjpmYWxzZSwiZHJvcHBpbmctcGFydGljbGUiOiIiLCJub24tZHJvcHBpbmctcGFydGljbGUiOiIifSx7ImZhbWlseSI6IkJhdWVyIiwiZ2l2ZW4iOiJHLiBTLiIsInBhcnNlLW5hbWVzIjpmYWxzZSwiZHJvcHBpbmctcGFydGljbGUiOiIiLCJub24tZHJvcHBpbmctcGFydGljbGUiOiIifSx7ImZhbWlseSI6IkJyb29tZSIsImdpdmVuIjoiVC4iLCJwYXJzZS1uYW1lcyI6ZmFsc2UsImRyb3BwaW5nLXBhcnRpY2xlIjoiIiwibm9uLWRyb3BwaW5nLXBhcnRpY2xlIjoiIn0seyJmYW1pbHkiOiJDYXJzdWdoaSIsImdpdmVuIjoiRi4iLCJwYXJzZS1uYW1lcyI6ZmFsc2UsImRyb3BwaW5nLXBhcnRpY2xlIjoiIiwibm9uLWRyb3BwaW5nLXBhcnRpY2xlIjoiIn0seyJmYW1pbHkiOiJEYWkiLCJnaXZlbiI6IlkuIiwicGFyc2UtbmFtZXMiOmZhbHNlLCJkcm9wcGluZy1wYXJ0aWNsZSI6IiIsIm5vbi1kcm9wcGluZy1wYXJ0aWNsZSI6IiJ9LHsiZmFtaWx5IjoiTWFsb3kiLCJnaXZlbiI6IlMuIEEuIiwicGFyc2UtbmFtZXMiOmZhbHNlLCJkcm9wcGluZy1wYXJ0aWNsZSI6IiIsIm5vbi1kcm9wcGluZy1wYXJ0aWNsZSI6IiJ9LHsiZmFtaWx5IjoiUm9lZGlnIiwiZ2l2ZW4iOiJNLiIsInBhcnNlLW5hbWVzIjpmYWxzZSwiZHJvcHBpbmctcGFydGljbGUiOiIiLCJub24tZHJvcHBpbmctcGFydGljbGUiOiIifSx7ImZhbWlseSI6IlNvbW1lciIsImdpdmVuIjoiVy4gRi4iLCJwYXJzZS1uYW1lcyI6ZmFsc2UsImRyb3BwaW5nLXBhcnRpY2xlIjoiIiwibm9uLWRyb3BwaW5nLXBhcnRpY2xlIjoiIn0seyJmYW1pbHkiOiJVbGxtYWllciIsImdpdmVuIjoiSC4iLCJwYXJzZS1uYW1lcyI6ZmFsc2UsImRyb3BwaW5nLXBhcnRpY2xlIjoiIiwibm9uLWRyb3BwaW5nLXBhcnRpY2xlIjoiIn1dLCJjb250YWluZXItdGl0bGUiOiJKb3VybmFsIG9mIE51Y2xlYXIgTWF0ZXJpYWxzIiwiRE9JIjoiMTAuMTAxNi9TMDAyMi0zMTE1KDAzKTAwMDA3LTIiLCJJU1NOIjoiMDAyMjMxMTUiLCJpc3N1ZWQiOnsiZGF0ZS1wYXJ0cyI6W1syMDAzLDUsMTVdXX0sInBhZ2UiOiI1Ni02OSIsImFic3RyYWN0IjoiVGhlIGxpZmV0aW1lIG9mIHN0cnVjdHVyYWwgY29tcG9uZW50cyBvZiBzcGFsbGF0aW9uIHRhcmdldHMgKGJlYW0gd2luZG93LCBsaXF1aWQgbWV0YWwgY29udGFpbmVyLCByZXR1cm4gaHVsbCkgaXMgZGV0ZXJtaW5lZCBieSB0aGUgaXJyYWRpYXRpb24taW5kdWNlZCBjaGFuZ2VzIG9mIHRoZSBtZWNoYW5pY2FsIHByb3BlcnRpZXMgb2YgdGhlaXIgbWF0ZXJpYWxzLiBBbiBleHRlbnNpdmUgdGVzdCBwcm9ncmFtIHdhcyBpbml0aWF0ZWQgdXNpbmcgc3BlY2ltZW5zIG9idGFpbmVkIGZyb20gc3BlbnQgdGFyZ2V0IGNvbXBvbmVudHMgZnJvbSBvcGVyYXRpbmcgc3BhbGxhdGlvbiBmYWNpbGl0aWVzIChMb3MgQWxhbW9zIE5ldXRyb24gU2NpZW5jZSBDZW50ZXIsIExBTlNDRSBhbmQgdGhlIFNwYWxsYXRpb24gTmV1dHJvbiBTb3VyY2UgYXQgUnV0aGVyZm9yZC1BcHBsZXRvbiBMYWJvcmF0b3J5LCBJU0lTKS4gVGhlIGludmVzdGlnYXRlZCBtYXRlcmlhbHMgaW5jbHVkZSBhIG5pY2tlbC1iYXNlZCBhbGxveSAoSU4gNzE4KSwgYW4gYXVzdGVuaXRpYyBzdGFpbmxlc3Mgc3RlZWwgKEFJU0kgMzA0TCksIGEgbWFydGVuc2l0aWMgc3RhaW5sZXNzIHN0ZWVsIChESU4gMS40OTI2KSBhbmQgYSByZWZyYWN0b3J5IG1ldGFsICh0YW50YWx1bSkuIFRoZSBtYXRlcmlhbHMgZXhwZXJpZW5jZWQgODAwIE1lViBwcm90b24gaXJyYWRpYXRpb24gdG8gbWF4aW11bSBmbHVlbmNlcyBvZiA+MTAyNSBwL20yLiBUaGUgbWVjaGFuaWNhbCBwcm9wZXJ0eSBjaGFuZ2VzIHdlcmUgaW52ZXN0aWdhdGVkIGJ5IG1pY3JvaGFyZG5lc3MgbWVhc3VyZW1lbnRzLCB0aHJlZS1wb2ludCBiZW5kaW5nIHRlc3RzIGFuZCB0ZW5zaWxlIHRlc3RzIGF0IHRlbXBlcmF0dXJlcyByYW5naW5nIGZyb20gcm9vbSB0ZW1wZXJhdHVyZSAoUlQpIHRvIDI1MCDCsEMuIFN1YnNlcXVlbnQgc2Nhbm5pbmcgZWxlY3Ryb24gbWljcm9zY29weSB3YXMgZW1wbG95ZWQgdG8gaW52ZXN0aWdhdGUgdGhlIGZyYWN0dXJlIHN1cmZhY2VzLiBHZW5lcmFsbHksIGlycmFkaWF0aW9uIGhhcmRlbmluZyBhbmQgYSBkZWNyZWFzZSBpbiBkdWN0aWxpdHkgd2l0aCBpbmNyZWFzaW5nIHByb3RvbiBmbHVlbmNlIHdhcyBvYnNlcnZlZC4gTmV2ZXJ0aGVsZXNzLCBhbGwgbWF0ZXJpYWxzIGV4Y2VwdCBJTiA3MTggdGVzdGVkIGF0IFJULCByZXRhaW5lZCBzb21lIGR1Y3RpbGl0eSB1cCB0byB0aGUgbWF4aW11bSBkb3NlcyBleHBsb3JlZC4gVGhlIHRyYW5zbWlzc2lvbiBlbGVjdHJvbiBtaWNyb3Njb3B5IGludmVzdGlnYXRpb24gc2hvd2VkIHRoYXQgYSBoaWdoIGRlbnNpdHkgb2YgJ2JsYWNrIGRvdHMnIGFuZCBkaXNsb2NhdGlvbiBsb29wcyBhcHBlYXJlZCBpbiBhbGwgbWF0ZXJpYWxzLiBObyBlZmZlY3Qgb2YgbG9uZy1yYW5nZSByYWRpYXRpb24taW5kdWNlZCBzZWdyZWdhdGlvbiBhdCBncmFpbiBib3VuZGFyaWVzIHdhcyBkZXRlY3RlZCBieSBlbmVyZ3kgZGlzcGVyc2l2ZSBYLXJheSBpbnZlc3RpZ2F0aW9uIG9uIEFJU0kgMzA0TCBhbmQgSU43MTggd2hpY2ggZmFpbGVkIGJ5IGludGVyZ3JhbnVsYXIgZnJhY3R1cmUuIMKpIDIwMDMgRWxzZXZpZXIgU2NpZW5jZSBCLlYuIEFsbCByaWdodHMgcmVzZXJ2ZWQuIiwiaXNzdWUiOiJTVVBQTCIsInZvbHVtZSI6IjMxOCIsImNvbnRhaW5lci10aXRsZS1zaG9ydCI6IiJ9LCJpc1RlbXBvcmFyeSI6ZmFsc2V9XX0=&quot;,&quot;citationItems&quot;:[{&quot;id&quot;:&quot;ffd09664-fb0e-3dab-a3a7-0f345d20e34b&quot;,&quot;itemData&quot;:{&quot;type&quot;:&quot;paper-conference&quot;,&quot;id&quot;:&quot;ffd09664-fb0e-3dab-a3a7-0f345d20e34b&quot;,&quot;title&quot;:&quot;Summary of the results from post-irradiation examination of spent targets at the FZ-Juelich&quot;,&quot;groupId&quot;:&quot;b6ccdc6b-438d-37d7-a783-5a544aa0cd6b&quot;,&quot;author&quot;:[{&quot;family&quot;:&quot;Chen&quot;,&quot;given&quot;:&quot;J.&quot;,&quot;parse-names&quot;:false,&quot;dropping-particle&quot;:&quot;&quot;,&quot;non-dropping-particle&quot;:&quot;&quot;},{&quot;family&quot;:&quot;Bauer&quot;,&quot;given&quot;:&quot;G. S.&quot;,&quot;parse-names&quot;:false,&quot;dropping-particle&quot;:&quot;&quot;,&quot;non-dropping-particle&quot;:&quot;&quot;},{&quot;family&quot;:&quot;Broome&quot;,&quot;given&quot;:&quot;T.&quot;,&quot;parse-names&quot;:false,&quot;dropping-particle&quot;:&quot;&quot;,&quot;non-dropping-particle&quot;:&quot;&quot;},{&quot;family&quot;:&quot;Carsughi&quot;,&quot;given&quot;:&quot;F.&quot;,&quot;parse-names&quot;:false,&quot;dropping-particle&quot;:&quot;&quot;,&quot;non-dropping-particle&quot;:&quot;&quot;},{&quot;family&quot;:&quot;Dai&quot;,&quot;given&quot;:&quot;Y.&quot;,&quot;parse-names&quot;:false,&quot;dropping-particle&quot;:&quot;&quot;,&quot;non-dropping-particle&quot;:&quot;&quot;},{&quot;family&quot;:&quot;Maloy&quot;,&quot;given&quot;:&quot;S. A.&quot;,&quot;parse-names&quot;:false,&quot;dropping-particle&quot;:&quot;&quot;,&quot;non-dropping-particle&quot;:&quot;&quot;},{&quot;family&quot;:&quot;Roedig&quot;,&quot;given&quot;:&quot;M.&quot;,&quot;parse-names&quot;:false,&quot;dropping-particle&quot;:&quot;&quot;,&quot;non-dropping-particle&quot;:&quot;&quot;},{&quot;family&quot;:&quot;Sommer&quot;,&quot;given&quot;:&quot;W. F.&quot;,&quot;parse-names&quot;:false,&quot;dropping-particle&quot;:&quot;&quot;,&quot;non-dropping-particle&quot;:&quot;&quot;},{&quot;family&quot;:&quot;Ullmaier&quot;,&quot;given&quot;:&quot;H.&quot;,&quot;parse-names&quot;:false,&quot;dropping-particle&quot;:&quot;&quot;,&quot;non-dropping-particle&quot;:&quot;&quot;}],&quot;container-title&quot;:&quot;Journal of Nuclear Materials&quot;,&quot;DOI&quot;:&quot;10.1016/S0022-3115(03)00007-2&quot;,&quot;ISSN&quot;:&quot;00223115&quot;,&quot;issued&quot;:{&quot;date-parts&quot;:[[2003,5,15]]},&quot;page&quot;:&quot;56-69&quot;,&quot;abstract&quot;:&quot;The lifetime of structural components of spallation targets (beam window, liquid metal container, return hull) is determined by the irradiation-induced changes of the mechanical properties of their materials. An extensive test program was initiated using specimens obtained from spent target components from operating spallation facilities (Los Alamos Neutron Science Center, LANSCE and the Spallation Neutron Source at Rutherford-Appleton Laboratory, ISIS). The investigated materials include a nickel-based alloy (IN 718), an austenitic stainless steel (AISI 304L), a martensitic stainless steel (DIN 1.4926) and a refractory metal (tantalum). The materials experienced 800 MeV proton irradiation to maximum fluences of &gt;1025 p/m2. The mechanical property changes were investigated by microhardness measurements, three-point bending tests and tensile tests at temperatures ranging from room temperature (RT) to 250 °C. Subsequent scanning electron microscopy was employed to investigate the fracture surfaces. Generally, irradiation hardening and a decrease in ductility with increasing proton fluence was observed. Nevertheless, all materials except IN 718 tested at RT, retained some ductility up to the maximum doses explored. The transmission electron microscopy investigation showed that a high density of 'black dots' and dislocation loops appeared in all materials. No effect of long-range radiation-induced segregation at grain boundaries was detected by energy dispersive X-ray investigation on AISI 304L and IN718 which failed by intergranular fracture. © 2003 Elsevier Science B.V. All rights reserved.&quot;,&quot;issue&quot;:&quot;SUPPL&quot;,&quot;volume&quot;:&quot;318&quot;,&quot;container-title-short&quot;:&quot;&quot;},&quot;isTemporary&quot;:false}]},{&quot;citationID&quot;:&quot;MENDELEY_CITATION_8581d442-15b5-47e6-b8a1-781164066560&quot;,&quot;properties&quot;:{&quot;noteIndex&quot;:0},&quot;isEdited&quot;:false,&quot;manualOverride&quot;:{&quot;isManuallyOverridden&quot;:false,&quot;citeprocText&quot;:&quot;[18]&quot;,&quot;manualOverrideText&quot;:&quot;&quot;},&quot;citationTag&quot;:&quot;MENDELEY_CITATION_v3_eyJjaXRhdGlvbklEIjoiTUVOREVMRVlfQ0lUQVRJT05fODU4MWQ0NDItMTViNS00N2U2LWI4YTEtNzgxMTY0MDY2NTYwIiwicHJvcGVydGllcyI6eyJub3RlSW5kZXgiOjB9LCJpc0VkaXRlZCI6ZmFsc2UsIm1hbnVhbE92ZXJyaWRlIjp7ImlzTWFudWFsbHlPdmVycmlkZGVuIjpmYWxzZSwiY2l0ZXByb2NUZXh0IjoiWzE4XSIsIm1hbnVhbE92ZXJyaWRlVGV4dCI6IiJ9LCJjaXRhdGlvbkl0ZW1zIjpbeyJpZCI6IjBmMmE0ZTU4LTE4OTYtM2E2YS05ZjQyLWIxYjc1ZjJiNzY2ZSIsIml0ZW1EYXRhIjp7InR5cGUiOiJhcnRpY2xlLWpvdXJuYWwiLCJpZCI6IjBmMmE0ZTU4LTE4OTYtM2E2YS05ZjQyLWIxYjc1ZjJiNzY2ZSIsInRpdGxlIjoiQ09OQ0VQVFVBTCBERVNJR04gT0YgVEhFIFBST1RPTiBMSU5BQyBGT1IgVEhFIEhJR0ggQlJJTExJQU5DRSBORVVUUk9OIFNPVVJDRSBIQlMiLCJncm91cElkIjoiYjZjY2RjNmItNDM4ZC0zN2Q3LWE3ODMtNWE1NDRhYTBjZDZiIiwiRE9JIjoiMTAuMTg0MjkvSkFDb1ctSVBBQzIwMTktTU9QVFMwMjciLCJJU0JOIjoiOTc4Mzk1NDUwMjA4MCIsIlVSTCI6Imh0dHBzOi8vd3d3LnJlc2VhcmNoZ2F0ZS5uZXQvcHVibGljYXRpb24vMzM1MzM5Mzk0IiwiaXNzdWVkIjp7ImRhdGUtcGFydHMiOltbMjAxOV1dfSwiY29udGFpbmVyLXRpdGxlLXNob3J0IjoiIn0sImlzVGVtcG9yYXJ5IjpmYWxzZX1dfQ==&quot;,&quot;citationItems&quot;:[{&quot;id&quot;:&quot;0f2a4e58-1896-3a6a-9f42-b1b75f2b766e&quot;,&quot;itemData&quot;:{&quot;type&quot;:&quot;article-journal&quot;,&quot;id&quot;:&quot;0f2a4e58-1896-3a6a-9f42-b1b75f2b766e&quot;,&quot;title&quot;:&quot;CONCEPTUAL DESIGN OF THE PROTON LINAC FOR THE HIGH BRILLIANCE NEUTRON SOURCE HBS&quot;,&quot;groupId&quot;:&quot;b6ccdc6b-438d-37d7-a783-5a544aa0cd6b&quot;,&quot;DOI&quot;:&quot;10.18429/JACoW-IPAC2019-MOPTS027&quot;,&quot;ISBN&quot;:&quot;9783954502080&quot;,&quot;URL&quot;:&quot;https://www.researchgate.net/publication/335339394&quot;,&quot;issued&quot;:{&quot;date-parts&quot;:[[2019]]},&quot;container-title-short&quot;:&quot;&quot;},&quot;isTemporary&quot;:false}]},{&quot;citationID&quot;:&quot;MENDELEY_CITATION_0e7bf0c5-c843-4030-a3b1-ee4474a6f6d6&quot;,&quot;properties&quot;:{&quot;noteIndex&quot;:0},&quot;isEdited&quot;:false,&quot;manualOverride&quot;:{&quot;isManuallyOverridden&quot;:false,&quot;citeprocText&quot;:&quot;[18]&quot;,&quot;manualOverrideText&quot;:&quot;&quot;},&quot;citationTag&quot;:&quot;MENDELEY_CITATION_v3_eyJjaXRhdGlvbklEIjoiTUVOREVMRVlfQ0lUQVRJT05fMGU3YmYwYzUtYzg0My00MDMwLWEzYjEtZWU0NDc0YTZmNmQ2IiwicHJvcGVydGllcyI6eyJub3RlSW5kZXgiOjB9LCJpc0VkaXRlZCI6ZmFsc2UsIm1hbnVhbE92ZXJyaWRlIjp7ImlzTWFudWFsbHlPdmVycmlkZGVuIjpmYWxzZSwiY2l0ZXByb2NUZXh0IjoiWzE4XSIsIm1hbnVhbE92ZXJyaWRlVGV4dCI6IiJ9LCJjaXRhdGlvbkl0ZW1zIjpbeyJpZCI6IjBmMmE0ZTU4LTE4OTYtM2E2YS05ZjQyLWIxYjc1ZjJiNzY2ZSIsIml0ZW1EYXRhIjp7InR5cGUiOiJhcnRpY2xlLWpvdXJuYWwiLCJpZCI6IjBmMmE0ZTU4LTE4OTYtM2E2YS05ZjQyLWIxYjc1ZjJiNzY2ZSIsInRpdGxlIjoiQ09OQ0VQVFVBTCBERVNJR04gT0YgVEhFIFBST1RPTiBMSU5BQyBGT1IgVEhFIEhJR0ggQlJJTExJQU5DRSBORVVUUk9OIFNPVVJDRSBIQlMiLCJncm91cElkIjoiYjZjY2RjNmItNDM4ZC0zN2Q3LWE3ODMtNWE1NDRhYTBjZDZiIiwiRE9JIjoiMTAuMTg0MjkvSkFDb1ctSVBBQzIwMTktTU9QVFMwMjciLCJJU0JOIjoiOTc4Mzk1NDUwMjA4MCIsIlVSTCI6Imh0dHBzOi8vd3d3LnJlc2VhcmNoZ2F0ZS5uZXQvcHVibGljYXRpb24vMzM1MzM5Mzk0IiwiaXNzdWVkIjp7ImRhdGUtcGFydHMiOltbMjAxOV1dfSwiY29udGFpbmVyLXRpdGxlLXNob3J0IjoiIn0sImlzVGVtcG9yYXJ5IjpmYWxzZX1dfQ==&quot;,&quot;citationItems&quot;:[{&quot;id&quot;:&quot;0f2a4e58-1896-3a6a-9f42-b1b75f2b766e&quot;,&quot;itemData&quot;:{&quot;type&quot;:&quot;article-journal&quot;,&quot;id&quot;:&quot;0f2a4e58-1896-3a6a-9f42-b1b75f2b766e&quot;,&quot;title&quot;:&quot;CONCEPTUAL DESIGN OF THE PROTON LINAC FOR THE HIGH BRILLIANCE NEUTRON SOURCE HBS&quot;,&quot;groupId&quot;:&quot;b6ccdc6b-438d-37d7-a783-5a544aa0cd6b&quot;,&quot;DOI&quot;:&quot;10.18429/JACoW-IPAC2019-MOPTS027&quot;,&quot;ISBN&quot;:&quot;9783954502080&quot;,&quot;URL&quot;:&quot;https://www.researchgate.net/publication/335339394&quot;,&quot;issued&quot;:{&quot;date-parts&quot;:[[2019]]},&quot;container-title-short&quot;:&quot;&quot;},&quot;isTemporary&quot;:false}]},{&quot;citationID&quot;:&quot;MENDELEY_CITATION_14c9c4a7-04e5-42d9-8386-6db4b615a247&quot;,&quot;properties&quot;:{&quot;noteIndex&quot;:0},&quot;isEdited&quot;:false,&quot;manualOverride&quot;:{&quot;isManuallyOverridden&quot;:false,&quot;citeprocText&quot;:&quot;[19]&quot;,&quot;manualOverrideText&quot;:&quot;&quot;},&quot;citationTag&quot;:&quot;MENDELEY_CITATION_v3_eyJjaXRhdGlvbklEIjoiTUVOREVMRVlfQ0lUQVRJT05fMTRjOWM0YTctMDRlNS00MmQ5LTgzODYtNmRiNGI2MTVhMjQ3IiwicHJvcGVydGllcyI6eyJub3RlSW5kZXgiOjB9LCJpc0VkaXRlZCI6ZmFsc2UsIm1hbnVhbE92ZXJyaWRlIjp7ImlzTWFudWFsbHlPdmVycmlkZGVuIjpmYWxzZSwiY2l0ZXByb2NUZXh0IjoiWzE5XSIsIm1hbnVhbE92ZXJyaWRlVGV4dCI6IiJ9LCJjaXRhdGlvbkl0ZW1zIjpbeyJpZCI6IjVjYzMyNjE2LWUwMTMtMzQ4NC05MzZmLWMxNjYzNjc2ZTdmOSIsIml0ZW1EYXRhIjp7InR5cGUiOiJhcnRpY2xlLWpvdXJuYWwiLCJpZCI6IjVjYzMyNjE2LWUwMTMtMzQ4NC05MzZmLWMxNjYzNjc2ZTdmOSIsInRpdGxlIjoiSHlkcm9nZW4gZW1icml0dGxlbWVudCBvZiBtZXRhbHMiLCJncm91cElkIjoiYjZjY2RjNmItNDM4ZC0zN2Q3LWE3ODMtNWE1NDRhYTBjZDZiIiwiYXV0aG9yIjpbeyJmYW1pbHkiOiJMb3V0aGFuIiwiZ2l2ZW4iOiJNIFIiLCJwYXJzZS1uYW1lcyI6ZmFsc2UsImRyb3BwaW5nLXBhcnRpY2xlIjoiIiwibm9uLWRyb3BwaW5nLXBhcnRpY2xlIjoiIn0seyJmYW1pbHkiOiJDYXNrZXkiLCJnaXZlbiI6IkcgUiIsInBhcnNlLW5hbWVzIjpmYWxzZSwiZHJvcHBpbmctcGFydGljbGUiOiIiLCJub24tZHJvcHBpbmctcGFydGljbGUiOiIifSx7ImZhbWlseSI6IkRvbm92YW4iLCJnaXZlbiI6IkogQSIsInBhcnNlLW5hbWVzIjpmYWxzZSwiZHJvcHBpbmctcGFydGljbGUiOiIiLCJub24tZHJvcHBpbmctcGFydGljbGUiOiIifSx7ImZhbWlseSI6IlJhd2wiLCJnaXZlbiI6IkQgRSIsInBhcnNlLW5hbWVzIjpmYWxzZSwiZHJvcHBpbmctcGFydGljbGUiOiIiLCJub24tZHJvcHBpbmctcGFydGljbGUiOiIifV0sImNvbnRhaW5lci10aXRsZSI6Ik1hdGVyaWFscyBTY2llbmNlIGFuZCBFbmdpbmVlcmluZyIsIkRPSSI6Imh0dHBzOi8vZG9pLm9yZy8xMC4xMDE2LzAwMjUtNTQxNig3Mik5MDEwOS03IiwiSVNTTiI6IjAwMjUtNTQxNiIsIlVSTCI6Imh0dHBzOi8vd3d3LnNjaWVuY2VkaXJlY3QuY29tL3NjaWVuY2UvYXJ0aWNsZS9waWkvMDAyNTU0MTY3MjkwMTA5NyIsImlzc3VlZCI6eyJkYXRlLXBhcnRzIjpbWzE5NzJdXX0sInBhZ2UiOiIzNTctMzY4IiwiYWJzdHJhY3QiOiJUaGUgZGVsZXRlcmlvdXMgZWZmZWN0cyBvZiBoeWRyb2dlbiBvbiB0aGUgdGVuc2lsZSBwcm9wZXJ0aWVzIG9mIG1ldGFscyBhcmUgY2F1c2VkIGJ5IHRoZSBhc3NvY2lhdGlvbiBhbmQgbW92ZW1lbnQgb2YgaHlkcm9nZW4gd2l0aCBkaXNsb2NhdGlvbnMuIEh5ZHJvZ2VuLWRpc2xvY2F0aW9uIGludGVyYWN0aW9ucyBtb2RpZnkgcGxhc3RpYyBkZWZvcm1hdGlvbiBwcm9jZXNzZXMgYnkgc3RhYmlsaXppbmcgbWljcm9jcmFja3MsIGJ5IGNoYW5naW5nIHRoZSB3b3JrIGhhcmRlbmluZyByYXRlLCBhbmQgYnkgc29saWQgc29sdXRpb24gaGFyZGVuaW5nLiBUaGUgZXh0ZW50IHRvIHdoaWNoIHN1Y2ggbW9kaWZpY2F0aW9ucyBjYXVzZSBlbWJyaXR0bGVtZW50IGRlcGVuZHMgb24gdGhlIHByb3BlcnRpZXMgYW5kIGRlZmVjdCBzdHJ1Y3R1cmUgb2YgdGhlIHVuY2hhcmdlZCBhbGxveSBhcyB3ZWxsIGFzIG9uIGh5ZHJvZ2VuLWluZHVjZWQgY2hhbmdlcyBpbiBkZWZvcm1hdGlvbiBwcm9jZXNzZXMuXG5Sw6lzdW3DqVxuTGVzIGVmZmV0cyBuw6lmYXN0ZXMgZGUgbCdoeWRyb2fDqW5lIHN1ciBsZXMgY2FyYWN0w6lyaXN0aXF1ZXMgZGUgdHJhY3Rpb24gZGVzIG3DqXRhdXggc29udCBkdXMgw6EgbCdpbnRlcmFjdGlvbiBzdGF0aXF1ZSBldCBkeW5hbWlxdWUgZGUgbCdoeWRyb2fDqW5lIGF2ZWMgbGVzIGRpc2xvY2F0aW9ucy4gTGVzIGludGVyYWN0aW9ucyBoeWRyb2fDqW5lLWRpc2xvY2F0aW9ucyBpbmZsdWVuY2VudCBsZXMgbcOpY2FuaXNtZXMgZGUgZMOpZm9ybWF0aW9uIGRlIHBsdXNpZXVycyBmYcOnb25zOiBzdGFiaWxpc2F0aW9uIGRlcyBtaWNyb2Zpc3N1cmVzLCBtb2RpZmljYXRpb24gZHUgdGF1eCBkZSBjb25zb2xpZGF0aW9uLCBkdXJjaXNzZW1lbnQgZGUgc29sdXRpb24gc29saWRlLiBMYSBmcmFnaWxpc2F0aW9uIHBsdXMgb3UgbW9pbnMgZ3JhbmRlIHF1ZSBjZXMgbW9kaWZpY2F0aW9ucyBwZXV2ZW50IHByb3ZvcXVlciBkw6lwZW5kIGRlcyBwcm9wcmnDqXTDqXMgZXQgZGUgbGEgc3RydWN0dXJlIGRlIGTDqWZhdXRzIGRlIGwnYWxsaWFnZSBub24gY2hhcmfDqSBlbiBoeWRyb2fDqW5lLCBhaW5zaSBxdWUgZGVzIGNoYW5nZW1lbnRzIGRhbnMgbGVzIG3DqWNhbmlzbWVzIGRlIGTDqWZvcm1hdGlvbiBwcm9kdWl0cyBwYXIgbCdoeWRyb2fDqW5lLlxuWnVzYW1tZW5mYXNzdW5nXG5EaWUgbmVnYXRpdmVuIEVpbmZsw7xzc2UgZGVzIFdhc3NlcnN0b2ZmcyBhdWYgZGllIFp1Z3ZlcmZvcm11bmdzZWlnZW5zY2hhZnRlbiB2b24gTWV0YWxsZW4gd2VyZGVuIGR1cmNoIGRpZSBBbmxhZ2VydW5nIHZvbiBXYXNzZXJzdG9mZiBhbiBWZXJzZXR6dW5nZW4gdW5kIGRpZSBnZW1laW5zYW1lIEJld2VndW5nIHZvbiBXYXNzZXJzdG9mZiB1bmQgVmVyc2V0enVuZ2VuIHZlcnVyc2FjaHQuIERpZSBXZWNoc2Vsd2lya3VuZyB6d2lzY2hlbiBXYXNzZXJzdG9mZiB1bmQgVmVyc2V0enVuZ2VuIG1vZGlmaXppZXJ0IGRlbiBWZXJmb3JtdW5nc3Byb3plw58gZHVyY2ggU3RhYmlsaXNpZXJ1bmcgdm9uIE1pa3Jvcmlzc2VuLCBkdXJjaCBWZXLDpG5kZXJ1bmcgZGVyIFZlcmZlc3RpZ3VuZ3Nrb2VmZml6aWVudGVuIHVuZCBkdXJjaCBMZWdpZXJ1bmdzdmVyZnN0aWd1bmcuIEluIHdlbGNoZW0gQXVzbWHDnyBzb2xjaGUgTW9kaWZpemllcnVuZ2VuIHp1IGVpbmVyIFZlcnNwcsO2ZHVuZyBmw7xocmVuLCBow6RuZ3Qgc293b2hsIHZvbiBkZW4gRWlnZW5zY2hhZnRlbiB1bmQgZGVyIERlZmVrdHN0cnVrdHVyIGRlciB3YXNzZXJzdG9mZnJlaWVuIExlZ2llcnVuZyBhbHMgYXVjaCB2b24gZGVuIGR1cmNoIGRlbiBXYXNzZXJzdG9mZiB2ZXJ1cnNhY2h0ZW4gVmVyw6RuZGVydW5nZW4gZGVzIFZlcmZvcm11bmdzcHJvemVzc2VzIGFiLiIsInZvbHVtZSI6IjEwIiwiY29udGFpbmVyLXRpdGxlLXNob3J0IjoiIn0sImlzVGVtcG9yYXJ5IjpmYWxzZX1dfQ==&quot;,&quot;citationItems&quot;:[{&quot;id&quot;:&quot;5cc32616-e013-3484-936f-c1663676e7f9&quot;,&quot;itemData&quot;:{&quot;type&quot;:&quot;article-journal&quot;,&quot;id&quot;:&quot;5cc32616-e013-3484-936f-c1663676e7f9&quot;,&quot;title&quot;:&quot;Hydrogen embrittlement of metals&quot;,&quot;groupId&quot;:&quot;b6ccdc6b-438d-37d7-a783-5a544aa0cd6b&quot;,&quot;author&quot;:[{&quot;family&quot;:&quot;Louthan&quot;,&quot;given&quot;:&quot;M R&quot;,&quot;parse-names&quot;:false,&quot;dropping-particle&quot;:&quot;&quot;,&quot;non-dropping-particle&quot;:&quot;&quot;},{&quot;family&quot;:&quot;Caskey&quot;,&quot;given&quot;:&quot;G R&quot;,&quot;parse-names&quot;:false,&quot;dropping-particle&quot;:&quot;&quot;,&quot;non-dropping-particle&quot;:&quot;&quot;},{&quot;family&quot;:&quot;Donovan&quot;,&quot;given&quot;:&quot;J A&quot;,&quot;parse-names&quot;:false,&quot;dropping-particle&quot;:&quot;&quot;,&quot;non-dropping-particle&quot;:&quot;&quot;},{&quot;family&quot;:&quot;Rawl&quot;,&quot;given&quot;:&quot;D E&quot;,&quot;parse-names&quot;:false,&quot;dropping-particle&quot;:&quot;&quot;,&quot;non-dropping-particle&quot;:&quot;&quot;}],&quot;container-title&quot;:&quot;Materials Science and Engineering&quot;,&quot;DOI&quot;:&quot;https://doi.org/10.1016/0025-5416(72)90109-7&quot;,&quot;ISSN&quot;:&quot;0025-5416&quot;,&quot;URL&quot;:&quot;https://www.sciencedirect.com/science/article/pii/0025541672901097&quot;,&quot;issued&quot;:{&quot;date-parts&quot;:[[1972]]},&quot;page&quot;:&quot;357-368&quot;,&quot;abstract&quot;:&quot;The deleterious effects of hydrogen on the tensile properties of metals are caused by the association and movement of hydrogen with dislocations. Hydrogen-dislocation interactions modify plastic deformation processes by stabilizing microcracks, by changing the work hardening rate, and by solid solution hardening. The extent to which such modifications cause embrittlement depends on the properties and defect structure of the uncharged alloy as well as on hydrogen-induced changes in deformation processes.\nRésumé\nLes effets néfastes de l'hydrogéne sur les caractéristiques de traction des métaux sont dus á l'interaction statique et dynamique de l'hydrogéne avec les dislocations. Les interactions hydrogéne-dislocations influencent les mécanismes de déformation de plusieurs façons: stabilisation des microfissures, modification du taux de consolidation, durcissement de solution solide. La fragilisation plus ou moins grande que ces modifications peuvent provoquer dépend des propriétés et de la structure de défauts de l'alliage non chargé en hydrogéne, ainsi que des changements dans les mécanismes de déformation produits par l'hydrogéne.\nZusammenfassung\nDie negativen Einflüsse des Wasserstoffs auf die Zugverformungseigenschaften von Metallen werden durch die Anlagerung von Wasserstoff an Versetzungen und die gemeinsame Bewegung von Wasserstoff und Versetzungen verursacht. Die Wechselwirkung zwischen Wasserstoff und Versetzungen modifiziert den Verformungsprozeß durch Stabilisierung von Mikrorissen, durch Veränderung der Verfestigungskoeffizienten und durch Legierungsverfstigung. In welchem Ausmaß solche Modifizierungen zu einer Versprödung führen, hängt sowohl von den Eigenschaften und der Defektstruktur der wasserstoffreien Legierung als auch von den durch den Wasserstoff verursachten Veränderungen des Verformungsprozesses ab.&quot;,&quot;volume&quot;:&quot;10&quot;,&quot;container-title-short&quot;:&quot;&quot;},&quot;isTemporary&quot;:false}]},{&quot;citationID&quot;:&quot;MENDELEY_CITATION_0095a45b-5e6a-4947-a667-1b4829604034&quot;,&quot;properties&quot;:{&quot;noteIndex&quot;:0},&quot;isEdited&quot;:false,&quot;manualOverride&quot;:{&quot;isManuallyOverridden&quot;:false,&quot;citeprocText&quot;:&quot;[20], [21]&quot;,&quot;manualOverrideText&quot;:&quot;&quot;},&quot;citationTag&quot;:&quot;MENDELEY_CITATION_v3_eyJjaXRhdGlvbklEIjoiTUVOREVMRVlfQ0lUQVRJT05fMDA5NWE0NWItNWU2YS00OTQ3LWE2NjctMWI0ODI5NjA0MDM0IiwicHJvcGVydGllcyI6eyJub3RlSW5kZXgiOjB9LCJpc0VkaXRlZCI6ZmFsc2UsIm1hbnVhbE92ZXJyaWRlIjp7ImlzTWFudWFsbHlPdmVycmlkZGVuIjpmYWxzZSwiY2l0ZXByb2NUZXh0IjoiWzIwXSwgWzIxXSIsIm1hbnVhbE92ZXJyaWRlVGV4dCI6IiJ9LCJjaXRhdGlvbkl0ZW1zIjpbeyJpZCI6ImQ4MmUwZmExLWQ3YTktMzdiNC04OTVlLWEwMTA0ZTk0MWY0NSIsIml0ZW1EYXRhIjp7InR5cGUiOiJhcnRpY2xlLWpvdXJuYWwiLCJpZCI6ImQ4MmUwZmExLWQ3YTktMzdiNC04OTVlLWEwMTA0ZTk0MWY0NSIsInRpdGxlIjoiQmxpc3RlcmluZyBvZiB0aGUgc2VsZWN0ZWQgbWF0ZXJpYWxzIGlycmFkaWF0ZWQgYnkgaW50ZW5zZSAyMDAga2VWIHByb3RvbiBiZWFtIiwiYXV0aG9yIjpbeyJmYW1pbHkiOiJBc3RyZWxpbiIsImdpdmVuIjoiVi4gVC4iLCJwYXJzZS1uYW1lcyI6ZmFsc2UsImRyb3BwaW5nLXBhcnRpY2xlIjoiIiwibm9uLWRyb3BwaW5nLXBhcnRpY2xlIjoiIn0seyJmYW1pbHkiOiJCdXJkYWtvdiIsImdpdmVuIjoiQS4iLCJwYXJzZS1uYW1lcyI6ZmFsc2UsImRyb3BwaW5nLXBhcnRpY2xlIjoidi4iLCJub24tZHJvcHBpbmctcGFydGljbGUiOiIifSx7ImZhbWlseSI6IkJ5a292IiwiZ2l2ZW4iOiJQLiIsInBhcnNlLW5hbWVzIjpmYWxzZSwiZHJvcHBpbmctcGFydGljbGUiOiJ2LiIsIm5vbi1kcm9wcGluZy1wYXJ0aWNsZSI6IiJ9LHsiZmFtaWx5IjoiSXZhbm92IiwiZ2l2ZW4iOiJJLiBBLiIsInBhcnNlLW5hbWVzIjpmYWxzZSwiZHJvcHBpbmctcGFydGljbGUiOiIiLCJub24tZHJvcHBpbmctcGFydGljbGUiOiIifSx7ImZhbWlseSI6Ikl2YW5vdiIsImdpdmVuIjoiQS4gQS4iLCJwYXJzZS1uYW1lcyI6ZmFsc2UsImRyb3BwaW5nLXBhcnRpY2xlIjoiIiwibm9uLWRyb3BwaW5nLXBhcnRpY2xlIjoiIn0seyJmYW1pbHkiOiJKb25nZW4iLCJnaXZlbiI6IlkuIiwicGFyc2UtbmFtZXMiOmZhbHNlLCJkcm9wcGluZy1wYXJ0aWNsZSI6IiIsIm5vbi1kcm9wcGluZy1wYXJ0aWNsZSI6IiJ9LHsiZmFtaWx5IjoiS29uc3RhbnRpbm92IiwiZ2l2ZW4iOiJTLiBHLiIsInBhcnNlLW5hbWVzIjpmYWxzZSwiZHJvcHBpbmctcGFydGljbGUiOiIiLCJub24tZHJvcHBpbmctcGFydGljbGUiOiIifSx7ImZhbWlseSI6Ikt1ZHJ5YXZ0c2V2IiwiZ2l2ZW4iOiJBLiBNLiIsInBhcnNlLW5hbWVzIjpmYWxzZSwiZHJvcHBpbmctcGFydGljbGUiOiIiLCJub24tZHJvcHBpbmctcGFydGljbGUiOiIifSx7ImZhbWlseSI6Ikt1a2xpbiIsImdpdmVuIjoiSy4gTi4iLCJwYXJzZS1uYW1lcyI6ZmFsc2UsImRyb3BwaW5nLXBhcnRpY2xlIjoiIiwibm9uLWRyb3BwaW5nLXBhcnRpY2xlIjoiIn0seyJmYW1pbHkiOiJNZWtsZXIiLCJnaXZlbiI6IksuIEkuIiwicGFyc2UtbmFtZXMiOmZhbHNlLCJkcm9wcGluZy1wYXJ0aWNsZSI6IiIsIm5vbi1kcm9wcGluZy1wYXJ0aWNsZSI6IiJ9LHsiZmFtaWx5IjoiUG9sb3NhdGtpbiIsImdpdmVuIjoiUy4iLCJwYXJzZS1uYW1lcyI6ZmFsc2UsImRyb3BwaW5nLXBhcnRpY2xlIjoidi4iLCJub24tZHJvcHBpbmctcGFydGljbGUiOiIifSx7ImZhbWlseSI6IlBvc3R1cGFldiIsImdpdmVuIjoiVi4iLCJwYXJzZS1uYW1lcyI6ZmFsc2UsImRyb3BwaW5nLXBhcnRpY2xlIjoidi4iLCJub24tZHJvcHBpbmctcGFydGljbGUiOiIifSx7ImZhbWlseSI6IlJvdmVuc2tpa2giLCJnaXZlbiI6IkEuIEYuIiwicGFyc2UtbmFtZXMiOmZhbHNlLCJkcm9wcGluZy1wYXJ0aWNsZSI6IiIsIm5vbi1kcm9wcGluZy1wYXJ0aWNsZSI6IiJ9LHsiZmFtaWx5IjoiU2luaXRza2l5IiwiZ2l2ZW4iOiJTLiBMLiIsInBhcnNlLW5hbWVzIjpmYWxzZSwiZHJvcHBpbmctcGFydGljbGUiOiIiLCJub24tZHJvcHBpbmctcGFydGljbGUiOiIifSx7ImZhbWlseSI6Ilp1YmFpcm92IiwiZ2l2ZW4iOiJFLiBSLiIsInBhcnNlLW5hbWVzIjpmYWxzZSwiZHJvcHBpbmctcGFydGljbGUiOiIiLCJub24tZHJvcHBpbmctcGFydGljbGUiOiIifV0sImNvbnRhaW5lci10aXRsZSI6IkpvdXJuYWwgb2YgTnVjbGVhciBNYXRlcmlhbHMiLCJET0kiOiIxMC4xMDE2L2ouam51Y21hdC4yMDA5LjEwLjA1MSIsIklTU04iOiIwMDIyMzExNSIsImlzc3VlZCI6eyJkYXRlLXBhcnRzIjpbWzIwMTAsMSwxXV19LCJwYWdlIjoiNDMtNDgiLCJhYnN0cmFjdCI6IkZvcm1hdGlvbiBvZiBibGlzdGVycyBvbiB0aGUgc3VyZmFjZXMgb2YgbWV0YWwgdGFyZ2V0cyBtYWRlIG9mIHRoZSBzZWxlY3RlZCBtYXRlcmlhbHMgd2FzIHN0dWRpZWQuIFRoZSB0YXJnZXRzIHdlcmUgaXJyYWRpYXRlZCBieSAxMDAtMjAwIGtlViwgMS0yIG1BIHByb3RvbiBiZWFtIHVwIHRvIHRoZSBkb3NlcyBhYm92ZSAxMDI0IG0tMi4gUmVhbC10aW1lIG1vbml0b3Jpbmcgb2YgdGhlIHRhcmdldCBzdXJmYWNlIHdhcyBwZXJmb3JtZWQgd2l0aCBhIHNldCBvZiBpbiBzaXR1IG9wdGljYWwgc3VyZmFjZSBkaWFnbm9zdGljcyB0aGF0IGFsbG93cyBkZXRlY3Rpb24gb2YgdGhlIG1vbWVudCBvZiBibGlzdGVycyBhcHBlYXJhbmNlLiBUaGUgb3ZlcnZpZXcgb2YgZXhwZXJpbWVudGFsIHNldHVwIGFuZCB0aGUgcmVzdWx0cyBvZiB0ZXN0aW5nIG9mIGRpZmZlcmVudCBtYXRlcmlhbHMgYXJlIHByZXNlbnRlZC4gVGhlIG51bWJlciBhbmQgdGhlIHNpemUgb2YgYmxpc3RlcnMgZ3JhZHVhbGx5IGluY3JlYXNlIGR1cmluZyB0aGUgaXJyYWRpYXRpb24uIENyaXRpY2FsIGZsdWVuY2Ugb2YgYmxpc3RlcmluZyBzdHJvbmdseSBkZXBlbmRzIG9uIHRoZSB0YXJnZXQgdGVtcGVyYXR1cmUsIHByb3RvbiBlbmVyZ3kgYW5kIHN1cmZhY2UgbWFjaGluaW5nIG1ldGhvZC4gVGhlIGZlYXR1cmVzIG9mIGJsaXN0ZXJpbmcgdW5kZXIgdGhlIHByb3RvbiBiZWFtIGlycmFkaWF0aW9uIGFuZCB0aGUgZWZmZWN0cyBvZiBoeWRyb2dlbiBkaWZmdXNpb24gYW5kIGludGVyYWN0aW9uIHdpdGggdGhlIHRhcmdldCBsYXR0aWNlIGFyZSBkaXNjdXNzZWQuIMKpIDIwMDkgRWxzZXZpZXIgQi5WLiBBbGwgcmlnaHRzIHJlc2VydmVkLiIsImlzc3VlIjoiMSIsInZvbHVtZSI6IjM5NiIsImNvbnRhaW5lci10aXRsZS1zaG9ydCI6IiJ9LCJpc1RlbXBvcmFyeSI6ZmFsc2V9LHsiaWQiOiI1YzBhMDA4Zi00MTkxLTMzMGUtODQyMi03ZDI1YWQ4MDFhYTIiLCJpdGVtRGF0YSI6eyJ0eXBlIjoiYXJ0aWNsZS1qb3VybmFsIiwiaWQiOiI1YzBhMDA4Zi00MTkxLTMzMGUtODQyMi03ZDI1YWQ4MDFhYTIiLCJ0aXRsZSI6IlRoZSB0aGVvcnkgb2YgYmxpc3RlciBmb3JtYXRpb24iLCJhdXRob3IiOlt7ImZhbWlseSI6Ik1hcnR5bmVua28iLCJnaXZlbiI6IllVLiIsInBhcnNlLW5hbWVzIjpmYWxzZSwiZHJvcHBpbmctcGFydGljbGUiOiJ2LiIsIm5vbi1kcm9wcGluZy1wYXJ0aWNsZSI6IiJ9XSwiY29udGFpbmVyLXRpdGxlIjoiUmFkaWF0aW9uIEVmZmVjdHMiLCJjb250YWluZXItdGl0bGUtc2hvcnQiOiJSYWRpYXQgRWZmIiwiRE9JIjoiMTAuMTA4MC8wMDMzNzU3NzkwODIwODQxNCIsIklTU04iOiIwMDMzLTc1NzkiLCJpc3N1ZWQiOnsiZGF0ZS1wYXJ0cyI6W1sxOTc5LDFdXX0sInBhZ2UiOiI5My0xMDEiLCJhYnN0cmFjdCI6IkFic3RyYWN0IFRoZSBnZW5lcmF0aW9uIG9mIGJsaXN0ZXJzIGR1ZSB0byBpcnJhZGlhdGlvbiBieSBoZWxpdW0gaW9ucyBpcyBpbnZlc3RpZ2F0ZWQgdGhlb3JldGljYWxseS4gVGhlIHBvc3NpYmxlIHByZXNzdXJlIGluIGhlbGl1bSBidWJibGVzIGluIG1ldGFscywgdGhlIGJpbmRpbmcgZW5lcmd5IG9mIGhlbGl1bSBhdG9tcyBhbmQgdmFjYW5jaWVzIHRvIGEgYnViYmxlIGFyZSBjYWxjdWxhdGVkLiBUaGUga2luZXRpY3Mgb2YgYnViYmxlIGdyb3d0aCBpcyBzdHVkaWVkLiBVc2luZyB0aGUga25vd24gcHJvZmlsZXMgb2YgaW1wbGFudGVkIGlvbnMgYW5kIGRlZmVjdHMsIHRoZSBnYXMgcHJlc3N1cmUgaW4gYnViYmxlcyBhbmQgdGhlIHN0cmVzcyBpbiBhIGxheWVyIGFyZSBjb21wdXRlZCBhcyBhIGZ1bmN0aW9uIG9mIHRoZSBsYXllciBkZXB0aCwgeC4gU3VwcG9zaW5nIHRoYXQgYSBjcmFjayBpcyBmb3JtZWQsIGF0IGEgZGVwdGggb2YgbWF4aW11bSBzdHJlc3MsIGF0IHRoZSBtb21lbnQsIHdoZW4gdGhlIHN0cmVzcyByZWFjaGVzIHRoZSBwb2ludCBvZiBmcmFjdHVyZSwgZXhwcmVzc2lvbnMgZm9yIHRoZSBkZXB0aCBvZiBjcmFjayBnZW5lcmF0aW9uIGFuZCBvZiB0aGUgY3JpdGljYWwgZG9zZSBvZiBibGlzdGVyIGZvcm1hdGlvbiBhcmUgb2J0YWluZWQuIFRoZXkgYXJlIGluIGdvb2QgYWdyZWVtZW50IHdpdGggZXhwZXJpbWVudC4gRXN0aW1hdGlvbnMgb2YgdGhlIGdhcyBxdWFudGl0eSBkaXNjaGFyZ2VkIGluIHRoZSBjcmFjayBhbmQgb2YgaW50ZWdyYWwgbGF0ZXJhbCBzdHJlc3MgaW4gYW4gaXJyYWRpYXRlZCBsYXllciBhcmUgZ2l2ZW4uIE9uIHRoZSBiYXNpcyBvZiB0aGVzZSBlc3RpbWF0aW9ucywgYSBjb25jbHVzaW9uIGlzIG1hZGUgb2YgYSBwb3NzaWJpbGl0eSBvZiBibGlzdGVyIGJ1Y2tsaW5nIGFzIGJlaW5nIGR1ZSB0byBwcmVzc3VyZSBpbnNpZGUgdGhlIGJsaXN0ZXIsIG9uIGFjY291bnQgb2YgdGhlIGlubmVyIHN0cmVzc2VzIGluIHRoZSBibGlzdGVyIGNvdmVyLi4uLiIsInB1Ymxpc2hlciI6IkluZm9ybWEgVUsgTGltaXRlZCIsImlzc3VlIjoiMS0yIiwidm9sdW1lIjoiNDUifSwiaXNUZW1wb3JhcnkiOmZhbHNlfV19&quot;,&quot;citationItems&quot;:[{&quot;id&quot;:&quot;d82e0fa1-d7a9-37b4-895e-a0104e941f45&quot;,&quot;itemData&quot;:{&quot;type&quot;:&quot;article-journal&quot;,&quot;id&quot;:&quot;d82e0fa1-d7a9-37b4-895e-a0104e941f45&quot;,&quot;title&quot;:&quot;Blistering of the selected materials irradiated by intense 200 keV proton beam&quot;,&quot;author&quot;:[{&quot;family&quot;:&quot;Astrelin&quot;,&quot;given&quot;:&quot;V. T.&quot;,&quot;parse-names&quot;:false,&quot;dropping-particle&quot;:&quot;&quot;,&quot;non-dropping-particle&quot;:&quot;&quot;},{&quot;family&quot;:&quot;Burdakov&quot;,&quot;given&quot;:&quot;A.&quot;,&quot;parse-names&quot;:false,&quot;dropping-particle&quot;:&quot;v.&quot;,&quot;non-dropping-particle&quot;:&quot;&quot;},{&quot;family&quot;:&quot;Bykov&quot;,&quot;given&quot;:&quot;P.&quot;,&quot;parse-names&quot;:false,&quot;dropping-particle&quot;:&quot;v.&quot;,&quot;non-dropping-particle&quot;:&quot;&quot;},{&quot;family&quot;:&quot;Ivanov&quot;,&quot;given&quot;:&quot;I. A.&quot;,&quot;parse-names&quot;:false,&quot;dropping-particle&quot;:&quot;&quot;,&quot;non-dropping-particle&quot;:&quot;&quot;},{&quot;family&quot;:&quot;Ivanov&quot;,&quot;given&quot;:&quot;A. A.&quot;,&quot;parse-names&quot;:false,&quot;dropping-particle&quot;:&quot;&quot;,&quot;non-dropping-particle&quot;:&quot;&quot;},{&quot;family&quot;:&quot;Jongen&quot;,&quot;given&quot;:&quot;Y.&quot;,&quot;parse-names&quot;:false,&quot;dropping-particle&quot;:&quot;&quot;,&quot;non-dropping-particle&quot;:&quot;&quot;},{&quot;family&quot;:&quot;Konstantinov&quot;,&quot;given&quot;:&quot;S. G.&quot;,&quot;parse-names&quot;:false,&quot;dropping-particle&quot;:&quot;&quot;,&quot;non-dropping-particle&quot;:&quot;&quot;},{&quot;family&quot;:&quot;Kudryavtsev&quot;,&quot;given&quot;:&quot;A. M.&quot;,&quot;parse-names&quot;:false,&quot;dropping-particle&quot;:&quot;&quot;,&quot;non-dropping-particle&quot;:&quot;&quot;},{&quot;family&quot;:&quot;Kuklin&quot;,&quot;given&quot;:&quot;K. N.&quot;,&quot;parse-names&quot;:false,&quot;dropping-particle&quot;:&quot;&quot;,&quot;non-dropping-particle&quot;:&quot;&quot;},{&quot;family&quot;:&quot;Mekler&quot;,&quot;given&quot;:&quot;K. I.&quot;,&quot;parse-names&quot;:false,&quot;dropping-particle&quot;:&quot;&quot;,&quot;non-dropping-particle&quot;:&quot;&quot;},{&quot;family&quot;:&quot;Polosatkin&quot;,&quot;given&quot;:&quot;S.&quot;,&quot;parse-names&quot;:false,&quot;dropping-particle&quot;:&quot;v.&quot;,&quot;non-dropping-particle&quot;:&quot;&quot;},{&quot;family&quot;:&quot;Postupaev&quot;,&quot;given&quot;:&quot;V.&quot;,&quot;parse-names&quot;:false,&quot;dropping-particle&quot;:&quot;v.&quot;,&quot;non-dropping-particle&quot;:&quot;&quot;},{&quot;family&quot;:&quot;Rovenskikh&quot;,&quot;given&quot;:&quot;A. F.&quot;,&quot;parse-names&quot;:false,&quot;dropping-particle&quot;:&quot;&quot;,&quot;non-dropping-particle&quot;:&quot;&quot;},{&quot;family&quot;:&quot;Sinitskiy&quot;,&quot;given&quot;:&quot;S. L.&quot;,&quot;parse-names&quot;:false,&quot;dropping-particle&quot;:&quot;&quot;,&quot;non-dropping-particle&quot;:&quot;&quot;},{&quot;family&quot;:&quot;Zubairov&quot;,&quot;given&quot;:&quot;E. R.&quot;,&quot;parse-names&quot;:false,&quot;dropping-particle&quot;:&quot;&quot;,&quot;non-dropping-particle&quot;:&quot;&quot;}],&quot;container-title&quot;:&quot;Journal of Nuclear Materials&quot;,&quot;DOI&quot;:&quot;10.1016/j.jnucmat.2009.10.051&quot;,&quot;ISSN&quot;:&quot;00223115&quot;,&quot;issued&quot;:{&quot;date-parts&quot;:[[2010,1,1]]},&quot;page&quot;:&quot;43-48&quot;,&quot;abstract&quot;:&quot;Formation of blisters on the surfaces of metal targets made of the selected materials was studied. The targets were irradiated by 100-200 keV, 1-2 mA proton beam up to the doses above 1024 m-2. Real-time monitoring of the target surface was performed with a set of in situ optical surface diagnostics that allows detection of the moment of blisters appearance. The overview of experimental setup and the results of testing of different materials are presented. The number and the size of blisters gradually increase during the irradiation. Critical fluence of blistering strongly depends on the target temperature, proton energy and surface machining method. The features of blistering under the proton beam irradiation and the effects of hydrogen diffusion and interaction with the target lattice are discussed. © 2009 Elsevier B.V. All rights reserved.&quot;,&quot;issue&quot;:&quot;1&quot;,&quot;volume&quot;:&quot;396&quot;,&quot;container-title-short&quot;:&quot;&quot;},&quot;isTemporary&quot;:false},{&quot;id&quot;:&quot;5c0a008f-4191-330e-8422-7d25ad801aa2&quot;,&quot;itemData&quot;:{&quot;type&quot;:&quot;article-journal&quot;,&quot;id&quot;:&quot;5c0a008f-4191-330e-8422-7d25ad801aa2&quot;,&quot;title&quot;:&quot;The theory of blister formation&quot;,&quot;author&quot;:[{&quot;family&quot;:&quot;Martynenko&quot;,&quot;given&quot;:&quot;YU.&quot;,&quot;parse-names&quot;:false,&quot;dropping-particle&quot;:&quot;v.&quot;,&quot;non-dropping-particle&quot;:&quot;&quot;}],&quot;container-title&quot;:&quot;Radiation Effects&quot;,&quot;container-title-short&quot;:&quot;Radiat Eff&quot;,&quot;DOI&quot;:&quot;10.1080/00337577908208414&quot;,&quot;ISSN&quot;:&quot;0033-7579&quot;,&quot;issued&quot;:{&quot;date-parts&quot;:[[1979,1]]},&quot;page&quot;:&quot;93-101&quot;,&quot;abstract&quot;:&quot;Abstract The generation of blisters due to irradiation by helium ions is investigated theoretically. The possible pressure in helium bubbles in metals, the binding energy of helium atoms and vacancies to a bubble are calculated. The kinetics of bubble growth is studied. Using the known profiles of implanted ions and defects, the gas pressure in bubbles and the stress in a layer are computed as a function of the layer depth, x. Supposing that a crack is formed, at a depth of maximum stress, at the moment, when the stress reaches the point of fracture, expressions for the depth of crack generation and of the critical dose of blister formation are obtained. They are in good agreement with experiment. Estimations of the gas quantity discharged in the crack and of integral lateral stress in an irradiated layer are given. On the basis of these estimations, a conclusion is made of a possibility of blister buckling as being due to pressure inside the blister, on account of the inner stresses in the blister cover....&quot;,&quot;publisher&quot;:&quot;Informa UK Limited&quot;,&quot;issue&quot;:&quot;1-2&quot;,&quot;volume&quot;:&quot;45&quot;},&quot;isTemporary&quot;:false}]},{&quot;citationID&quot;:&quot;MENDELEY_CITATION_de2a8f4f-4d72-435e-a08d-5e33f6ebf28c&quot;,&quot;properties&quot;:{&quot;noteIndex&quot;:0},&quot;isEdited&quot;:false,&quot;manualOverride&quot;:{&quot;isManuallyOverridden&quot;:false,&quot;citeprocText&quot;:&quot;[22], [23]&quot;,&quot;manualOverrideText&quot;:&quot;&quot;},&quot;citationTag&quot;:&quot;MENDELEY_CITATION_v3_eyJjaXRhdGlvbklEIjoiTUVOREVMRVlfQ0lUQVRJT05fZGUyYThmNGYtNGQ3Mi00MzVlLWEwOGQtNWUzM2Y2ZWJmMjhjIiwicHJvcGVydGllcyI6eyJub3RlSW5kZXgiOjB9LCJpc0VkaXRlZCI6ZmFsc2UsIm1hbnVhbE92ZXJyaWRlIjp7ImlzTWFudWFsbHlPdmVycmlkZGVuIjpmYWxzZSwiY2l0ZXByb2NUZXh0IjoiWzIyXSwgWzIzXSIsIm1hbnVhbE92ZXJyaWRlVGV4dCI6IiJ9LCJjaXRhdGlvbkl0ZW1zIjpbeyJpZCI6IjhlYzk4NWRhLTU5YWEtM2ZkOS05MmUwLTRhZTYzZTRjN2VkZiIsIml0ZW1EYXRhIjp7InR5cGUiOiJhcnRpY2xlLWpvdXJuYWwiLCJpZCI6IjhlYzk4NWRhLTU5YWEtM2ZkOS05MmUwLTRhZTYzZTRjN2VkZiIsInRpdGxlIjoiSGVhdCB0cmFuc2ZlciBtZWNoYW5pc21zIGR1cmluZyBmbG93IGJvaWxpbmcgaW4gbWljcm9jaGFubmVscyIsImdyb3VwSWQiOiJiOTU2ZjY3OC02NGZkLTM5Y2YtOGM5Zi0xNjI3MDFlNGNiNWIiLCJhdXRob3IiOlt7ImZhbWlseSI6IkthbmRsaWthciIsImdpdmVuIjoiU2F0aXNoIEcuIiwicGFyc2UtbmFtZXMiOmZhbHNlLCJkcm9wcGluZy1wYXJ0aWNsZSI6IiIsIm5vbi1kcm9wcGluZy1wYXJ0aWNsZSI6IiJ9XSwiY29udGFpbmVyLXRpdGxlIjoiSm91cm5hbCBvZiBIZWF0IFRyYW5zZmVyIiwiRE9JIjoiMTAuMTExNS8xLjE2NDMwOTAiLCJJU1NOIjoiMDAyMjE0ODEiLCJpc3N1ZWQiOnsiZGF0ZS1wYXJ0cyI6W1syMDA0LDJdXX0sInBhZ2UiOiI4LTE2IiwiYWJzdHJhY3QiOiJUaGUgZm9yY2VzIGR1ZSB0byBzdXJmYWNlIHRlbnNpb24gYW5kIG1vbWVudHVtIGNoYW5nZSBkdXJpbmcgZXZhcG9yYXRpb24sIGluIGNvbmp1bmN0aW9uIHdpdGggdGhlIGZvcmNlcyBkdWUgdG8gdmlzY291cyBzaGVhciBhbmQgaW5lcnRpYSwgZ292ZXJuIHRoZSB0d28tcGhhc2UgZmxvdyBwYXR0ZXJucyBhbmQgdGhlIGhlYXQgdHJhbnNmZXIgY2hhcmFjdGVyaXN0aWNzIGR1cmluZyBmbG93IGJvaWxpbmcgaW4gbWljcm9jaGFubmVscy4gVGhlc2UgZm9yY2VzIGFyZSBhbmFseXplZCBpbiB0aGlzIHBhcGVyLCBhbmQgdHdvIG5ldyBub25kaW1lbnNpb25hbCBncm91cHMsIEsxIGFuZCBLMiwgcmVsZXZhbnQgdG8gZmxvdyBib2lsaW5nIHBoZW5vbWVub24gYXJlIGRlcml2ZWQuIFRoZXNlIGdyb3VwcyBhcmUgYWJsZSB0byByZXByZXNlbnQgc29tZSBvZiB0aGUga2V5IGZsb3cgYm9pbGluZyBjaGFyYWN0ZXJpc3RpY3MsIGluY2x1ZGluZyB0aGUgQ0hGLiBJbiBhZGRpdGlvbiwgYSBtZWNoYW5pc3RpYyBkZXNjcmlwdGlvbiBvZiB0aGUgZmxvdyBib2lsaW5nIHBoZW5vbWVub24gaXMgcHJlc2VudGVkLiBUaGUgc21hbGwgaHlkcmF1bGljIGRpbWVuc2lvbnMgb2YgbWljcm9jaGFubmVsIGZsb3cgcGFzc2FnZXMgcHJlc2VudCBhIGxhcmdlIGZyaWN0aW9uYWwgcHJlc3N1cmUgZHJvcCBpbiBzaW5nbGUtcGhhc2UgYW5kIHR3by1waGFzZSBmbG93cy4gVGhlIHNtYWxsIGh5ZHJhdWxpYyBkaWFtZXRlciBhbHNvIGxlYWRzIHRvIGxvdyBSZXlub2xkcyBudW1iZXJzLCBpbiB0aGUgcmFuZ2UgMTAwLTEwMDAsIG9yIGV2ZW4gbG93ZXIgZm9yIHNtYWxsZXIgZGlhbWV0ZXIgY2hhbm5lbHMuIFN1Y2ggbG93IFJleW5vbGRzIG51bWJlcnMgYXJlIHJhcmVseSBlbXBsb3llZCBkdXJpbmcgZmxvdyBib2lsaW5nIGluIGNvbnZlbnRpb25hbCBjaGFubmVscy4gSW4gdGhlc2UgbG93IFJleW5vbGRzIG51bWJlciBmbG93cywgbnVjbGVhdGUgYm9pbGluZyBzeXN0ZW1hdGljYWxseSBlbWVyZ2VzIGFzIHRoZSBkb21pbmFudCBtb2RlIG9mIGhlYXQgdHJhbnNmZXIuIFRoZSBoaWdoIGRlZ3JlZSBvZiB3YWxsIHN1cGVyaGVhdCByZXF1aXJlZCB0byBpbml0aWF0ZSBudWNsZWF0aW9uIGluIG1pY3JvY2hhbm5lbHMgbGVhZHMgdG8gcmFwaWQgZXZhcG9yYXRpb24gYW5kIGZsb3cgaW5zdGFiaWxpdGllcywgb2Z0ZW4gcmVzdWx0aW5nIGluIGZsb3cgcmV2ZXJzYWwgaW4gbXVsdGlwbGUgcGFyYWxsZWwgY2hhbm5lbCBjb25maWd1cmF0aW9uLiBBaWRlZCBieSBzdHJvbmcgZXZhcG9yYXRpb24gcmF0ZXMsIHRoZSBidWJibGVzIG51Y2xlYXRpbmcgb24gdGhlIHdhbGwgZ3JvdyByYXBpZGx5IGFuZCBmaWxsIHRoZSBlbnRpcmUgY2hhbm5lbC4gVGhlIGNvbnRhY3QgbGluZSBiZXR3ZWVuIHRoZSBidWJibGUgYmFzZSBhbmQgdGhlIGNoYW5uZWwgd2FsbCBzdXJmYWNlIG5vdyBiZWNvbWVzIHRoZSBlbnRpcmUgcGVyaW1ldGVyIGF0IGJvdGggZW5kcyBvZiB0aGUgdmFwb3Igc2x1Zy4gRXZhcG9yYXRpb24gb2NjdXJzIGF0IHRoZSBtb3ZpbmcgY29udGFjdCBsaW5lIG9mIHRoZSBleHBhbmRpbmcgdmFwb3Igc2x1ZyBhcyB3ZWxsIGFzIG92ZXIgdGhlIGNoYW5uZWwgd2FsbCBjb3ZlcmVkIHdpdGggYSB0aGluIGV2YXBvcmF0aW5nIGZpbG0gc3Vycm91bmRpbmcgdGhlIHZhcG9yIGNvcmUuIFRoZSB1c3VhbCBudWNsZWF0ZSBib2lsaW5nIGhlYXQgdHJhbnNmZXIgbWVjaGFuaXNtcywgaW5jbHVkaW5nIGxpcXVpZCBmaWxtIGV2YXBvcmF0aW9uIGFuZCB0cmFuc2llbnQgaGVhdCBjb25kdWN0aW9uIGluIHRoZSBsaXF1aWQgYWRqYWNlbnQgdG8gdGhlIGNvbnRhY3QgbGluZSByZWdpb24sIHBsYXkgYW4gaW1wb3J0YW50IHJvbGUuIFRoZSBsaXF1aWQgZmlsbSB1bmRlciB0aGUgbGFyZ2UgdmFwb3Igc2x1ZyBldmFwb3JhdGVzIGNvbXBsZXRlbHkgYXQgZG93bnN0cmVhbSBsb2NhdGlvbnMgdGh1cyBwcmVzZW50aW5nIGEgZHJ5b3V0IGNvbmRpdGlvbiBwZXJpb2RpY2FsbHkgd2l0aCB0aGUgcGFzc2FnZSBvZiBlYWNoIGxhcmdlIHZhcG9yIHNsdWcuIFRoZSBleHBlcmltZW50YWwgZGF0YSBhbmQgaGlnaCBzcGVlZCB2aXN1YWwgb2JzZXJ2YXRpb25zIGNvbmZpcm0gc29tZSBvZiB0aGUga2V5IGZlYXR1cmVzIHByZXNlbnRlZCBpbiB0aGlzIHBhcGVyLiDCqSAyMDA0IGJ5IEFTTUUuIiwiaXNzdWUiOiIxIiwidm9sdW1lIjoiMTI2IiwiY29udGFpbmVyLXRpdGxlLXNob3J0IjoiSiBIZWF0IFRyYW5zZmVyIn0sImlzVGVtcG9yYXJ5IjpmYWxzZX0seyJpZCI6ImM0MDU4OTQ1LTgyZTUtMzljZS1iNzU0LTM3MmQ2N2QxZmU4MiIsIml0ZW1EYXRhIjp7InR5cGUiOiJjaGFwdGVyIiwiaWQiOiJjNDA1ODk0NS04MmU1LTM5Y2UtYjc1NC0zNzJkNjdkMWZlODIiLCJ0aXRsZSI6IkNoYXB0ZXIgNSAtIEZsb3cgYm9pbGluZyBpbiBtaW5pY2hhbm5lbHMgYW5kIG1pY3JvY2hhbm5lbHMiLCJhdXRob3IiOlt7ImZhbWlseSI6IkthbmRsaWthciIsImdpdmVuIjoiU2F0aXNoIEciLCJwYXJzZS1uYW1lcyI6ZmFsc2UsImRyb3BwaW5nLXBhcnRpY2xlIjoiIiwibm9uLWRyb3BwaW5nLXBhcnRpY2xlIjoiIn1dLCJjb250YWluZXItdGl0bGUiOiJIZWF0IFRyYW5zZmVyIGFuZCBGbHVpZCBGbG93IGluIE1pbmljaGFubmVscyBhbmQgTWljcm9jaGFubmVscyIsImVkaXRvciI6W3siZmFtaWx5IjoiS2FuZGxpa2FyIiwiZ2l2ZW4iOiJTYXRpc2ggRyIsInBhcnNlLW5hbWVzIjpmYWxzZSwiZHJvcHBpbmctcGFydGljbGUiOiIiLCJub24tZHJvcHBpbmctcGFydGljbGUiOiIifSx7ImZhbWlseSI6IkdhcmltZWxsYSIsImdpdmVuIjoiU3Jpbml2YXMiLCJwYXJzZS1uYW1lcyI6ZmFsc2UsImRyb3BwaW5nLXBhcnRpY2xlIjoiIiwibm9uLWRyb3BwaW5nLXBhcnRpY2xlIjoiIn0seyJmYW1pbHkiOiJMaSIsImdpdmVuIjoiRG9uZ3FpbmciLCJwYXJzZS1uYW1lcyI6ZmFsc2UsImRyb3BwaW5nLXBhcnRpY2xlIjoiIiwibm9uLWRyb3BwaW5nLXBhcnRpY2xlIjoiIn0seyJmYW1pbHkiOiJDb2xpbiIsImdpdmVuIjoiU3TDqXBoYW5lIiwicGFyc2UtbmFtZXMiOmZhbHNlLCJkcm9wcGluZy1wYXJ0aWNsZSI6IiIsIm5vbi1kcm9wcGluZy1wYXJ0aWNsZSI6IiJ9LHsiZmFtaWx5IjoiS2luZyIsImdpdmVuIjoiTWljaGFlbCBSIiwicGFyc2UtbmFtZXMiOmZhbHNlLCJkcm9wcGluZy1wYXJ0aWNsZSI6IiIsIm5vbi1kcm9wcGluZy1wYXJ0aWNsZSI6IiJ9XSwiRE9JIjoiaHR0cHM6Ly9kb2kub3JnLzEwLjEwMTYvQjk3OC0wMDgwNDQ1MjctNC81MDAwNy00IiwiSVNCTiI6Ijk3OC0wLTA4LTA0NDUyNy00IiwiVVJMIjoiaHR0cHM6Ly93d3cuc2NpZW5jZWRpcmVjdC5jb20vc2NpZW5jZS9hcnRpY2xlL3BpaS9COTc4MDA4MDQ0NTI3NDUwMDA3NCIsImlzc3VlZCI6eyJkYXRlLXBhcnRzIjpbWzIwMDZdXX0sInB1Ymxpc2hlci1wbGFjZSI6Ik94Zm9yZCIsInBhZ2UiOiIxNzUtMjI2IiwiYWJzdHJhY3QiOiJQdWJsaXNoZXIgU3VtbWFyeVxuVGhpcyBjaGFwdGVyIHByZXNlbnRzIHRoZSBmbG93IGJvaWxpbmcgaGVhdCB0cmFuc2ZlciBkYXRhLCBvYnRhaW5lZCBieSBhIG51bWJlciBvZiBpbnZlc3RpZ2F0b3JzLiBUaGUgZXhwZXJpbWVudGFsIGRhdGEgdW5kZXIgc3RhYmxlIG9wZXJhdGluZyBjb25kaXRpb25zIGNhbiBiZSBvYnRhaW5lZCBieSBwcm92aWRpbmcgYXJ0aWZpY2lhbCBudWNsZWF0aW9uIHNpdGVzIGFuZCBwcmVzc3VyZSBkcm9wIGVsZW1lbnRzIG5lYXIgdGhlIGlubGV0IGluc2lkZSBlYWNoIGNoYW5uZWwuIEZsb3cgYm9pbGluZyBpbiBtaW5pY2hhbm5lbHMgaXMgb2YgZ3JlYXQgaW50ZXJlc3QgaW4gY29tcGFjdCBldmFwb3JhdG9yIGFwcGxpY2F0aW9ucy4gQXV0b21vdGl2ZSBhaXItY29uZGl0aW9uaW5nIGV2YXBvcmF0b3JzIHVzZSBzbWFsbCBwYXNzYWdlcyB3aXRoIHBsYXRlLWZpbiBoZWF0IGV4Y2hhbmdlcnMuIEZsb3cgYm9pbGluZyByZXNlYXJjaCBpcyBiZWluZyBwdXJzdWVkIGluIHRoZSBoZWF0IHJlbW92YWwgZnJvbSBoaWdoLWhlYXQgZmx1eCBkZXZpY2VzIHN1Y2ggYXMgY29tcHV0ZXIgY2hpcHMsIGxhc2VyIGRpb2RlcywgYW5kIG90aGVyIGVsZWN0cm9uaWNzIGRldmljZXMgYW5kIGNvbXBvbmVudHMuIEZsb3cgYm9pbGluZyBpcyBzdXBlcmlvciB0byBzaW5nbGUtcGhhc2UgbGlxdWlkIGNvb2xpbmcgZnJvbSB0d28gbWFpbiBjb25zaWRlcmF0aW9uc+KAlG5hbWVseSBhIGhpZ2ggaGVhdC10cmFuc2ZlciBjb2VmZmljaWVudCBkdXJpbmcgZmxvdyBib2lsaW5nIGFuZCBoaWdoZXIgaGVhdCByZW1vdmFsIGNhcGFiaWxpdHkgZm9yIGEgZ2l2ZW4gbWFzcy1mbG93IHJhdGUgb2YgdGhlIGNvb2xhbnQuIFRoZSBoZWF0IHRyYW5zZmVyIGNvZWZmaWNpZW50cyBhcmUgcXVpdGUgaGlnaCBpbiBhIHNpbmdsZSBwaGFzZSBmbG93IHdpdGggc21hbGwgZGlhbWV0ZXIgY2hhbm5lbHMsIGFuZCB0aGUgZmxvdyBib2lsaW5nIHlpZWxkcyBtdWNoIGhpZ2hlciB2YWx1ZXMuIFRoZSBtYWpvciBhZHZhbnRhZ2Ugb2YgZmxvdyBib2lsaW5nIHN5c3RlbXMgaXMgdGhlIGFiaWxpdHkgb2YgdGhlIGZsdWlkIHRvIGNhcnJ5IGxhcmdlciBhbW91bnRzIG9mIHRoZXJtYWwgZW5lcmd5IGJ5IGxhdGVudCBoZWF0IG9mIHZhcG9yaXphdGlvbi4gSG93ZXZlciwgYSBmZXcgbWFqb3IgaXNzdWVzIG5lZWQgdG8gYmUgYWRkcmVzc2VkIGJlZm9yZSB0aGUgaW1wbGVtZW50YXRpb24gb2YgdGhlIGZsb3cgYm9pbGluZyB0cmFuc2Zlci4gVGhlIGZ1bmRhbWVudGFsIHVuZGVyc3RhbmRpbmcgb2YgdGhlIGZsb3cgYm9pbGluZyBwaGVub21lbm9uIGlzIHNsb3dseSBlbWVyZ2luZywgYW5kIGVmZm9ydHMgdG8gc3RhYmlsaXplIHRoZSBmbG93IHVzaW5nIG51Y2xlYXRpbmcgY2F2aXRpZXMgYW5kIHByZXNzdXJlIGRyb3AgZWxlbWVudHMgYXJlIGV4cGVjdGVkIHRvIGhlbHAgbWFrZSBmbG93IGJvaWxpbmcgc3lzdGVtcyBhIHZpYWJsZSBjYW5kaWRhdGUgZm9yIGhpZ2ggaGVhdCBmbHV4IGNvb2xpbmcgYXBwbGljYXRpb25zLiIsInB1Ymxpc2hlciI6IkVsc2V2aWVyIFNjaWVuY2UgTHRkIiwiY29udGFpbmVyLXRpdGxlLXNob3J0IjoiIn0sImlzVGVtcG9yYXJ5IjpmYWxzZX1dfQ==&quot;,&quot;citationItems&quot;:[{&quot;id&quot;:&quot;8ec985da-59aa-3fd9-92e0-4ae63e4c7edf&quot;,&quot;itemData&quot;:{&quot;type&quot;:&quot;article-journal&quot;,&quot;id&quot;:&quot;8ec985da-59aa-3fd9-92e0-4ae63e4c7edf&quot;,&quot;title&quot;:&quot;Heat transfer mechanisms during flow boiling in microchannels&quot;,&quot;groupId&quot;:&quot;b956f678-64fd-39cf-8c9f-162701e4cb5b&quot;,&quot;author&quot;:[{&quot;family&quot;:&quot;Kandlikar&quot;,&quot;given&quot;:&quot;Satish G.&quot;,&quot;parse-names&quot;:false,&quot;dropping-particle&quot;:&quot;&quot;,&quot;non-dropping-particle&quot;:&quot;&quot;}],&quot;container-title&quot;:&quot;Journal of Heat Transfer&quot;,&quot;DOI&quot;:&quot;10.1115/1.1643090&quot;,&quot;ISSN&quot;:&quot;00221481&quot;,&quot;issued&quot;:{&quot;date-parts&quot;:[[2004,2]]},&quot;page&quot;:&quot;8-16&quot;,&quot;abstract&quot;:&quot;The forces due to surface tension and momentum change during evaporation, in conjunction with the forces due to viscous shear and inertia, govern the two-phase flow patterns and the heat transfer characteristics during flow boiling in microchannels. These forces are analyzed in this paper, and two new nondimensional groups, K1 and K2, relevant to flow boiling phenomenon are derived. These groups are able to represent some of the key flow boiling characteristics, including the CHF. In addition, a mechanistic description of the flow boiling phenomenon is presented. The small hydraulic dimensions of microchannel flow passages present a large frictional pressure drop in single-phase and two-phase flows. The small hydraulic diameter also leads to low Reynolds numbers, in the range 100-1000, or even lower for smaller diameter channels. Such low Reynolds numbers are rarely employed during flow boiling in conventional channels. In these low Reynolds number flows, nucleate boiling systematically emerges as the dominant mode of heat transfer. The high degree of wall superheat required to initiate nucleation in microchannels leads to rapid evaporation and flow instabilities, often resulting in flow reversal in multiple parallel channel configuration. Aided by strong evaporation rates, the bubbles nucleating on the wall grow rapidly and fill the entire channel. The contact line between the bubble base and the channel wall surface now becomes the entire perimeter at both ends of the vapor slug. Evaporation occurs at the moving contact line of the expanding vapor slug as well as over the channel wall covered with a thin evaporating film surrounding the vapor core. The usual nucleate boiling heat transfer mechanisms, including liquid film evaporation and transient heat conduction in the liquid adjacent to the contact line region, play an important role. The liquid film under the large vapor slug evaporates completely at downstream locations thus presenting a dryout condition periodically with the passage of each large vapor slug. The experimental data and high speed visual observations confirm some of the key features presented in this paper. © 2004 by ASME.&quot;,&quot;issue&quot;:&quot;1&quot;,&quot;volume&quot;:&quot;126&quot;,&quot;container-title-short&quot;:&quot;J Heat Transfer&quot;},&quot;isTemporary&quot;:false},{&quot;id&quot;:&quot;c4058945-82e5-39ce-b754-372d67d1fe82&quot;,&quot;itemData&quot;:{&quot;type&quot;:&quot;chapter&quot;,&quot;id&quot;:&quot;c4058945-82e5-39ce-b754-372d67d1fe82&quot;,&quot;title&quot;:&quot;Chapter 5 - Flow boiling in minichannels and microchannels&quot;,&quot;author&quot;:[{&quot;family&quot;:&quot;Kandlikar&quot;,&quot;given&quot;:&quot;Satish G&quot;,&quot;parse-names&quot;:false,&quot;dropping-particle&quot;:&quot;&quot;,&quot;non-dropping-particle&quot;:&quot;&quot;}],&quot;container-title&quot;:&quot;Heat Transfer and Fluid Flow in Minichannels and Microchannels&quot;,&quot;editor&quot;:[{&quot;family&quot;:&quot;Kandlikar&quot;,&quot;given&quot;:&quot;Satish G&quot;,&quot;parse-names&quot;:false,&quot;dropping-particle&quot;:&quot;&quot;,&quot;non-dropping-particle&quot;:&quot;&quot;},{&quot;family&quot;:&quot;Garimella&quot;,&quot;given&quot;:&quot;Srinivas&quot;,&quot;parse-names&quot;:false,&quot;dropping-particle&quot;:&quot;&quot;,&quot;non-dropping-particle&quot;:&quot;&quot;},{&quot;family&quot;:&quot;Li&quot;,&quot;given&quot;:&quot;Dongqing&quot;,&quot;parse-names&quot;:false,&quot;dropping-particle&quot;:&quot;&quot;,&quot;non-dropping-particle&quot;:&quot;&quot;},{&quot;family&quot;:&quot;Colin&quot;,&quot;given&quot;:&quot;Stéphane&quot;,&quot;parse-names&quot;:false,&quot;dropping-particle&quot;:&quot;&quot;,&quot;non-dropping-particle&quot;:&quot;&quot;},{&quot;family&quot;:&quot;King&quot;,&quot;given&quot;:&quot;Michael R&quot;,&quot;parse-names&quot;:false,&quot;dropping-particle&quot;:&quot;&quot;,&quot;non-dropping-particle&quot;:&quot;&quot;}],&quot;DOI&quot;:&quot;https://doi.org/10.1016/B978-008044527-4/50007-4&quot;,&quot;ISBN&quot;:&quot;978-0-08-044527-4&quot;,&quot;URL&quot;:&quot;https://www.sciencedirect.com/science/article/pii/B9780080445274500074&quot;,&quot;issued&quot;:{&quot;date-parts&quot;:[[2006]]},&quot;publisher-place&quot;:&quot;Oxford&quot;,&quot;page&quot;:&quot;175-226&quot;,&quot;abstract&quot;:&quot;Publisher Summary\nThis chapter presents the flow boiling heat transfer data, obtained by a number of investigators. The experimental data under stable operating conditions can be obtained by providing artificial nucleation sites and pressure drop elements near the inlet inside each channel. Flow boiling in minichannels is of great interest in compact evaporator applications. Automotive air-conditioning evaporators use small passages with plate-fin heat exchangers. Flow boiling research is being pursued in the heat removal from high-heat flux devices such as computer chips, laser diodes, and other electronics devices and components. Flow boiling is superior to single-phase liquid cooling from two main considerations—namely a high heat-transfer coefficient during flow boiling and higher heat removal capability for a given mass-flow rate of the coolant. The heat transfer coefficients are quite high in a single phase flow with small diameter channels, and the flow boiling yields much higher values. The major advantage of flow boiling systems is the ability of the fluid to carry larger amounts of thermal energy by latent heat of vaporization. However, a few major issues need to be addressed before the implementation of the flow boiling transfer. The fundamental understanding of the flow boiling phenomenon is slowly emerging, and efforts to stabilize the flow using nucleating cavities and pressure drop elements are expected to help make flow boiling systems a viable candidate for high heat flux cooling applications.&quot;,&quot;publisher&quot;:&quot;Elsevier Science Ltd&quot;,&quot;container-title-short&quot;:&quot;&quot;},&quot;isTemporary&quot;:false}]},{&quot;citationID&quot;:&quot;MENDELEY_CITATION_60e8f81b-13c9-4b35-a3fb-3eb793bbd32b&quot;,&quot;properties&quot;:{&quot;noteIndex&quot;:0},&quot;isEdited&quot;:false,&quot;manualOverride&quot;:{&quot;isManuallyOverridden&quot;:false,&quot;citeprocText&quot;:&quot;[24]&quot;,&quot;manualOverrideText&quot;:&quot;&quot;},&quot;citationTag&quot;:&quot;MENDELEY_CITATION_v3_eyJjaXRhdGlvbklEIjoiTUVOREVMRVlfQ0lUQVRJT05fNjBlOGY4MWItMTNjOS00YjM1LWEzZmItM2ViNzkzYmJkMzJiIiwicHJvcGVydGllcyI6eyJub3RlSW5kZXgiOjB9LCJpc0VkaXRlZCI6ZmFsc2UsIm1hbnVhbE92ZXJyaWRlIjp7ImlzTWFudWFsbHlPdmVycmlkZGVuIjpmYWxzZSwiY2l0ZXByb2NUZXh0IjoiWzI0XSIsIm1hbnVhbE92ZXJyaWRlVGV4dCI6IiJ9LCJjaXRhdGlvbkl0ZW1zIjpbeyJpZCI6ImU5MDNkN2MzLTUzMzUtM2YyNC05MWI1LTY0MDU2ZjE0YjIzZSIsIml0ZW1EYXRhIjp7InR5cGUiOiJhcnRpY2xlLWpvdXJuYWwiLCJpZCI6ImU5MDNkN2MzLTUzMzUtM2YyNC05MWI1LTY0MDU2ZjE0YjIzZSIsInRpdGxlIjoiTXVsdGktTVcgYWNjZWxlcmF0b3IgdGFyZ2V0IG1hdGVyaWFsIHByb3BlcnRpZXMgdW5kZXIgcHJvdG9uIGlycmFkaWF0aW9uIGF0IEJyb29raGF2ZW4gTmF0aW9uYWwgTGFib3JhdG9yeSBsaW5lYXIgaXNvdG9wZSBwcm9kdWNlciIsImF1dGhvciI6W3siZmFtaWx5IjoiU2ltb3MiLCJnaXZlbiI6Ik4uIiwicGFyc2UtbmFtZXMiOmZhbHNlLCJkcm9wcGluZy1wYXJ0aWNsZSI6IiIsIm5vbi1kcm9wcGluZy1wYXJ0aWNsZSI6IiJ9LHsiZmFtaWx5IjoiTHVkZXdpZyIsImdpdmVuIjoiSC4iLCJwYXJzZS1uYW1lcyI6ZmFsc2UsImRyb3BwaW5nLXBhcnRpY2xlIjoiIiwibm9uLWRyb3BwaW5nLXBhcnRpY2xlIjoiIn0seyJmYW1pbHkiOiJLaXJrIiwiZ2l2ZW4iOiJILiIsInBhcnNlLW5hbWVzIjpmYWxzZSwiZHJvcHBpbmctcGFydGljbGUiOiIiLCJub24tZHJvcHBpbmctcGFydGljbGUiOiIifSx7ImZhbWlseSI6IkRvb3J5aGVlIiwiZ2l2ZW4iOiJFLiIsInBhcnNlLW5hbWVzIjpmYWxzZSwiZHJvcHBpbmctcGFydGljbGUiOiIiLCJub24tZHJvcHBpbmctcGFydGljbGUiOiIifSx7ImZhbWlseSI6Ikdob3NlIiwiZ2l2ZW4iOiJTLiIsInBhcnNlLW5hbWVzIjpmYWxzZSwiZHJvcHBpbmctcGFydGljbGUiOiIiLCJub24tZHJvcHBpbmctcGFydGljbGUiOiIifSx7ImZhbWlseSI6Ilpob25nIiwiZ2l2ZW4iOiJaLiIsInBhcnNlLW5hbWVzIjpmYWxzZSwiZHJvcHBpbmctcGFydGljbGUiOiIiLCJub24tZHJvcHBpbmctcGFydGljbGUiOiIifSx7ImZhbWlseSI6Ilpob25nIiwiZ2l2ZW4iOiJILiIsInBhcnNlLW5hbWVzIjpmYWxzZSwiZHJvcHBpbmctcGFydGljbGUiOiIiLCJub24tZHJvcHBpbmctcGFydGljbGUiOiIifSx7ImZhbWlseSI6Ik1ha2ltdXJhIiwiZ2l2ZW4iOiJTLiIsInBhcnNlLW5hbWVzIjpmYWxzZSwiZHJvcHBpbmctcGFydGljbGUiOiIiLCJub24tZHJvcHBpbmctcGFydGljbGUiOiIifSx7ImZhbWlseSI6Illvc2hpbXVyYSIsImdpdmVuIjoiSy4iLCJwYXJzZS1uYW1lcyI6ZmFsc2UsImRyb3BwaW5nLXBhcnRpY2xlIjoiIiwibm9uLWRyb3BwaW5nLXBhcnRpY2xlIjoiIn0seyJmYW1pbHkiOiJCZW5uZXR0IiwiZ2l2ZW4iOiJKLiBSLkouIiwicGFyc2UtbmFtZXMiOmZhbHNlLCJkcm9wcGluZy1wYXJ0aWNsZSI6IiIsIm5vbi1kcm9wcGluZy1wYXJ0aWNsZSI6IiJ9LHsiZmFtaWx5IjoiS290c2luYXMiLCJnaXZlbiI6IkcuIiwicGFyc2UtbmFtZXMiOmZhbHNlLCJkcm9wcGluZy1wYXJ0aWNsZSI6IiIsIm5vbi1kcm9wcGluZy1wYXJ0aWNsZSI6IiJ9LHsiZmFtaWx5IjoiS290c2luYSIsImdpdmVuIjoiWi4iLCJwYXJzZS1uYW1lcyI6ZmFsc2UsImRyb3BwaW5nLXBhcnRpY2xlIjoiIiwibm9uLWRyb3BwaW5nLXBhcnRpY2xlIjoiIn0seyJmYW1pbHkiOiJNY0RvbmFsZCIsImdpdmVuIjoiSy4gVC4iLCJwYXJzZS1uYW1lcyI6ZmFsc2UsImRyb3BwaW5nLXBhcnRpY2xlIjoiIiwibm9uLWRyb3BwaW5nLXBhcnRpY2xlIjoiIn1dLCJjb250YWluZXItdGl0bGUiOiJQaHlzaWNhbCBSZXZpZXcgQWNjZWxlcmF0b3JzIGFuZCBCZWFtcyIsIkRPSSI6IjEwLjExMDMvUGh5c1JldkFjY2VsQmVhbXMuMjEuMDUzMDAxIiwiSVNTTiI6IjI0Njk5ODg4IiwiaXNzdWVkIjp7ImRhdGUtcGFydHMiOltbMjAxOCw1LDI5XV19LCJhYnN0cmFjdCI6IlRoZSBlZmZlY3RzIG9mIHByb3RvbiBiZWFtcyBpcnJhZGlhdGluZyBtYXRlcmlhbHMgY29uc2lkZXJlZCBmb3IgdGFyZ2V0cyBpbiBoaWdoLXBvd2VyIGFjY2VsZXJhdG9yIGV4cGVyaW1lbnRzIGhhdmUgYmVlbiBzdHVkaWVkIHVzaW5nIHRoZSBCcm9va2hhdmVuIE5hdGlvbmFsIExhYm9yYXRvcnkncyAoQk5MKSAyMDAgTWVWIHByb3RvbiBsaW5hYy4gQSB3aWRlIGFycmF5IG9mIG1hdGVyaWFscyBhbmQgYWxsb3lzIGNvdmVyaW5nIGEgd2lkZSByYW5nZSBvZiB0aGUgYXRvbWljIG51bWJlciAoWikgYXJlIGJlaW5nIHNjb3BlZCBieSB0aGUgaGlnaC1wb3dlciBhY2NlbGVyYXRvciBjb21tdW5pdHkgcHJvbXB0aW5nIHRoZSBCTkwgc3R1ZGllcyB0byBmb2N1cyBvbiBtYXRlcmlhbHMgcmVwcmVzZW50aW5nIGVhY2ggZGlzdGluY3QgcmFuZ2UsIGkuZS4gbG93LVosIG1pZC1aIGFuZCBoaWdoLVouIFRoZSBsb3cgcmFuZ2UgaW5jbHVkZXMgbWF0ZXJpYWxzIHN1Y2ggYXMgYmVyeWxsaXVtIGFuZCBncmFwaGl0ZSwgdGhlIG1pZHJhbmdlIGFsbG95cyBzdWNoIGFzIFRpLTZBbC00ViwgZ3VtIG1ldGFsIGFuZCBzdXBlci1JbnZhciBhbmQgZmluYWxseSB0aGUgaGlnaC1aIHJhbmdlIHB1cmUgdHVuZ3N0ZW4gYW5kIHRhbnRhbHVtLiBPZiBpbnRlcmVzdCBpbiBhc3Nlc3NpbmcgcHJvdG9uIGlycmFkaWF0aW9uIGVmZmVjdHMgYXJlIChhKSBjaGFuZ2VzIGluIHBoeXNpb21lY2hhbmljYWwgcHJvcGVydGllcyB3aGljaCBhcmUgaW1wb3J0YW50IGluIG1haW50YWluaW5nIGhpZ2gtcG93ZXIgdGFyZ2V0IGZ1bmN0aW9uYWxpdHksIChiKSBpZGVudGlmaWNhdGlvbiBvZiBwb3NzaWJsZSBsaW1pdHMgb2YgcHJvdG9uIGZsdXggb3IgZmx1ZW5jZSBhYm92ZSB3aGljaCBjZXJ0YWluIG1hdGVyaWFscyBjZWFzZSB0byBtYWludGFpbiBpbnRlZ3JpdHksIChjKSB0aGUgcm9sZSBvZiBtYXRlcmlhbCBvcGVyYXRpbmcgdGVtcGVyYXR1cmUgaW4gaW5kdWNpbmcgb3IgbWFpbnRhaW5pbmcgcmFkaWF0aW9uIGRhbWFnZSByZXZlcnNhbCwgYW5kIChkKSBwaGFzZSBzdGFiaWxpdHkgYW5kIG1pY3Jvc3RydWN0dXJhbCBjaGFuZ2VzLiBUaGUgcGFwZXIgcHJlc2VudHMgZXhjZXJwdCByZXN1bHRzIGRlZHVjZWQgZnJvbSBtYWNyb3Njb3BpYyBhbmQgbWljcm9zY29waWMgcG9zdC1pcnJhZGlhdGlvbiBldmFsdWF0aW9uIChQSUUpIGZvbGxvd2luZyBzZXZlcmFsIGlycmFkaWF0aW9uIGNhbXBhaWducyBjb25kdWN0ZWQgYXQgdGhlIEJOTCAyMDAgTWVWIGxpbmFjIGFuZCBzcGVjaWZpY2FsbHkgYXQgdGhlIGlzb3RvcGUgcHJvZHVjZXIgYmVhbS1saW5lL3RhcmdldCBzdGF0aW9uLiBUaGUgbWljcm9zY29waWMgUElFIHJlbGllZCBvbiBoaWdoIGVuZXJneSB4LXJheSBkaWZmcmFjdGlvbiBhdCB0aGUgQk5MIE5TTFMgWDE3QjEgYW5kIE5TTFMgSUkgWFBEIGJlYW0gbGluZXMuIFRoZSBzdHVkaWVzIHJldmVhbCB0aGUgZHJhbWF0aWMgZWZmZWN0cyBvZiBpcnJhZGlhdGlvbiBvbiBwaGFzZSBzdGFiaWxpdHkgaW4gc2V2ZXJhbCBvZiB0aGUgbWF0ZXJpYWxzLCBjaGFuZ2VzIGluIHBoeXNpY2FsIHByb3BlcnRpZXMgYW5kIGR1Y3RpbGl0eSBsb3NzIGFzIHdlbGwgYXMgdGhlcm1hbGx5IGluZHVjZWQgcmFkaWF0aW9uIGRhbWFnZSByZXZlcnNhbCBpbiBncmFwaGl0ZSBhbmQgYWxsb3lzIHN1Y2ggYXMgc3VwZXItSW52YXIuIiwicHVibGlzaGVyIjoiQW1lcmljYW4gUGh5c2ljYWwgU29jaWV0eSIsImlzc3VlIjoiNSIsInZvbHVtZSI6IjIxIiwiY29udGFpbmVyLXRpdGxlLXNob3J0IjoiIn0sImlzVGVtcG9yYXJ5IjpmYWxzZX1dfQ==&quot;,&quot;citationItems&quot;:[{&quot;id&quot;:&quot;e903d7c3-5335-3f24-91b5-64056f14b23e&quot;,&quot;itemData&quot;:{&quot;type&quot;:&quot;article-journal&quot;,&quot;id&quot;:&quot;e903d7c3-5335-3f24-91b5-64056f14b23e&quot;,&quot;title&quot;:&quot;Multi-MW accelerator target material properties under proton irradiation at Brookhaven National Laboratory linear isotope producer&quot;,&quot;author&quot;:[{&quot;family&quot;:&quot;Simos&quot;,&quot;given&quot;:&quot;N.&quot;,&quot;parse-names&quot;:false,&quot;dropping-particle&quot;:&quot;&quot;,&quot;non-dropping-particle&quot;:&quot;&quot;},{&quot;family&quot;:&quot;Ludewig&quot;,&quot;given&quot;:&quot;H.&quot;,&quot;parse-names&quot;:false,&quot;dropping-particle&quot;:&quot;&quot;,&quot;non-dropping-particle&quot;:&quot;&quot;},{&quot;family&quot;:&quot;Kirk&quot;,&quot;given&quot;:&quot;H.&quot;,&quot;parse-names&quot;:false,&quot;dropping-particle&quot;:&quot;&quot;,&quot;non-dropping-particle&quot;:&quot;&quot;},{&quot;family&quot;:&quot;Dooryhee&quot;,&quot;given&quot;:&quot;E.&quot;,&quot;parse-names&quot;:false,&quot;dropping-particle&quot;:&quot;&quot;,&quot;non-dropping-particle&quot;:&quot;&quot;},{&quot;family&quot;:&quot;Ghose&quot;,&quot;given&quot;:&quot;S.&quot;,&quot;parse-names&quot;:false,&quot;dropping-particle&quot;:&quot;&quot;,&quot;non-dropping-particle&quot;:&quot;&quot;},{&quot;family&quot;:&quot;Zhong&quot;,&quot;given&quot;:&quot;Z.&quot;,&quot;parse-names&quot;:false,&quot;dropping-particle&quot;:&quot;&quot;,&quot;non-dropping-particle&quot;:&quot;&quot;},{&quot;family&quot;:&quot;Zhong&quot;,&quot;given&quot;:&quot;H.&quot;,&quot;parse-names&quot;:false,&quot;dropping-particle&quot;:&quot;&quot;,&quot;non-dropping-particle&quot;:&quot;&quot;},{&quot;family&quot;:&quot;Makimura&quot;,&quot;given&quot;:&quot;S.&quot;,&quot;parse-names&quot;:false,&quot;dropping-particle&quot;:&quot;&quot;,&quot;non-dropping-particle&quot;:&quot;&quot;},{&quot;family&quot;:&quot;Yoshimura&quot;,&quot;given&quot;:&quot;K.&quot;,&quot;parse-names&quot;:false,&quot;dropping-particle&quot;:&quot;&quot;,&quot;non-dropping-particle&quot;:&quot;&quot;},{&quot;family&quot;:&quot;Bennett&quot;,&quot;given&quot;:&quot;J. R.J.&quot;,&quot;parse-names&quot;:false,&quot;dropping-particle&quot;:&quot;&quot;,&quot;non-dropping-particle&quot;:&quot;&quot;},{&quot;family&quot;:&quot;Kotsinas&quot;,&quot;given&quot;:&quot;G.&quot;,&quot;parse-names&quot;:false,&quot;dropping-particle&quot;:&quot;&quot;,&quot;non-dropping-particle&quot;:&quot;&quot;},{&quot;family&quot;:&quot;Kotsina&quot;,&quot;given&quot;:&quot;Z.&quot;,&quot;parse-names&quot;:false,&quot;dropping-particle&quot;:&quot;&quot;,&quot;non-dropping-particle&quot;:&quot;&quot;},{&quot;family&quot;:&quot;McDonald&quot;,&quot;given&quot;:&quot;K. T.&quot;,&quot;parse-names&quot;:false,&quot;dropping-particle&quot;:&quot;&quot;,&quot;non-dropping-particle&quot;:&quot;&quot;}],&quot;container-title&quot;:&quot;Physical Review Accelerators and Beams&quot;,&quot;DOI&quot;:&quot;10.1103/PhysRevAccelBeams.21.053001&quot;,&quot;ISSN&quot;:&quot;24699888&quot;,&quot;issued&quot;:{&quot;date-parts&quot;:[[2018,5,29]]},&quot;abstract&quot;:&quot;The effects of proton beams irradiating materials considered for targets in high-power accelerator experiments have been studied using the Brookhaven National Laboratory's (BNL) 200 MeV proton linac. A wide array of materials and alloys covering a wide range of the atomic number (Z) are being scoped by the high-power accelerator community prompting the BNL studies to focus on materials representing each distinct range, i.e. low-Z, mid-Z and high-Z. The low range includes materials such as beryllium and graphite, the midrange alloys such as Ti-6Al-4V, gum metal and super-Invar and finally the high-Z range pure tungsten and tantalum. Of interest in assessing proton irradiation effects are (a) changes in physiomechanical properties which are important in maintaining high-power target functionality, (b) identification of possible limits of proton flux or fluence above which certain materials cease to maintain integrity, (c) the role of material operating temperature in inducing or maintaining radiation damage reversal, and (d) phase stability and microstructural changes. The paper presents excerpt results deduced from macroscopic and microscopic post-irradiation evaluation (PIE) following several irradiation campaigns conducted at the BNL 200 MeV linac and specifically at the isotope producer beam-line/target station. The microscopic PIE relied on high energy x-ray diffraction at the BNL NSLS X17B1 and NSLS II XPD beam lines. The studies reveal the dramatic effects of irradiation on phase stability in several of the materials, changes in physical properties and ductility loss as well as thermally induced radiation damage reversal in graphite and alloys such as super-Invar.&quot;,&quot;publisher&quot;:&quot;American Physical Society&quot;,&quot;issue&quot;:&quot;5&quot;,&quot;volume&quot;:&quot;21&quot;,&quot;container-title-short&quot;:&quot;&quot;},&quot;isTemporary&quot;:false}]},{&quot;citationID&quot;:&quot;MENDELEY_CITATION_d146c77a-0ec9-44db-b583-e23c738273fa&quot;,&quot;properties&quot;:{&quot;noteIndex&quot;:0},&quot;isEdited&quot;:false,&quot;manualOverride&quot;:{&quot;isManuallyOverridden&quot;:false,&quot;citeprocText&quot;:&quot;[12]&quot;,&quot;manualOverrideText&quot;:&quot;&quot;},&quot;citationTag&quot;:&quot;MENDELEY_CITATION_v3_eyJjaXRhdGlvbklEIjoiTUVOREVMRVlfQ0lUQVRJT05fZDE0NmM3N2EtMGVjOS00NGRiLWI1ODMtZTIzYzczODI3M2ZhIiwicHJvcGVydGllcyI6eyJub3RlSW5kZXgiOjB9LCJpc0VkaXRlZCI6ZmFsc2UsIm1hbnVhbE92ZXJyaWRlIjp7ImlzTWFudWFsbHlPdmVycmlkZGVuIjpmYWxzZSwiY2l0ZXByb2NUZXh0IjoiWzEyXSIsIm1hbnVhbE92ZXJyaWRlVGV4dCI6IiJ9LCJjaXRhdGlvbkl0ZW1zIjpbeyJpZCI6IjE4YThjNzJkLTllOGUtM2ZiYi05N2Y3LTFjNWQ2OWI4NmZmNCIsIml0ZW1EYXRhIjp7InR5cGUiOiJhcnRpY2xlLWpvdXJuYWwiLCJpZCI6IjE4YThjNzJkLTllOGUtM2ZiYi05N2Y3LTFjNWQ2OWI4NmZmNCIsInRpdGxlIjoiRW5lcmd5IGFuZCB0YXJnZXQgbWF0ZXJpYWwgZGVwZW5kZW5jZSBvZiB0aGUgbmV1dHJvbiB5aWVsZCBpbmR1Y2VkIGJ5IHByb3RvbiBhbmQgZGV1dGVyb24gYm9tYmFyZG1lbnQiLCJncm91cElkIjoiYjk1NmY2NzgtNjRmZC0zOWNmLThjOWYtMTYyNzAxZTRjYjViIiwiYXV0aG9yIjpbeyJmYW1pbHkiOiJaYWthbGVrIiwiZ2l2ZW4iOiJQYXVsIiwicGFyc2UtbmFtZXMiOmZhbHNlLCJkcm9wcGluZy1wYXJ0aWNsZSI6IiIsIm5vbi1kcm9wcGluZy1wYXJ0aWNsZSI6IiJ9LHsiZmFtaWx5IjoiRG9lZ2UiLCJnaXZlbiI6IlBhdWwtRW1tYW51ZWwiLCJwYXJzZS1uYW1lcyI6ZmFsc2UsImRyb3BwaW5nLXBhcnRpY2xlIjoiIiwibm9uLWRyb3BwaW5nLXBhcnRpY2xlIjoiIn0seyJmYW1pbHkiOiJCYWdnZW1hbm4iLCJnaXZlbiI6IkpvaGFubmVzIiwicGFyc2UtbmFtZXMiOmZhbHNlLCJkcm9wcGluZy1wYXJ0aWNsZSI6IiIsIm5vbi1kcm9wcGluZy1wYXJ0aWNsZSI6IiJ9LHsiZmFtaWx5IjoiTWF1ZXJob2ZlciIsImdpdmVuIjoiRXJpYyIsInBhcnNlLW5hbWVzIjpmYWxzZSwiZHJvcHBpbmctcGFydGljbGUiOiIiLCJub24tZHJvcHBpbmctcGFydGljbGUiOiIifSx7ImZhbWlseSI6IkJyw7xja2VsIiwiZ2l2ZW4iOiJUaG9tYXMiLCJwYXJzZS1uYW1lcyI6ZmFsc2UsImRyb3BwaW5nLXBhcnRpY2xlIjoiIiwibm9uLWRyb3BwaW5nLXBhcnRpY2xlIjoiIn1dLCJjb250YWluZXItdGl0bGUiOiJFUEogV2ViIG9mIENvbmZlcmVuY2VzIiwiRE9JIjoiMTAuMTA1MS9lcGpjb25mLzIwMjAyMzEwMzAwNiIsImlzc3VlZCI6eyJkYXRlLXBhcnRzIjpbWzIwMjBdXX0sInBhZ2UiOiIwMzAwNiIsImFic3RyYWN0IjoiVGhlIG5ldXRyb24geWllbGQgZm9yIGNvbXBhY3QgYWNjZWxlcmF0b3IgZHJpdmVuIG5ldXRyb24gc291cmNlcyBkZXBlbmRzIG9uIHRoZSB0YXJnZXQgbWF0ZXJpYWwsIHRoZSBpb24gdHlwZSBhbmQgaXRzIGVuZXJneS4gV2hlbiBzdWNoIHNvdXJjZXMgYXJlIG9wZXJhdGVkIHdpdGggbG93IGVuZXJneSBwcm90b24gYmVhbXMgYmVsb3cgMzAgTWVWLCB0eXBpY2FsIHRhcmdldCBtYXRlcmlhbHMgYXJlIGxpdGhpdW0gYW5kIGJlcnlsbGl1bS4gTmV3IGRldmVsb3BtZW50cyBpbmRpY2F0ZSB0aGF0IGhpZ2hlciBlbmVyZ2llcyBvciBhIGRldXRlcm9uIGJlYW0gbWlnaHQgYmUgdXNlZnVsIHRvIGluY3JlYXNlIHRoZSBuZXV0cm9uIHlpZWxkIGF0IGNvbnN0YW50IGFjY2VsZXJhdG9yIHBvd2VyLiBIZXJlIHdlIHByZXNlbnQgdGhlIHRvdGFsIG5ldXRyb24geWllbGQgYW5hbHl0aWNhbGx5IGNhbGN1bGF0ZWQgZm9yIHByb3RvbnMgYW5kIGRldXRlcm9ucyBhdCBlbmVyZ2llcyB1cCB0byAxMDAgTWVWIGZvciB2YXJpb3VzIHRhcmdldCBtYXRlcmlhbHMuIFRoZSB0b3RhbCBuZXV0cm9uIHlpZWxkIGRlcGVuZHMgb24gdGhlIGludm9sdmVkIGNyb3NzIHNlY3Rpb25zIGFuZCB0aGUgc3RvcHBpbmcgcG93ZXIgb2YgdGhlIHRhcmdldCBtYXRlcmlhbC4gVGhpcyBzdHVkeSBzaG93cyB0aGF0IGZvciBlbmVyZ2llcyBsb3dlciB0aGFuIDMwIE1lViBsaWdodCB0YXJnZXQgbWF0ZXJpYWxzIHdpdGggYSBkZXV0ZXJvbiBiZWFtIGFyZSBwcmVmZXJhYmxlIHdoZXJlYXMgZm9yIGVuZXJnaWVzIGFib3ZlIDMwIE1lViBoZWF2eSB0YXJnZXQgbWF0ZXJpYWxzIHNob3cgYSBoaWdoIG5ldXRyb24geWllbGQgd2l0aCBsaXR0bGUgZGlmZmVyZW5jZSBmb3IgYSBwcm90b24gb3IgZGV1dGVyb24gYmVhbS4iLCJwdWJsaXNoZXIiOiJFRFAgU2NpZW5jZXMiLCJ2b2x1bWUiOiIyMzEiLCJjb250YWluZXItdGl0bGUtc2hvcnQiOiJFUEogV2ViIENvbmYifSwiaXNUZW1wb3JhcnkiOmZhbHNlfV19&quot;,&quot;citationItems&quot;:[{&quot;id&quot;:&quot;18a8c72d-9e8e-3fbb-97f7-1c5d69b86ff4&quot;,&quot;itemData&quot;:{&quot;type&quot;:&quot;article-journal&quot;,&quot;id&quot;:&quot;18a8c72d-9e8e-3fbb-97f7-1c5d69b86ff4&quot;,&quot;title&quot;:&quot;Energy and target material dependence of the neutron yield induced by proton and deuteron bombardment&quot;,&quot;groupId&quot;:&quot;b956f678-64fd-39cf-8c9f-162701e4cb5b&quot;,&quot;author&quot;:[{&quot;family&quot;:&quot;Zakalek&quot;,&quot;given&quot;:&quot;Paul&quot;,&quot;parse-names&quot;:false,&quot;dropping-particle&quot;:&quot;&quot;,&quot;non-dropping-particle&quot;:&quot;&quot;},{&quot;family&quot;:&quot;Doege&quot;,&quot;given&quot;:&quot;Paul-Emmanuel&quot;,&quot;parse-names&quot;:false,&quot;dropping-particle&quot;:&quot;&quot;,&quot;non-dropping-particle&quot;:&quot;&quot;},{&quot;family&quot;:&quot;Baggemann&quot;,&quot;given&quot;:&quot;Johannes&quot;,&quot;parse-names&quot;:false,&quot;dropping-particle&quot;:&quot;&quot;,&quot;non-dropping-particle&quot;:&quot;&quot;},{&quot;family&quot;:&quot;Mauerhofer&quot;,&quot;given&quot;:&quot;Eric&quot;,&quot;parse-names&quot;:false,&quot;dropping-particle&quot;:&quot;&quot;,&quot;non-dropping-particle&quot;:&quot;&quot;},{&quot;family&quot;:&quot;Brückel&quot;,&quot;given&quot;:&quot;Thomas&quot;,&quot;parse-names&quot;:false,&quot;dropping-particle&quot;:&quot;&quot;,&quot;non-dropping-particle&quot;:&quot;&quot;}],&quot;container-title&quot;:&quot;EPJ Web of Conferences&quot;,&quot;DOI&quot;:&quot;10.1051/epjconf/202023103006&quot;,&quot;issued&quot;:{&quot;date-parts&quot;:[[2020]]},&quot;page&quot;:&quot;03006&quot;,&quot;abstract&quot;:&quot;The neutron yield for compact accelerator driven neutron sources depends on the target material, the ion type and its energy. When such sources are operated with low energy proton beams below 30 MeV, typical target materials are lithium and beryllium. New developments indicate that higher energies or a deuteron beam might be useful to increase the neutron yield at constant accelerator power. Here we present the total neutron yield analytically calculated for protons and deuterons at energies up to 100 MeV for various target materials. The total neutron yield depends on the involved cross sections and the stopping power of the target material. This study shows that for energies lower than 30 MeV light target materials with a deuteron beam are preferable whereas for energies above 30 MeV heavy target materials show a high neutron yield with little difference for a proton or deuteron beam.&quot;,&quot;publisher&quot;:&quot;EDP Sciences&quot;,&quot;volume&quot;:&quot;231&quot;,&quot;container-title-short&quot;:&quot;EPJ Web Conf&quot;},&quot;isTemporary&quot;:false}]},{&quot;citationID&quot;:&quot;MENDELEY_CITATION_c6c4549a-1159-4e6e-a1f9-b00d3cc2a74c&quot;,&quot;properties&quot;:{&quot;noteIndex&quot;:0},&quot;isEdited&quot;:false,&quot;manualOverride&quot;:{&quot;isManuallyOverridden&quot;:false,&quot;citeprocText&quot;:&quot;[25]&quot;,&quot;manualOverrideText&quot;:&quot;&quot;},&quot;citationTag&quot;:&quot;MENDELEY_CITATION_v3_eyJjaXRhdGlvbklEIjoiTUVOREVMRVlfQ0lUQVRJT05fYzZjNDU0OWEtMTE1OS00ZTZlLWExZjktYjAwZDNjYzJhNzRjIiwicHJvcGVydGllcyI6eyJub3RlSW5kZXgiOjB9LCJpc0VkaXRlZCI6ZmFsc2UsIm1hbnVhbE92ZXJyaWRlIjp7ImlzTWFudWFsbHlPdmVycmlkZGVuIjpmYWxzZSwiY2l0ZXByb2NUZXh0IjoiWzI1XSIsIm1hbnVhbE92ZXJyaWRlVGV4dCI6IiJ9LCJjaXRhdGlvbkl0ZW1zIjpbeyJpZCI6ImFmYzQ2MGM0LTI5M2UtMzQzYS04YTcyLWQ1MDBiZmEzYTlhMCIsIml0ZW1EYXRhIjp7InR5cGUiOiJhcnRpY2xlLWpvdXJuYWwiLCJpZCI6ImFmYzQ2MGM0LTI5M2UtMzQzYS04YTcyLWQ1MDBiZmEzYTlhMCIsInRpdGxlIjoiTWljcm8tY2hhbm5lbC1iYXNlZCBoaWdoIHNwZWNpZmljIHBvd2VyIGxpdGhpdW0gdGFyZ2V0IiwiYXV0aG9yIjpbeyJmYW1pbHkiOiJNYXN0aW51IiwiZ2l2ZW4iOiJQIiwicGFyc2UtbmFtZXMiOmZhbHNlLCJkcm9wcGluZy1wYXJ0aWNsZSI6IiIsIm5vbi1kcm9wcGluZy1wYXJ0aWNsZSI6IiJ9LHsiZmFtaWx5IjoiTWFydG4tSGVybsOhbmRleiIsImdpdmVuIjoiRyIsInBhcnNlLW5hbWVzIjpmYWxzZSwiZHJvcHBpbmctcGFydGljbGUiOiIiLCJub24tZHJvcHBpbmctcGFydGljbGUiOiIifSx7ImZhbWlseSI6IlByYWVuYSIsImdpdmVuIjoiSiIsInBhcnNlLW5hbWVzIjpmYWxzZSwiZHJvcHBpbmctcGFydGljbGUiOiIiLCJub24tZHJvcHBpbmctcGFydGljbGUiOiIifSx7ImZhbWlseSI6IkdyYW1lZ25hIiwiZ2l2ZW4iOiJGIiwicGFyc2UtbmFtZXMiOmZhbHNlLCJkcm9wcGluZy1wYXJ0aWNsZSI6IiIsIm5vbi1kcm9wcGluZy1wYXJ0aWNsZSI6IiJ9LHsiZmFtaWx5IjoiUHJldGUiLCJnaXZlbiI6IkciLCJwYXJzZS1uYW1lcyI6ZmFsc2UsImRyb3BwaW5nLXBhcnRpY2xlIjoiIiwibm9uLWRyb3BwaW5nLXBhcnRpY2xlIjoiIn0seyJmYW1pbHkiOiJBZ29zdGluaSIsImdpdmVuIjoiUCIsInBhcnNlLW5hbWVzIjpmYWxzZSwiZHJvcHBpbmctcGFydGljbGUiOiIiLCJub24tZHJvcHBpbmctcGFydGljbGUiOiIifSx7ImZhbWlseSI6IkFpZWxsbyIsImdpdmVuIjoiQSIsInBhcnNlLW5hbWVzIjpmYWxzZSwiZHJvcHBpbmctcGFydGljbGUiOiIiLCJub24tZHJvcHBpbmctcGFydGljbGUiOiIifSx7ImZhbWlseSI6IlBob2VuaXgiLCJnaXZlbiI6IkIiLCJwYXJzZS1uYW1lcyI6ZmFsc2UsImRyb3BwaW5nLXBhcnRpY2xlIjoiIiwibm9uLWRyb3BwaW5nLXBhcnRpY2xlIjoiIn1dLCJjb250YWluZXItdGl0bGUiOiJOdW92byBDaW0uIEMiLCJET0kiOiIxMC4xMzkzL25jYy9pMjAxNS0xNTE5My15IiwiaXNzdWVkIjp7ImRhdGUtcGFydHMiOltbMjAxNl1dfSwicGFnZSI6IjE5MyIsImlzc3VlIjoiNiIsInZvbHVtZSI6IjM4IiwiY29udGFpbmVyLXRpdGxlLXNob3J0IjoiIn0sImlzVGVtcG9yYXJ5IjpmYWxzZX1dfQ==&quot;,&quot;citationItems&quot;:[{&quot;id&quot;:&quot;afc460c4-293e-343a-8a72-d500bfa3a9a0&quot;,&quot;itemData&quot;:{&quot;type&quot;:&quot;article-journal&quot;,&quot;id&quot;:&quot;afc460c4-293e-343a-8a72-d500bfa3a9a0&quot;,&quot;title&quot;:&quot;Micro-channel-based high specific power lithium target&quot;,&quot;author&quot;:[{&quot;family&quot;:&quot;Mastinu&quot;,&quot;given&quot;:&quot;P&quot;,&quot;parse-names&quot;:false,&quot;dropping-particle&quot;:&quot;&quot;,&quot;non-dropping-particle&quot;:&quot;&quot;},{&quot;family&quot;:&quot;Martn-Hernández&quot;,&quot;given&quot;:&quot;G&quot;,&quot;parse-names&quot;:false,&quot;dropping-particle&quot;:&quot;&quot;,&quot;non-dropping-particle&quot;:&quot;&quot;},{&quot;family&quot;:&quot;Praena&quot;,&quot;given&quot;:&quot;J&quot;,&quot;parse-names&quot;:false,&quot;dropping-particle&quot;:&quot;&quot;,&quot;non-dropping-particle&quot;:&quot;&quot;},{&quot;family&quot;:&quot;Gramegna&quot;,&quot;given&quot;:&quot;F&quot;,&quot;parse-names&quot;:false,&quot;dropping-particle&quot;:&quot;&quot;,&quot;non-dropping-particle&quot;:&quot;&quot;},{&quot;family&quot;:&quot;Prete&quot;,&quot;given&quot;:&quot;G&quot;,&quot;parse-names&quot;:false,&quot;dropping-particle&quot;:&quot;&quot;,&quot;non-dropping-particle&quot;:&quot;&quot;},{&quot;family&quot;:&quot;Agostini&quot;,&quot;given&quot;:&quot;P&quot;,&quot;parse-names&quot;:false,&quot;dropping-particle&quot;:&quot;&quot;,&quot;non-dropping-particle&quot;:&quot;&quot;},{&quot;family&quot;:&quot;Aiello&quot;,&quot;given&quot;:&quot;A&quot;,&quot;parse-names&quot;:false,&quot;dropping-particle&quot;:&quot;&quot;,&quot;non-dropping-particle&quot;:&quot;&quot;},{&quot;family&quot;:&quot;Phoenix&quot;,&quot;given&quot;:&quot;B&quot;,&quot;parse-names&quot;:false,&quot;dropping-particle&quot;:&quot;&quot;,&quot;non-dropping-particle&quot;:&quot;&quot;}],&quot;container-title&quot;:&quot;Nuovo Cim. C&quot;,&quot;DOI&quot;:&quot;10.1393/ncc/i2015-15193-y&quot;,&quot;issued&quot;:{&quot;date-parts&quot;:[[2016]]},&quot;page&quot;:&quot;193&quot;,&quot;issue&quot;:&quot;6&quot;,&quot;volume&quot;:&quot;38&quot;,&quot;container-title-short&quot;:&quot;&quot;},&quot;isTemporary&quot;:false}]},{&quot;citationID&quot;:&quot;MENDELEY_CITATION_f87cce79-dfec-4b1c-8f65-768f929570c9&quot;,&quot;properties&quot;:{&quot;noteIndex&quot;:0},&quot;isEdited&quot;:false,&quot;manualOverride&quot;:{&quot;isManuallyOverridden&quot;:false,&quot;citeprocText&quot;:&quot;[18]&quot;,&quot;manualOverrideText&quot;:&quot;&quot;},&quot;citationTag&quot;:&quot;MENDELEY_CITATION_v3_eyJjaXRhdGlvbklEIjoiTUVOREVMRVlfQ0lUQVRJT05fZjg3Y2NlNzktZGZlYy00YjFjLThmNjUtNzY4ZjkyOTU3MGM5IiwicHJvcGVydGllcyI6eyJub3RlSW5kZXgiOjB9LCJpc0VkaXRlZCI6ZmFsc2UsIm1hbnVhbE92ZXJyaWRlIjp7ImlzTWFudWFsbHlPdmVycmlkZGVuIjpmYWxzZSwiY2l0ZXByb2NUZXh0IjoiWzE4XSIsIm1hbnVhbE92ZXJyaWRlVGV4dCI6IiJ9LCJjaXRhdGlvbkl0ZW1zIjpbeyJpZCI6IjBmMmE0ZTU4LTE4OTYtM2E2YS05ZjQyLWIxYjc1ZjJiNzY2ZSIsIml0ZW1EYXRhIjp7InR5cGUiOiJhcnRpY2xlLWpvdXJuYWwiLCJpZCI6IjBmMmE0ZTU4LTE4OTYtM2E2YS05ZjQyLWIxYjc1ZjJiNzY2ZSIsInRpdGxlIjoiQ09OQ0VQVFVBTCBERVNJR04gT0YgVEhFIFBST1RPTiBMSU5BQyBGT1IgVEhFIEhJR0ggQlJJTExJQU5DRSBORVVUUk9OIFNPVVJDRSBIQlMiLCJncm91cElkIjoiYjZjY2RjNmItNDM4ZC0zN2Q3LWE3ODMtNWE1NDRhYTBjZDZiIiwiRE9JIjoiMTAuMTg0MjkvSkFDb1ctSVBBQzIwMTktTU9QVFMwMjciLCJJU0JOIjoiOTc4Mzk1NDUwMjA4MCIsIlVSTCI6Imh0dHBzOi8vd3d3LnJlc2VhcmNoZ2F0ZS5uZXQvcHVibGljYXRpb24vMzM1MzM5Mzk0IiwiaXNzdWVkIjp7ImRhdGUtcGFydHMiOltbMjAxOV1dfSwiY29udGFpbmVyLXRpdGxlLXNob3J0IjoiIn0sImlzVGVtcG9yYXJ5IjpmYWxzZX1dfQ==&quot;,&quot;citationItems&quot;:[{&quot;id&quot;:&quot;0f2a4e58-1896-3a6a-9f42-b1b75f2b766e&quot;,&quot;itemData&quot;:{&quot;type&quot;:&quot;article-journal&quot;,&quot;id&quot;:&quot;0f2a4e58-1896-3a6a-9f42-b1b75f2b766e&quot;,&quot;title&quot;:&quot;CONCEPTUAL DESIGN OF THE PROTON LINAC FOR THE HIGH BRILLIANCE NEUTRON SOURCE HBS&quot;,&quot;groupId&quot;:&quot;b6ccdc6b-438d-37d7-a783-5a544aa0cd6b&quot;,&quot;DOI&quot;:&quot;10.18429/JACoW-IPAC2019-MOPTS027&quot;,&quot;ISBN&quot;:&quot;9783954502080&quot;,&quot;URL&quot;:&quot;https://www.researchgate.net/publication/335339394&quot;,&quot;issued&quot;:{&quot;date-parts&quot;:[[2019]]},&quot;container-title-short&quot;:&quot;&quot;},&quot;isTemporary&quot;:false}]},{&quot;citationID&quot;:&quot;MENDELEY_CITATION_255e8298-6393-452a-bcc3-afb26f83407c&quot;,&quot;properties&quot;:{&quot;noteIndex&quot;:0},&quot;isEdited&quot;:false,&quot;manualOverride&quot;:{&quot;isManuallyOverridden&quot;:false,&quot;citeprocText&quot;:&quot;[26]&quot;,&quot;manualOverrideText&quot;:&quot;&quot;},&quot;citationTag&quot;:&quot;MENDELEY_CITATION_v3_eyJjaXRhdGlvbklEIjoiTUVOREVMRVlfQ0lUQVRJT05fMjU1ZTgyOTgtNjM5My00NTJhLWJjYzMtYWZiMjZmODM0MDdjIiwicHJvcGVydGllcyI6eyJub3RlSW5kZXgiOjB9LCJpc0VkaXRlZCI6ZmFsc2UsIm1hbnVhbE92ZXJyaWRlIjp7ImlzTWFudWFsbHlPdmVycmlkZGVuIjpmYWxzZSwiY2l0ZXByb2NUZXh0IjoiWzI2XSIsIm1hbnVhbE92ZXJyaWRlVGV4dCI6IiJ9LCJjaXRhdGlvbkl0ZW1zIjpbeyJpZCI6ImU4YjQ2M2Q3LThjNzAtM2U2MS1hYTE2LWY2NTY0NWE3ZWY4ZSIsIml0ZW1EYXRhIjp7InR5cGUiOiJhcnRpY2xlLWpvdXJuYWwiLCJpZCI6ImU4YjQ2M2Q3LThjNzAtM2U2MS1hYTE2LWY2NTY0NWE3ZWY4ZSIsInRpdGxlIjoiTWFjaGluaW5nIG9mIEFsdW1pbml1bSBNZXRhbCBNYXRyaXggQ29tcG9zaXRlcyB3aXRoIEVsZWN0cmljYWwgRGlzY2hhcmdlIE1hY2hpbmluZyAtIEEgUmV2aWV3IiwiZ3JvdXBJZCI6ImI2Y2NkYzZiLTQzOGQtMzdkNy1hNzgzLTVhNTQ0YWEwY2Q2YiIsImF1dGhvciI6W3siZmFtaWx5IjoiS2FuZHBhbCIsImdpdmVuIjoiQmhhc2thciBDaGFuZHJhIiwicGFyc2UtbmFtZXMiOmZhbHNlLCJkcm9wcGluZy1wYXJ0aWNsZSI6IiIsIm5vbi1kcm9wcGluZy1wYXJ0aWNsZSI6IiJ9LHsiZmFtaWx5Ijoia3VtYXIiLCJnaXZlbiI6IkphdGluZGVyIiwicGFyc2UtbmFtZXMiOmZhbHNlLCJkcm9wcGluZy1wYXJ0aWNsZSI6IiIsIm5vbi1kcm9wcGluZy1wYXJ0aWNsZSI6IiJ9LHsiZmFtaWx5IjoiU2luZ2giLCJnaXZlbiI6IkhhcmkiLCJwYXJzZS1uYW1lcyI6ZmFsc2UsImRyb3BwaW5nLXBhcnRpY2xlIjoiIiwibm9uLWRyb3BwaW5nLXBhcnRpY2xlIjoiIn1dLCJjb250YWluZXItdGl0bGUiOiJNYXRlcmlhbHMgVG9kYXk6IFByb2NlZWRpbmdzIiwiY29udGFpbmVyLXRpdGxlLXNob3J0IjoiTWF0ZXIgVG9kYXkgUHJvYyIsImFjY2Vzc2VkIjp7ImRhdGUtcGFydHMiOltbMjAyMiw5LDE2XV19LCJET0kiOiIxMC4xMDE2L0ouTUFUUFIuMjAxNS4wNy4wOTQiLCJJU1NOIjoiMjIxNC03ODUzIiwiaXNzdWVkIjp7ImRhdGUtcGFydHMiOltbMjAxNSwxLDFdXX0sInBhZ2UiOiIxNjY1LTE2NzEiLCJhYnN0cmFjdCI6IkVsZWN0cmljYWwgZGlzY2hhcmdlIG1hY2hpbmluZyAoRURNKSBpcyB0aGUgcHJvY2VzcyBvZiBtYWNoaW5pbmcgZWxlY3RyaWNhbGx5IGNvbmR1Y3RpdmUgbWF0ZXJpYWxzIGJ5IHVzaW5nIHByZWNpc2VseSBjb250cm9sbGVkIHNwYXJrcyB0aGF0IG9jY3VyIGJldHdlZW4gYW4gZWxlY3Ryb2RlIGFuZCBhIHdvcmtwaWVjZSBpbiB0aGUgcHJlc2VuY2Ugb2YgYSBkaWVsZWN0cmljIGZsdWlkLiBOb3cgYSBkYXkncyBFRE0gcHJvY2VzcyBpcyBjb21tb25seSB1c2VkIGZvciBtYWNoaW5pbmcgb2YgbWV0YWwgbWF0cml4IGNvbXBvc2l0ZXMgd2hpY2ggaGF2ZSB2YXN0IGFwcGxpY2F0aW9ucyBpbiBhdXRvbW9iaWxlLCBhaXJjcmFmdCwgYW5kIHJhaWx3YXkgc2VjdG9ycy4gQWx1bWluaXVtIG1ldGFsIG1hdHJpeCBjb21wb3NpdGVzIGFyZSBvbmUgb2YgdGhlIGltcG9ydGFudCB0eXBlcyBvZiBNTUMgYmVjYXVzZSBvZiB0aGVpciBhZHZhbmNlZCBwcm9wZXJ0aWVzIGxpa2UgaGlnaGVzdCBzdHJlbmd0aCBhbmQgbGlnaHQgd2VpZ2h0LiBEZXZlbG9wbWVudCBvZiB0aGVzZSBsaWdodHdlaWdodCBtYXRlcmlhbHMgaGFzIHByb3ZpZGVkIHRoZSBhdXRvbW90aXZlIGluZHVzdHJ5IHdpdGggbnVtZXJvdXMgcG9zc2liaWxpdGllcyBmb3IgdmVoaWNsZSB3ZWlnaHQgcmVkdWN0aW9uLiBJbiB0aGlzIHBhcGVyIHdlIGhhdmUgZGlzY3Vzc2VkIGFib3V0IEVETSBwcm9jZXNzLCBpdHMgcGFyYW1ldGVycyBhbmQgcm9sZSBvZiBFRE0gcHJvY2VzcyBpbiBtYWNoaW5pbmcgb2YgYWx1bWluaXVtIGJhc2VkIG1ldGFsIG1hdHJpeCBjb21wb3NpdGUgbWF0ZXJpYWxzIChBTU1DKS4gVGhlIGN1cnJlbnQgcmVzZWFyY2ggd29yayBnb2luZyBpbiB0aGlzIGZpZWxkIHdhcyBhbHNvIGRpc2N1c3NlZCBpbiB0aGlzIHBhcGVyLiIsInB1Ymxpc2hlciI6IkVsc2V2aWVyIiwiaXNzdWUiOiI0LTUiLCJ2b2x1bWUiOiIyIn0sImlzVGVtcG9yYXJ5IjpmYWxzZX1dfQ==&quot;,&quot;citationItems&quot;:[{&quot;id&quot;:&quot;e8b463d7-8c70-3e61-aa16-f65645a7ef8e&quot;,&quot;itemData&quot;:{&quot;type&quot;:&quot;article-journal&quot;,&quot;id&quot;:&quot;e8b463d7-8c70-3e61-aa16-f65645a7ef8e&quot;,&quot;title&quot;:&quot;Machining of Aluminium Metal Matrix Composites with Electrical Discharge Machining - A Review&quot;,&quot;groupId&quot;:&quot;b6ccdc6b-438d-37d7-a783-5a544aa0cd6b&quot;,&quot;author&quot;:[{&quot;family&quot;:&quot;Kandpal&quot;,&quot;given&quot;:&quot;Bhaskar Chandra&quot;,&quot;parse-names&quot;:false,&quot;dropping-particle&quot;:&quot;&quot;,&quot;non-dropping-particle&quot;:&quot;&quot;},{&quot;family&quot;:&quot;kumar&quot;,&quot;given&quot;:&quot;Jatinder&quot;,&quot;parse-names&quot;:false,&quot;dropping-particle&quot;:&quot;&quot;,&quot;non-dropping-particle&quot;:&quot;&quot;},{&quot;family&quot;:&quot;Singh&quot;,&quot;given&quot;:&quot;Hari&quot;,&quot;parse-names&quot;:false,&quot;dropping-particle&quot;:&quot;&quot;,&quot;non-dropping-particle&quot;:&quot;&quot;}],&quot;container-title&quot;:&quot;Materials Today: Proceedings&quot;,&quot;container-title-short&quot;:&quot;Mater Today Proc&quot;,&quot;accessed&quot;:{&quot;date-parts&quot;:[[2022,9,16]]},&quot;DOI&quot;:&quot;10.1016/J.MATPR.2015.07.094&quot;,&quot;ISSN&quot;:&quot;2214-7853&quot;,&quot;issued&quot;:{&quot;date-parts&quot;:[[2015,1,1]]},&quot;page&quot;:&quot;1665-1671&quot;,&quot;abstract&quot;:&quot;Electrical discharge machining (EDM) is the process of machining electrically conductive materials by using precisely controlled sparks that occur between an electrode and a workpiece in the presence of a dielectric fluid. Now a day's EDM process is commonly used for machining of metal matrix composites which have vast applications in automobile, aircraft, and railway sectors. Aluminium metal matrix composites are one of the important types of MMC because of their advanced properties like highest strength and light weight. Development of these lightweight materials has provided the automotive industry with numerous possibilities for vehicle weight reduction. In this paper we have discussed about EDM process, its parameters and role of EDM process in machining of aluminium based metal matrix composite materials (AMMC). The current research work going in this field was also discussed in this paper.&quot;,&quot;publisher&quot;:&quot;Elsevier&quot;,&quot;issue&quot;:&quot;4-5&quot;,&quot;volume&quot;:&quot;2&quot;},&quot;isTemporary&quot;:false}]},{&quot;citationID&quot;:&quot;MENDELEY_CITATION_629764f1-90eb-41c5-9168-ce40ec298451&quot;,&quot;properties&quot;:{&quot;noteIndex&quot;:0},&quot;isEdited&quot;:false,&quot;manualOverride&quot;:{&quot;isManuallyOverridden&quot;:false,&quot;citeprocText&quot;:&quot;[27], [28]&quot;,&quot;manualOverrideText&quot;:&quot;&quot;},&quot;citationTag&quot;:&quot;MENDELEY_CITATION_v3_eyJjaXRhdGlvbklEIjoiTUVOREVMRVlfQ0lUQVRJT05fNjI5NzY0ZjEtOTBlYi00MWM1LTkxNjgtY2U0MGVjMjk4NDUxIiwicHJvcGVydGllcyI6eyJub3RlSW5kZXgiOjB9LCJpc0VkaXRlZCI6ZmFsc2UsIm1hbnVhbE92ZXJyaWRlIjp7ImlzTWFudWFsbHlPdmVycmlkZGVuIjpmYWxzZSwiY2l0ZXByb2NUZXh0IjoiWzI3XSwgWzI4XSIsIm1hbnVhbE92ZXJyaWRlVGV4dCI6IiJ9LCJjaXRhdGlvbkl0ZW1zIjpbeyJpZCI6ImJlY2Y1NGFkLTNkMjAtMzkyMy05OWM1LTFlODdhMWY2NTA4NiIsIml0ZW1EYXRhIjp7InR5cGUiOiJhcnRpY2xlLWpvdXJuYWwiLCJpZCI6ImJlY2Y1NGFkLTNkMjAtMzkyMy05OWM1LTFlODdhMWY2NTA4NiIsInRpdGxlIjoiVGhlIEZMVUtBIENvZGU6IERldmVsb3BtZW50cyBhbmQgQ2hhbGxlbmdlcyBmb3IgSGlnaCBFbmVyZ3kgYW5kIE1lZGljYWwgQXBwbGljYXRpb25zIiwiYXV0aG9yIjpbeyJmYW1pbHkiOiJCw7ZobGVuIiwiZ2l2ZW4iOiJUIFQiLCJwYXJzZS1uYW1lcyI6ZmFsc2UsImRyb3BwaW5nLXBhcnRpY2xlIjoiIiwibm9uLWRyb3BwaW5nLXBhcnRpY2xlIjoiIn0seyJmYW1pbHkiOiJDZXJ1dHRpIiwiZ2l2ZW4iOiJGIiwicGFyc2UtbmFtZXMiOmZhbHNlLCJkcm9wcGluZy1wYXJ0aWNsZSI6IiIsIm5vbi1kcm9wcGluZy1wYXJ0aWNsZSI6IiJ9LHsiZmFtaWx5IjoiQ2hpbiIsImdpdmVuIjoiTSBQIFciLCJwYXJzZS1uYW1lcyI6ZmFsc2UsImRyb3BwaW5nLXBhcnRpY2xlIjoiIiwibm9uLWRyb3BwaW5nLXBhcnRpY2xlIjoiIn0seyJmYW1pbHkiOiJGYXNzw7IiLCJnaXZlbiI6IkEiLCJwYXJzZS1uYW1lcyI6ZmFsc2UsImRyb3BwaW5nLXBhcnRpY2xlIjoiIiwibm9uLWRyb3BwaW5nLXBhcnRpY2xlIjoiIn0seyJmYW1pbHkiOiJGZXJyYXJpIiwiZ2l2ZW4iOiJBIiwicGFyc2UtbmFtZXMiOmZhbHNlLCJkcm9wcGluZy1wYXJ0aWNsZSI6IiIsIm5vbi1kcm9wcGluZy1wYXJ0aWNsZSI6IiJ9LHsiZmFtaWx5IjoiT3J0ZWdhIiwiZ2l2ZW4iOiJQIEciLCJwYXJzZS1uYW1lcyI6ZmFsc2UsImRyb3BwaW5nLXBhcnRpY2xlIjoiIiwibm9uLWRyb3BwaW5nLXBhcnRpY2xlIjoiIn0seyJmYW1pbHkiOiJNYWlyYW5pIiwiZ2l2ZW4iOiJBIiwicGFyc2UtbmFtZXMiOmZhbHNlLCJkcm9wcGluZy1wYXJ0aWNsZSI6IiIsIm5vbi1kcm9wcGluZy1wYXJ0aWNsZSI6IiJ9LHsiZmFtaWx5IjoiU2FsYSIsImdpdmVuIjoiUCBSIiwicGFyc2UtbmFtZXMiOmZhbHNlLCJkcm9wcGluZy1wYXJ0aWNsZSI6IiIsIm5vbi1kcm9wcGluZy1wYXJ0aWNsZSI6IiJ9LHsiZmFtaWx5IjoiU21pcm5vdiIsImdpdmVuIjoiRyIsInBhcnNlLW5hbWVzIjpmYWxzZSwiZHJvcHBpbmctcGFydGljbGUiOiIiLCJub24tZHJvcHBpbmctcGFydGljbGUiOiIifSx7ImZhbWlseSI6IlZsYWNob3VkaXMiLCJnaXZlbiI6IlYiLCJwYXJzZS1uYW1lcyI6ZmFsc2UsImRyb3BwaW5nLXBhcnRpY2xlIjoiIiwibm9uLWRyb3BwaW5nLXBhcnRpY2xlIjoiIn1dLCJjb250YWluZXItdGl0bGUiOiJOdWNsZWFyIERhdGEgU2hlZXRzIiwiRE9JIjoiaHR0cHM6Ly9kb2kub3JnLzEwLjEwMTYvai5uZHMuMjAxNC4wNy4wNDkiLCJJU1NOIjoiMDA5MC0zNzUyIiwiVVJMIjoiaHR0cHM6Ly93d3cuc2NpZW5jZWRpcmVjdC5jb20vc2NpZW5jZS9hcnRpY2xlL3BpaS9TMDA5MDM3NTIxNDAwNTAxOCIsImlzc3VlZCI6eyJkYXRlLXBhcnRzIjpbWzIwMTRdXX0sInBhZ2UiOiIyMTEtMjE0IiwiYWJzdHJhY3QiOiJUaGUgRkxVS0EgTW9udGUgQ2FybG8gY29kZSBpcyB1c2VkIGV4dGVuc2l2ZWx5IGF0IENFUk4gZm9yIGFsbCBiZWFtLW1hY2hpbmUgaW50ZXJhY3Rpb25zLCByYWRpb3Byb3RlY3Rpb24gY2FsY3VsYXRpb25zIGFuZCBmYWNpbGl0eSBkZXNpZ24gb2YgZm9ydGhjb21pbmcgcHJvamVjdHMuIFN1Y2ggbmVlZHMgcmVxdWlyZSB0aGUgY29kZSB0byBiZSBjb25zaXN0ZW50bHkgcmVsaWFibGUgb3ZlciB0aGUgZW50aXJlIGVuZXJneSByYW5nZSAoZnJvbSBNZVYgdG8gVGVWKSBmb3IgYWxsIHByb2plY3RpbGVzIChmdWxsIHN1aXRlIG9mIGVsZW1lbnRhcnkgcGFydGljbGVzIGFuZCBoZWF2eSBpb25zKS4gT3V0c2lkZSBDRVJOLCBhbW9uZyB2YXJpb3VzIGFwcGxpY2F0aW9ucyB3b3JsZHdpZGUsIEZMVUtBIHNlcnZlcyBhcyBhIGNvcmUgdG9vbCBmb3IgdGhlIEhJVCBhbmQgQ05BTyBoYWRyb24tdGhlcmFweSBmYWNpbGl0aWVzIGluIEV1cm9wZS4gVGhlcmVmb3JlLCBtZWRpY2FsIGFwcGxpY2F0aW9ucyBmdXJ0aGVyIGltcG9zZSBzdHJpbmdlbnQgcmVxdWlyZW1lbnRzIGluIHRlcm1zIG9mIHJlbGlhYmlsaXR5IGFuZCBwcmVkaWN0aXZlIHBvd2VyLCB3aGljaCBkZW1hbmRzIGNvbnN0YW50IHJlZmluZW1lbnQgb2Ygc29waGlzdGljYXRlZCBudWNsZWFyIG1vZGVscyBhbmQgY29udGludW91cyBjb2RlIGltcHJvdmVtZW50LiBTb21lIG9mIHRoZSBsYXRlc3QgZGV2ZWxvcG1lbnRzIGltcGxlbWVudGVkIGluIEZMVUtBIGFyZSBwcmVzZW50ZWQgaW4gdGhpcyBwYXBlciwgd2l0aCBwYXJ0aWN1bGFyIGVtcGhhc2lzIG9uIGlzc3VlcyBhbmQgY29uY2VybnMgcGVydGFpbmluZyB0byBDRVJOIGFuZCBtZWRpY2FsIGFwcGxpY2F0aW9ucy4iLCJ2b2x1bWUiOiIxMjAiLCJjb250YWluZXItdGl0bGUtc2hvcnQiOiIifSwiaXNUZW1wb3JhcnkiOmZhbHNlfSx7ImlkIjoiMjBkZjA5ZjgtYjg4Mi0zZGMzLWI2ZDItMTM1MDUwM2I4NmViIiwiaXRlbURhdGEiOnsidHlwZSI6ImFydGljbGUtam91cm5hbCIsImlkIjoiMjBkZjA5ZjgtYjg4Mi0zZGMzLWI2ZDItMTM1MDUwM2I4NmViIiwidGl0bGUiOiJGTFVLQTogQSBtdWx0aS1wYXJ0aWNsZSB0cmFuc3BvcnQgY29kZSAoUHJvZ3JhbSB2ZXJzaW9uIDIwMDUpIiwiYXV0aG9yIjpbeyJmYW1pbHkiOiJGZXJyYXJpIiwiZ2l2ZW4iOiJBbGZyZWRvIiwicGFyc2UtbmFtZXMiOmZhbHNlLCJkcm9wcGluZy1wYXJ0aWNsZSI6IiIsIm5vbi1kcm9wcGluZy1wYXJ0aWNsZSI6IiJ9LHsiZmFtaWx5IjoiU2FsYSIsImdpdmVuIjoiUGFvbGEgUiIsInBhcnNlLW5hbWVzIjpmYWxzZSwiZHJvcHBpbmctcGFydGljbGUiOiIiLCJub24tZHJvcHBpbmctcGFydGljbGUiOiIifSx7ImZhbWlseSI6IkZhc3NvIiwiZ2l2ZW4iOiJBbGJlcnRvIiwicGFyc2UtbmFtZXMiOmZhbHNlLCJkcm9wcGluZy1wYXJ0aWNsZSI6IiIsIm5vbi1kcm9wcGluZy1wYXJ0aWNsZSI6IiJ9LHsiZmFtaWx5IjoiUmFuZnQiLCJnaXZlbiI6IkpvaGFubmVzIiwicGFyc2UtbmFtZXMiOmZhbHNlLCJkcm9wcGluZy1wYXJ0aWNsZSI6IiIsIm5vbi1kcm9wcGluZy1wYXJ0aWNsZSI6IiJ9XSwiRE9JIjoiMTAuMjE3Mi84Nzc1MDciLCJpc3N1ZWQiOnsiZGF0ZS1wYXJ0cyI6W1syMDA1LDldXX0sImNvbnRhaW5lci10aXRsZS1zaG9ydCI6IiJ9LCJpc1RlbXBvcmFyeSI6ZmFsc2V9XX0=&quot;,&quot;citationItems&quot;:[{&quot;id&quot;:&quot;becf54ad-3d20-3923-99c5-1e87a1f65086&quot;,&quot;itemData&quot;:{&quot;type&quot;:&quot;article-journal&quot;,&quot;id&quot;:&quot;becf54ad-3d20-3923-99c5-1e87a1f65086&quot;,&quot;title&quot;:&quot;The FLUKA Code: Developments and Challenges for High Energy and Medical Applications&quot;,&quot;author&quot;:[{&quot;family&quot;:&quot;Böhlen&quot;,&quot;given&quot;:&quot;T T&quot;,&quot;parse-names&quot;:false,&quot;dropping-particle&quot;:&quot;&quot;,&quot;non-dropping-particle&quot;:&quot;&quot;},{&quot;family&quot;:&quot;Cerutti&quot;,&quot;given&quot;:&quot;F&quot;,&quot;parse-names&quot;:false,&quot;dropping-particle&quot;:&quot;&quot;,&quot;non-dropping-particle&quot;:&quot;&quot;},{&quot;family&quot;:&quot;Chin&quot;,&quot;given&quot;:&quot;M P W&quot;,&quot;parse-names&quot;:false,&quot;dropping-particle&quot;:&quot;&quot;,&quot;non-dropping-particle&quot;:&quot;&quot;},{&quot;family&quot;:&quot;Fassò&quot;,&quot;given&quot;:&quot;A&quot;,&quot;parse-names&quot;:false,&quot;dropping-particle&quot;:&quot;&quot;,&quot;non-dropping-particle&quot;:&quot;&quot;},{&quot;family&quot;:&quot;Ferrari&quot;,&quot;given&quot;:&quot;A&quot;,&quot;parse-names&quot;:false,&quot;dropping-particle&quot;:&quot;&quot;,&quot;non-dropping-particle&quot;:&quot;&quot;},{&quot;family&quot;:&quot;Ortega&quot;,&quot;given&quot;:&quot;P G&quot;,&quot;parse-names&quot;:false,&quot;dropping-particle&quot;:&quot;&quot;,&quot;non-dropping-particle&quot;:&quot;&quot;},{&quot;family&quot;:&quot;Mairani&quot;,&quot;given&quot;:&quot;A&quot;,&quot;parse-names&quot;:false,&quot;dropping-particle&quot;:&quot;&quot;,&quot;non-dropping-particle&quot;:&quot;&quot;},{&quot;family&quot;:&quot;Sala&quot;,&quot;given&quot;:&quot;P R&quot;,&quot;parse-names&quot;:false,&quot;dropping-particle&quot;:&quot;&quot;,&quot;non-dropping-particle&quot;:&quot;&quot;},{&quot;family&quot;:&quot;Smirnov&quot;,&quot;given&quot;:&quot;G&quot;,&quot;parse-names&quot;:false,&quot;dropping-particle&quot;:&quot;&quot;,&quot;non-dropping-particle&quot;:&quot;&quot;},{&quot;family&quot;:&quot;Vlachoudis&quot;,&quot;given&quot;:&quot;V&quot;,&quot;parse-names&quot;:false,&quot;dropping-particle&quot;:&quot;&quot;,&quot;non-dropping-particle&quot;:&quot;&quot;}],&quot;container-title&quot;:&quot;Nuclear Data Sheets&quot;,&quot;DOI&quot;:&quot;https://doi.org/10.1016/j.nds.2014.07.049&quot;,&quot;ISSN&quot;:&quot;0090-3752&quot;,&quot;URL&quot;:&quot;https://www.sciencedirect.com/science/article/pii/S0090375214005018&quot;,&quot;issued&quot;:{&quot;date-parts&quot;:[[2014]]},&quot;page&quot;:&quot;211-214&quot;,&quot;abstract&quot;:&quot;The FLUKA Monte Carlo code is used extensively at CERN for all beam-machine interactions, radioprotection calculations and facility design of forthcoming projects. Such needs require the code to be consistently reliable over the entire energy range (from MeV to TeV) for all projectiles (full suite of elementary particles and heavy ions). Outside CERN, among various applications worldwide, FLUKA serves as a core tool for the HIT and CNAO hadron-therapy facilities in Europe. Therefore, medical applications further impose stringent requirements in terms of reliability and predictive power, which demands constant refinement of sophisticated nuclear models and continuous code improvement. Some of the latest developments implemented in FLUKA are presented in this paper, with particular emphasis on issues and concerns pertaining to CERN and medical applications.&quot;,&quot;volume&quot;:&quot;120&quot;,&quot;container-title-short&quot;:&quot;&quot;},&quot;isTemporary&quot;:false},{&quot;id&quot;:&quot;20df09f8-b882-3dc3-b6d2-1350503b86eb&quot;,&quot;itemData&quot;:{&quot;type&quot;:&quot;article-journal&quot;,&quot;id&quot;:&quot;20df09f8-b882-3dc3-b6d2-1350503b86eb&quot;,&quot;title&quot;:&quot;FLUKA: A multi-particle transport code (Program version 2005)&quot;,&quot;author&quot;:[{&quot;family&quot;:&quot;Ferrari&quot;,&quot;given&quot;:&quot;Alfredo&quot;,&quot;parse-names&quot;:false,&quot;dropping-particle&quot;:&quot;&quot;,&quot;non-dropping-particle&quot;:&quot;&quot;},{&quot;family&quot;:&quot;Sala&quot;,&quot;given&quot;:&quot;Paola R&quot;,&quot;parse-names&quot;:false,&quot;dropping-particle&quot;:&quot;&quot;,&quot;non-dropping-particle&quot;:&quot;&quot;},{&quot;family&quot;:&quot;Fasso&quot;,&quot;given&quot;:&quot;Alberto&quot;,&quot;parse-names&quot;:false,&quot;dropping-particle&quot;:&quot;&quot;,&quot;non-dropping-particle&quot;:&quot;&quot;},{&quot;family&quot;:&quot;Ranft&quot;,&quot;given&quot;:&quot;Johannes&quot;,&quot;parse-names&quot;:false,&quot;dropping-particle&quot;:&quot;&quot;,&quot;non-dropping-particle&quot;:&quot;&quot;}],&quot;DOI&quot;:&quot;10.2172/877507&quot;,&quot;issued&quot;:{&quot;date-parts&quot;:[[2005,9]]},&quot;container-title-short&quot;:&quot;&quot;},&quot;isTemporary&quot;:false}]},{&quot;citationID&quot;:&quot;MENDELEY_CITATION_70fbd393-3e52-4fb8-9d30-b173149a7ad8&quot;,&quot;properties&quot;:{&quot;noteIndex&quot;:0},&quot;isEdited&quot;:false,&quot;manualOverride&quot;:{&quot;isManuallyOverridden&quot;:false,&quot;citeprocText&quot;:&quot;[29]&quot;,&quot;manualOverrideText&quot;:&quot;&quot;},&quot;citationTag&quot;:&quot;MENDELEY_CITATION_v3_eyJjaXRhdGlvbklEIjoiTUVOREVMRVlfQ0lUQVRJT05fNzBmYmQzOTMtM2U1Mi00ZmI4LTlkMzAtYjE3MzE0OWE3YWQ4IiwicHJvcGVydGllcyI6eyJub3RlSW5kZXgiOjB9LCJpc0VkaXRlZCI6ZmFsc2UsIm1hbnVhbE92ZXJyaWRlIjp7ImlzTWFudWFsbHlPdmVycmlkZGVuIjpmYWxzZSwiY2l0ZXByb2NUZXh0IjoiWzI5XSIsIm1hbnVhbE92ZXJyaWRlVGV4dCI6IiJ9LCJjaXRhdGlvbkl0ZW1zIjpbeyJpZCI6IjUwZTA5ZjY5LTkzZmEtMzliYi05NmE0LTk1NjViY2I2NDRkNCIsIml0ZW1EYXRhIjp7InR5cGUiOiJhcnRpY2xlLWpvdXJuYWwiLCJpZCI6IjUwZTA5ZjY5LTkzZmEtMzliYi05NmE0LTk1NjViY2I2NDRkNCIsInRpdGxlIjoiRU5ERi9CLVZJSUkuMDogVGhlIDh0aCBNYWpvciBSZWxlYXNlIG9mIHRoZSBOdWNsZWFyIFJlYWN0aW9uIERhdGEgTGlicmFyeSB3aXRoIENJRUxPLXByb2plY3QgQ3Jvc3MgU2VjdGlvbnMsIE5ldyBTdGFuZGFyZHMgYW5kIFRoZXJtYWwgU2NhdHRlcmluZyBEYXRhIiwiZ3JvdXBJZCI6ImI5NTZmNjc4LTY0ZmQtMzljZi04YzlmLTE2MjcwMWU0Y2I1YiIsImF1dGhvciI6W3siZmFtaWx5IjoiQnJvd24iLCJnaXZlbiI6IkQuIEEuIiwicGFyc2UtbmFtZXMiOmZhbHNlLCJkcm9wcGluZy1wYXJ0aWNsZSI6IiIsIm5vbi1kcm9wcGluZy1wYXJ0aWNsZSI6IiJ9LHsiZmFtaWx5IjoiQ2hhZHdpY2siLCJnaXZlbiI6Ik0uIEIuIiwicGFyc2UtbmFtZXMiOmZhbHNlLCJkcm9wcGluZy1wYXJ0aWNsZSI6IiIsIm5vbi1kcm9wcGluZy1wYXJ0aWNsZSI6IiJ9LHsiZmFtaWx5IjoiQ2Fwb3RlIiwiZ2l2ZW4iOiJSLiIsInBhcnNlLW5hbWVzIjpmYWxzZSwiZHJvcHBpbmctcGFydGljbGUiOiIiLCJub24tZHJvcHBpbmctcGFydGljbGUiOiIifSx7ImZhbWlseSI6IkthaGxlciIsImdpdmVuIjoiQS4gQy4iLCJwYXJzZS1uYW1lcyI6ZmFsc2UsImRyb3BwaW5nLXBhcnRpY2xlIjoiIiwibm9uLWRyb3BwaW5nLXBhcnRpY2xlIjoiIn0seyJmYW1pbHkiOiJUcmtvdiIsImdpdmVuIjoiQS4iLCJwYXJzZS1uYW1lcyI6ZmFsc2UsImRyb3BwaW5nLXBhcnRpY2xlIjoiIiwibm9uLWRyb3BwaW5nLXBhcnRpY2xlIjoiIn0seyJmYW1pbHkiOiJIZXJtYW4iLCJnaXZlbiI6Ik0uIFcuIiwicGFyc2UtbmFtZXMiOmZhbHNlLCJkcm9wcGluZy1wYXJ0aWNsZSI6IiIsIm5vbi1kcm9wcGluZy1wYXJ0aWNsZSI6IiJ9LHsiZmFtaWx5IjoiU29uem9nbmkiLCJnaXZlbiI6IkEuIEEuIiwicGFyc2UtbmFtZXMiOmZhbHNlLCJkcm9wcGluZy1wYXJ0aWNsZSI6IiIsIm5vbi1kcm9wcGluZy1wYXJ0aWNsZSI6IiJ9LHsiZmFtaWx5IjoiRGFub24iLCJnaXZlbiI6IlkuIiwicGFyc2UtbmFtZXMiOmZhbHNlLCJkcm9wcGluZy1wYXJ0aWNsZSI6IiIsIm5vbi1kcm9wcGluZy1wYXJ0aWNsZSI6IiJ9LHsiZmFtaWx5IjoiQ2FybHNvbiIsImdpdmVuIjoiQS4gRC4iLCJwYXJzZS1uYW1lcyI6ZmFsc2UsImRyb3BwaW5nLXBhcnRpY2xlIjoiIiwibm9uLWRyb3BwaW5nLXBhcnRpY2xlIjoiIn0seyJmYW1pbHkiOiJEdW5uIiwiZ2l2ZW4iOiJNLiIsInBhcnNlLW5hbWVzIjpmYWxzZSwiZHJvcHBpbmctcGFydGljbGUiOiIiLCJub24tZHJvcHBpbmctcGFydGljbGUiOiIifSx7ImZhbWlseSI6IlNtaXRoIiwiZ2l2ZW4iOiJELiBMLiIsInBhcnNlLW5hbWVzIjpmYWxzZSwiZHJvcHBpbmctcGFydGljbGUiOiIiLCJub24tZHJvcHBpbmctcGFydGljbGUiOiIifSx7ImZhbWlseSI6IkhhbGUiLCJnaXZlbiI6IkcuIE0uIiwicGFyc2UtbmFtZXMiOmZhbHNlLCJkcm9wcGluZy1wYXJ0aWNsZSI6IiIsIm5vbi1kcm9wcGluZy1wYXJ0aWNsZSI6IiJ9LHsiZmFtaWx5IjoiQXJiYW5hcyIsImdpdmVuIjoiRy4iLCJwYXJzZS1uYW1lcyI6ZmFsc2UsImRyb3BwaW5nLXBhcnRpY2xlIjoiIiwibm9uLWRyb3BwaW5nLXBhcnRpY2xlIjoiIn0seyJmYW1pbHkiOiJBcmNpbGxhIiwiZ2l2ZW4iOiJSLiIsInBhcnNlLW5hbWVzIjpmYWxzZSwiZHJvcHBpbmctcGFydGljbGUiOiIiLCJub24tZHJvcHBpbmctcGFydGljbGUiOiIifSx7ImZhbWlseSI6IkJhdGVzIiwiZ2l2ZW4iOiJDLiBSLiIsInBhcnNlLW5hbWVzIjpmYWxzZSwiZHJvcHBpbmctcGFydGljbGUiOiIiLCJub24tZHJvcHBpbmctcGFydGljbGUiOiIifSx7ImZhbWlseSI6IkJlY2siLCJnaXZlbiI6IkIuIiwicGFyc2UtbmFtZXMiOmZhbHNlLCJkcm9wcGluZy1wYXJ0aWNsZSI6IiIsIm5vbi1kcm9wcGluZy1wYXJ0aWNsZSI6IiJ9LHsiZmFtaWx5IjoiQmVja2VyIiwiZ2l2ZW4iOiJCLiIsInBhcnNlLW5hbWVzIjpmYWxzZSwiZHJvcHBpbmctcGFydGljbGUiOiIiLCJub24tZHJvcHBpbmctcGFydGljbGUiOiIifSx7ImZhbWlseSI6IkJyb3duIiwiZ2l2ZW4iOiJGLiIsInBhcnNlLW5hbWVzIjpmYWxzZSwiZHJvcHBpbmctcGFydGljbGUiOiIiLCJub24tZHJvcHBpbmctcGFydGljbGUiOiIifSx7ImZhbWlseSI6IkNhc3BlcnNvbiIsImdpdmVuIjoiUi4gSi4iLCJwYXJzZS1uYW1lcyI6ZmFsc2UsImRyb3BwaW5nLXBhcnRpY2xlIjoiIiwibm9uLWRyb3BwaW5nLXBhcnRpY2xlIjoiIn0seyJmYW1pbHkiOiJDb25saW4iLCJnaXZlbiI6IkouIiwicGFyc2UtbmFtZXMiOmZhbHNlLCJkcm9wcGluZy1wYXJ0aWNsZSI6IiIsIm5vbi1kcm9wcGluZy1wYXJ0aWNsZSI6IiJ9LHsiZmFtaWx5IjoiQ3VsbGVuIiwiZ2l2ZW4iOiJELiBFLiIsInBhcnNlLW5hbWVzIjpmYWxzZSwiZHJvcHBpbmctcGFydGljbGUiOiIiLCJub24tZHJvcHBpbmctcGFydGljbGUiOiIifSx7ImZhbWlseSI6IkRlc2NhbGxlIiwiZ2l2ZW4iOiJNLiBBLiIsInBhcnNlLW5hbWVzIjpmYWxzZSwiZHJvcHBpbmctcGFydGljbGUiOiIiLCJub24tZHJvcHBpbmctcGFydGljbGUiOiIifSx7ImZhbWlseSI6IkZpcmVzdG9uZSIsImdpdmVuIjoiUi4iLCJwYXJzZS1uYW1lcyI6ZmFsc2UsImRyb3BwaW5nLXBhcnRpY2xlIjoiIiwibm9uLWRyb3BwaW5nLXBhcnRpY2xlIjoiIn0seyJmYW1pbHkiOiJHYWluZXMiLCJnaXZlbiI6IlQuIiwicGFyc2UtbmFtZXMiOmZhbHNlLCJkcm9wcGluZy1wYXJ0aWNsZSI6IiIsIm5vbi1kcm9wcGluZy1wYXJ0aWNsZSI6IiJ9LHsiZmFtaWx5IjoiR3ViZXIiLCJnaXZlbiI6IksuIEguIiwicGFyc2UtbmFtZXMiOmZhbHNlLCJkcm9wcGluZy1wYXJ0aWNsZSI6IiIsIm5vbi1kcm9wcGluZy1wYXJ0aWNsZSI6IiJ9LHsiZmFtaWx5IjoiSGF3YXJpIiwiZ2l2ZW4iOiJBLiBJLiIsInBhcnNlLW5hbWVzIjpmYWxzZSwiZHJvcHBpbmctcGFydGljbGUiOiIiLCJub24tZHJvcHBpbmctcGFydGljbGUiOiIifSx7ImZhbWlseSI6IkhvbG1lcyIsImdpdmVuIjoiSi4iLCJwYXJzZS1uYW1lcyI6ZmFsc2UsImRyb3BwaW5nLXBhcnRpY2xlIjoiIiwibm9uLWRyb3BwaW5nLXBhcnRpY2xlIjoiIn0seyJmYW1pbHkiOiJKb2huc29uIiwiZ2l2ZW4iOiJULiBELiIsInBhcnNlLW5hbWVzIjpmYWxzZSwiZHJvcHBpbmctcGFydGljbGUiOiIiLCJub24tZHJvcHBpbmctcGFydGljbGUiOiIifSx7ImZhbWlseSI6Ikthd2FubyIsImdpdmVuIjoiVC4iLCJwYXJzZS1uYW1lcyI6ZmFsc2UsImRyb3BwaW5nLXBhcnRpY2xlIjoiIiwibm9uLWRyb3BwaW5nLXBhcnRpY2xlIjoiIn0seyJmYW1pbHkiOiJLaWVkcm93c2tpIiwiZ2l2ZW4iOiJCLiBDLiIsInBhcnNlLW5hbWVzIjpmYWxzZSwiZHJvcHBpbmctcGFydGljbGUiOiIiLCJub24tZHJvcHBpbmctcGFydGljbGUiOiIifSx7ImZhbWlseSI6IktvbmluZyIsImdpdmVuIjoiQS4gSi4iLCJwYXJzZS1uYW1lcyI6ZmFsc2UsImRyb3BwaW5nLXBhcnRpY2xlIjoiIiwibm9uLWRyb3BwaW5nLXBhcnRpY2xlIjoiIn0seyJmYW1pbHkiOiJLb3BlY2t5IiwiZ2l2ZW4iOiJTLiIsInBhcnNlLW5hbWVzIjpmYWxzZSwiZHJvcHBpbmctcGFydGljbGUiOiIiLCJub24tZHJvcHBpbmctcGFydGljbGUiOiIifSx7ImZhbWlseSI6IkxlYWwiLCJnaXZlbiI6IkwuIiwicGFyc2UtbmFtZXMiOmZhbHNlLCJkcm9wcGluZy1wYXJ0aWNsZSI6IiIsIm5vbi1kcm9wcGluZy1wYXJ0aWNsZSI6IiJ9LHsiZmFtaWx5IjoiTGVzdG9uZSIsImdpdmVuIjoiSi4gUC4iLCJwYXJzZS1uYW1lcyI6ZmFsc2UsImRyb3BwaW5nLXBhcnRpY2xlIjoiIiwibm9uLWRyb3BwaW5nLXBhcnRpY2xlIjoiIn0seyJmYW1pbHkiOiJMdWJpdHoiLCJnaXZlbiI6IkMuIiwicGFyc2UtbmFtZXMiOmZhbHNlLCJkcm9wcGluZy1wYXJ0aWNsZSI6IiIsIm5vbi1kcm9wcGluZy1wYXJ0aWNsZSI6IiJ9LHsiZmFtaWx5IjoiTcOhcnF1ZXogRGFtacOhbiIsImdpdmVuIjoiSi4gSS4iLCJwYXJzZS1uYW1lcyI6ZmFsc2UsImRyb3BwaW5nLXBhcnRpY2xlIjoiIiwibm9uLWRyb3BwaW5nLXBhcnRpY2xlIjoiIn0seyJmYW1pbHkiOiJNYXR0b29uIiwiZ2l2ZW4iOiJDLiBNLiIsInBhcnNlLW5hbWVzIjpmYWxzZSwiZHJvcHBpbmctcGFydGljbGUiOiIiLCJub24tZHJvcHBpbmctcGFydGljbGUiOiIifSx7ImZhbWlseSI6Ik1jQ3V0Y2hhbiIsImdpdmVuIjoiRS4gQS4iLCJwYXJzZS1uYW1lcyI6ZmFsc2UsImRyb3BwaW5nLXBhcnRpY2xlIjoiIiwibm9uLWRyb3BwaW5nLXBhcnRpY2xlIjoiIn0seyJmYW1pbHkiOiJNdWdoYWJnaGFiIiwiZ2l2ZW4iOiJTLiIsInBhcnNlLW5hbWVzIjpmYWxzZSwiZHJvcHBpbmctcGFydGljbGUiOiIiLCJub24tZHJvcHBpbmctcGFydGljbGUiOiIifSx7ImZhbWlseSI6Ik5hdnJhdGlsIiwiZ2l2ZW4iOiJQLiIsInBhcnNlLW5hbWVzIjpmYWxzZSwiZHJvcHBpbmctcGFydGljbGUiOiIiLCJub24tZHJvcHBpbmctcGFydGljbGUiOiIifSx7ImZhbWlseSI6Ik5ldWRlY2tlciIsImdpdmVuIjoiRC4iLCJwYXJzZS1uYW1lcyI6ZmFsc2UsImRyb3BwaW5nLXBhcnRpY2xlIjoiIiwibm9uLWRyb3BwaW5nLXBhcnRpY2xlIjoiIn0seyJmYW1pbHkiOiJOb2JyZSIsImdpdmVuIjoiRy4gUC5BLiIsInBhcnNlLW5hbWVzIjpmYWxzZSwiZHJvcHBpbmctcGFydGljbGUiOiIiLCJub24tZHJvcHBpbmctcGFydGljbGUiOiIifSx7ImZhbWlseSI6Ik5vZ3VlcmUiLCJnaXZlbiI6IkcuIiwicGFyc2UtbmFtZXMiOmZhbHNlLCJkcm9wcGluZy1wYXJ0aWNsZSI6IiIsIm5vbi1kcm9wcGluZy1wYXJ0aWNsZSI6IiJ9LHsiZmFtaWx5IjoiUGFyaXMiLCJnaXZlbiI6Ik0uIiwicGFyc2UtbmFtZXMiOmZhbHNlLCJkcm9wcGluZy1wYXJ0aWNsZSI6IiIsIm5vbi1kcm9wcGluZy1wYXJ0aWNsZSI6IiJ9LHsiZmFtaWx5IjoiUGlnbmkiLCJnaXZlbiI6Ik0uIFQuIiwicGFyc2UtbmFtZXMiOmZhbHNlLCJkcm9wcGluZy1wYXJ0aWNsZSI6IiIsIm5vbi1kcm9wcGluZy1wYXJ0aWNsZSI6IiJ9LHsiZmFtaWx5IjoiUGxvbXBlbiIsImdpdmVuIjoiQS4gSi4iLCJwYXJzZS1uYW1lcyI6ZmFsc2UsImRyb3BwaW5nLXBhcnRpY2xlIjoiIiwibm9uLWRyb3BwaW5nLXBhcnRpY2xlIjoiIn0seyJmYW1pbHkiOiJQcml0eWNoZW5rbyIsImdpdmVuIjoiQi4iLCJwYXJzZS1uYW1lcyI6ZmFsc2UsImRyb3BwaW5nLXBhcnRpY2xlIjoiIiwibm9uLWRyb3BwaW5nLXBhcnRpY2xlIjoiIn0seyJmYW1pbHkiOiJQcm9ueWFldiIsImdpdmVuIjoiVi4gRy4iLCJwYXJzZS1uYW1lcyI6ZmFsc2UsImRyb3BwaW5nLXBhcnRpY2xlIjoiIiwibm9uLWRyb3BwaW5nLXBhcnRpY2xlIjoiIn0seyJmYW1pbHkiOiJSb3VidHNvdiIsImdpdmVuIjoiRC4iLCJwYXJzZS1uYW1lcyI6ZmFsc2UsImRyb3BwaW5nLXBhcnRpY2xlIjoiIiwibm9uLWRyb3BwaW5nLXBhcnRpY2xlIjoiIn0seyJmYW1pbHkiOiJSb2NobWFuIiwiZ2l2ZW4iOiJELiIsInBhcnNlLW5hbWVzIjpmYWxzZSwiZHJvcHBpbmctcGFydGljbGUiOiIiLCJub24tZHJvcHBpbmctcGFydGljbGUiOiIifSx7ImZhbWlseSI6IlJvbWFubyIsImdpdmVuIjoiUC4iLCJwYXJzZS1uYW1lcyI6ZmFsc2UsImRyb3BwaW5nLXBhcnRpY2xlIjoiIiwibm9uLWRyb3BwaW5nLXBhcnRpY2xlIjoiIn0seyJmYW1pbHkiOiJTY2hpbGxlYmVlY2t4IiwiZ2l2ZW4iOiJQLiIsInBhcnNlLW5hbWVzIjpmYWxzZSwiZHJvcHBpbmctcGFydGljbGUiOiIiLCJub24tZHJvcHBpbmctcGFydGljbGUiOiIifSx7ImZhbWlseSI6IlNpbWFrb3YiLCJnaXZlbiI6IlMuIiwicGFyc2UtbmFtZXMiOmZhbHNlLCJkcm9wcGluZy1wYXJ0aWNsZSI6IiIsIm5vbi1kcm9wcGluZy1wYXJ0aWNsZSI6IiJ9LHsiZmFtaWx5IjoiU2luIiwiZ2l2ZW4iOiJNLiIsInBhcnNlLW5hbWVzIjpmYWxzZSwiZHJvcHBpbmctcGFydGljbGUiOiIiLCJub24tZHJvcHBpbmctcGFydGljbGUiOiIifSx7ImZhbWlseSI6IlNpcmFrb3YiLCJnaXZlbiI6IkkuIiwicGFyc2UtbmFtZXMiOmZhbHNlLCJkcm9wcGluZy1wYXJ0aWNsZSI6IiIsIm5vbi1kcm9wcGluZy1wYXJ0aWNsZSI6IiJ9LHsiZmFtaWx5IjoiU2xlYWZvcmQiLCJnaXZlbiI6IkIuIiwicGFyc2UtbmFtZXMiOmZhbHNlLCJkcm9wcGluZy1wYXJ0aWNsZSI6IiIsIm5vbi1kcm9wcGluZy1wYXJ0aWNsZSI6IiJ9LHsiZmFtaWx5IjoiU29iZXMiLCJnaXZlbiI6IlYuIiwicGFyc2UtbmFtZXMiOmZhbHNlLCJkcm9wcGluZy1wYXJ0aWNsZSI6IiIsIm5vbi1kcm9wcGluZy1wYXJ0aWNsZSI6IiJ9LHsiZmFtaWx5IjoiU291a2hvdml0c2tpaSIsImdpdmVuIjoiRS4gUy4iLCJwYXJzZS1uYW1lcyI6ZmFsc2UsImRyb3BwaW5nLXBhcnRpY2xlIjoiIiwibm9uLWRyb3BwaW5nLXBhcnRpY2xlIjoiIn0seyJmYW1pbHkiOiJTdGV0Y3UiLCJnaXZlbiI6IkkuIiwicGFyc2UtbmFtZXMiOmZhbHNlLCJkcm9wcGluZy1wYXJ0aWNsZSI6IiIsIm5vbi1kcm9wcGluZy1wYXJ0aWNsZSI6IiJ9LHsiZmFtaWx5IjoiVGFsb3UiLCJnaXZlbiI6IlAuIiwicGFyc2UtbmFtZXMiOmZhbHNlLCJkcm9wcGluZy1wYXJ0aWNsZSI6IiIsIm5vbi1kcm9wcGluZy1wYXJ0aWNsZSI6IiJ9LHsiZmFtaWx5IjoiVGhvbXBzb24iLCJnaXZlbiI6IkkuIiwicGFyc2UtbmFtZXMiOmZhbHNlLCJkcm9wcGluZy1wYXJ0aWNsZSI6IiIsIm5vbi1kcm9wcGluZy1wYXJ0aWNsZSI6IiJ9LHsiZmFtaWx5IjoiTWFyY2siLCJnaXZlbiI6IlMuIiwicGFyc2UtbmFtZXMiOmZhbHNlLCJkcm9wcGluZy1wYXJ0aWNsZSI6IiIsIm5vbi1kcm9wcGluZy1wYXJ0aWNsZSI6InZhbiBkZXIifSx7ImZhbWlseSI6IldlbHNlci1TaGVycmlsbCIsImdpdmVuIjoiTC4iLCJwYXJzZS1uYW1lcyI6ZmFsc2UsImRyb3BwaW5nLXBhcnRpY2xlIjoiIiwibm9uLWRyb3BwaW5nLXBhcnRpY2xlIjoiIn0seyJmYW1pbHkiOiJXaWFyZGEiLCJnaXZlbiI6IkQuIiwicGFyc2UtbmFtZXMiOmZhbHNlLCJkcm9wcGluZy1wYXJ0aWNsZSI6IiIsIm5vbi1kcm9wcGluZy1wYXJ0aWNsZSI6IiJ9LHsiZmFtaWx5IjoiV2hpdGUiLCJnaXZlbiI6Ik0uIiwicGFyc2UtbmFtZXMiOmZhbHNlLCJkcm9wcGluZy1wYXJ0aWNsZSI6IiIsIm5vbi1kcm9wcGluZy1wYXJ0aWNsZSI6IiJ9LHsiZmFtaWx5IjoiV29ybWFsZCIsImdpdmVuIjoiSi4gTC4iLCJwYXJzZS1uYW1lcyI6ZmFsc2UsImRyb3BwaW5nLXBhcnRpY2xlIjoiIiwibm9uLWRyb3BwaW5nLXBhcnRpY2xlIjoiIn0seyJmYW1pbHkiOiJXcmlnaHQiLCJnaXZlbiI6IlIuIFEuIiwicGFyc2UtbmFtZXMiOmZhbHNlLCJkcm9wcGluZy1wYXJ0aWNsZSI6IiIsIm5vbi1kcm9wcGluZy1wYXJ0aWNsZSI6IiJ9LHsiZmFtaWx5IjoiWmVya2xlIiwiZ2l2ZW4iOiJNLiIsInBhcnNlLW5hbWVzIjpmYWxzZSwiZHJvcHBpbmctcGFydGljbGUiOiIiLCJub24tZHJvcHBpbmctcGFydGljbGUiOiIifSx7ImZhbWlseSI6IsW9ZXJvdm5payIsImdpdmVuIjoiRy4iLCJwYXJzZS1uYW1lcyI6ZmFsc2UsImRyb3BwaW5nLXBhcnRpY2xlIjoiIiwibm9uLWRyb3BwaW5nLXBhcnRpY2xlIjoiIn0seyJmYW1pbHkiOiJaaHUiLCJnaXZlbiI6IlkuIiwicGFyc2UtbmFtZXMiOmZhbHNlLCJkcm9wcGluZy1wYXJ0aWNsZSI6IiIsIm5vbi1kcm9wcGluZy1wYXJ0aWNsZSI6IiJ9XSwiY29udGFpbmVyLXRpdGxlIjoiTnVjbGVhciBEYXRhIFNoZWV0cyIsIkRPSSI6IjEwLjEwMTYvai5uZHMuMjAxOC4wMi4wMDEiLCJJU1NOIjoiMDA5MDM3NTIiLCJpc3N1ZWQiOnsiZGF0ZS1wYXJ0cyI6W1syMDE4LDIsMV1dfSwicGFnZSI6IjEtMTQyIiwiYWJzdHJhY3QiOiJXZSBkZXNjcmliZSB0aGUgbmV3IEVOREYvQi1WSUlJLjAgZXZhbHVhdGVkIG51Y2xlYXIgcmVhY3Rpb24gZGF0YSBsaWJyYXJ5LiBFTkRGL0ItVklJSS4wIGZ1bGx5IGluY29ycG9yYXRlcyB0aGUgbmV3IElBRUEgc3RhbmRhcmRzLCBpbmNsdWRlcyBpbXByb3ZlZCB0aGVybWFsIG5ldXRyb24gc2NhdHRlcmluZyBkYXRhIGFuZCB1c2VzIG5ldyBldmFsdWF0ZWQgZGF0YSBmcm9tIHRoZSBDSUVMTyBwcm9qZWN0IGZvciBuZXV0cm9uIHJlYWN0aW9ucyBvbiAxSCwgMTZPLCA1NkZlLCAyMzVVLCAyMzhVIGFuZCAyMzlQdSBkZXNjcmliZWQgaW4gY29tcGFuaW9uIHBhcGVycyBpbiB0aGUgcHJlc2VudCBpc3N1ZSBvZiBOdWNsZWFyIERhdGEgU2hlZXRzLiBUaGUgZXZhbHVhdGlvbnMgYmVuZWZpdCBmcm9tIHJlY2VudCBleHBlcmltZW50YWwgZGF0YSBvYnRhaW5lZCBpbiB0aGUgVS5TLiBhbmQgRXVyb3BlLCBhbmQgaW1wcm92ZW1lbnRzIGluIHRoZW9yeSBhbmQgc2ltdWxhdGlvbi4gTm90YWJsZSBhZHZhbmNlcyBpbmNsdWRlIHVwZGF0ZWQgZXZhbHVhdGVkIGRhdGEgZm9yIGxpZ2h0IG51Y2xlaSwgc3RydWN0dXJhbCBtYXRlcmlhbHMsIGFjdGluaWRlcywgZmlzc2lvbiBlbmVyZ3kgcmVsZWFzZSwgcHJvbXB0IGZpc3Npb24gbmV1dHJvbiBhbmQgzrMtcmF5IHNwZWN0cmEsIHRoZXJtYWwgbmV1dHJvbiBzY2F0dGVyaW5nIGRhdGEsIGFuZCBjaGFyZ2VkLXBhcnRpY2xlIHJlYWN0aW9ucy4gSW50ZWdyYWwgdmFsaWRhdGlvbiB0ZXN0aW5nIGlzIHNob3duIGZvciBhIHdpZGUgcmFuZ2Ugb2YgY3JpdGljYWxpdHksIHJlYWN0aW9uIHJhdGUsIGFuZCBuZXV0cm9uIHRyYW5zbWlzc2lvbiBiZW5jaG1hcmtzLiBJbiBnZW5lcmFsLCBpbnRlZ3JhbCB2YWxpZGF0aW9uIHBlcmZvcm1hbmNlIG9mIHRoZSBsaWJyYXJ5IGlzIGltcHJvdmVkIHJlbGF0aXZlIHRvIHRoZSBwcmV2aW91cyBFTkRGL0ItVklJLjEgbGlicmFyeS4iLCJwdWJsaXNoZXIiOiJBY2FkZW1pYyBQcmVzcyBJbmMuIiwidm9sdW1lIjoiMTQ4IiwiY29udGFpbmVyLXRpdGxlLXNob3J0IjoiIn0sImlzVGVtcG9yYXJ5IjpmYWxzZX1dfQ==&quot;,&quot;citationItems&quot;:[{&quot;id&quot;:&quot;50e09f69-93fa-39bb-96a4-9565bcb644d4&quot;,&quot;itemData&quot;:{&quot;type&quot;:&quot;article-journal&quot;,&quot;id&quot;:&quot;50e09f69-93fa-39bb-96a4-9565bcb644d4&quot;,&quot;title&quot;:&quot;ENDF/B-VIII.0: The 8th Major Release of the Nuclear Reaction Data Library with CIELO-project Cross Sections, New Standards and Thermal Scattering Data&quot;,&quot;groupId&quot;:&quot;b956f678-64fd-39cf-8c9f-162701e4cb5b&quot;,&quot;author&quot;:[{&quot;family&quot;:&quot;Brown&quot;,&quot;given&quot;:&quot;D. A.&quot;,&quot;parse-names&quot;:false,&quot;dropping-particle&quot;:&quot;&quot;,&quot;non-dropping-particle&quot;:&quot;&quot;},{&quot;family&quot;:&quot;Chadwick&quot;,&quot;given&quot;:&quot;M. B.&quot;,&quot;parse-names&quot;:false,&quot;dropping-particle&quot;:&quot;&quot;,&quot;non-dropping-particle&quot;:&quot;&quot;},{&quot;family&quot;:&quot;Capote&quot;,&quot;given&quot;:&quot;R.&quot;,&quot;parse-names&quot;:false,&quot;dropping-particle&quot;:&quot;&quot;,&quot;non-dropping-particle&quot;:&quot;&quot;},{&quot;family&quot;:&quot;Kahler&quot;,&quot;given&quot;:&quot;A. C.&quot;,&quot;parse-names&quot;:false,&quot;dropping-particle&quot;:&quot;&quot;,&quot;non-dropping-particle&quot;:&quot;&quot;},{&quot;family&quot;:&quot;Trkov&quot;,&quot;given&quot;:&quot;A.&quot;,&quot;parse-names&quot;:false,&quot;dropping-particle&quot;:&quot;&quot;,&quot;non-dropping-particle&quot;:&quot;&quot;},{&quot;family&quot;:&quot;Herman&quot;,&quot;given&quot;:&quot;M. W.&quot;,&quot;parse-names&quot;:false,&quot;dropping-particle&quot;:&quot;&quot;,&quot;non-dropping-particle&quot;:&quot;&quot;},{&quot;family&quot;:&quot;Sonzogni&quot;,&quot;given&quot;:&quot;A. A.&quot;,&quot;parse-names&quot;:false,&quot;dropping-particle&quot;:&quot;&quot;,&quot;non-dropping-particle&quot;:&quot;&quot;},{&quot;family&quot;:&quot;Danon&quot;,&quot;given&quot;:&quot;Y.&quot;,&quot;parse-names&quot;:false,&quot;dropping-particle&quot;:&quot;&quot;,&quot;non-dropping-particle&quot;:&quot;&quot;},{&quot;family&quot;:&quot;Carlson&quot;,&quot;given&quot;:&quot;A. D.&quot;,&quot;parse-names&quot;:false,&quot;dropping-particle&quot;:&quot;&quot;,&quot;non-dropping-particle&quot;:&quot;&quot;},{&quot;family&quot;:&quot;Dunn&quot;,&quot;given&quot;:&quot;M.&quot;,&quot;parse-names&quot;:false,&quot;dropping-particle&quot;:&quot;&quot;,&quot;non-dropping-particle&quot;:&quot;&quot;},{&quot;family&quot;:&quot;Smith&quot;,&quot;given&quot;:&quot;D. L.&quot;,&quot;parse-names&quot;:false,&quot;dropping-particle&quot;:&quot;&quot;,&quot;non-dropping-particle&quot;:&quot;&quot;},{&quot;family&quot;:&quot;Hale&quot;,&quot;given&quot;:&quot;G. M.&quot;,&quot;parse-names&quot;:false,&quot;dropping-particle&quot;:&quot;&quot;,&quot;non-dropping-particle&quot;:&quot;&quot;},{&quot;family&quot;:&quot;Arbanas&quot;,&quot;given&quot;:&quot;G.&quot;,&quot;parse-names&quot;:false,&quot;dropping-particle&quot;:&quot;&quot;,&quot;non-dropping-particle&quot;:&quot;&quot;},{&quot;family&quot;:&quot;Arcilla&quot;,&quot;given&quot;:&quot;R.&quot;,&quot;parse-names&quot;:false,&quot;dropping-particle&quot;:&quot;&quot;,&quot;non-dropping-particle&quot;:&quot;&quot;},{&quot;family&quot;:&quot;Bates&quot;,&quot;given&quot;:&quot;C. R.&quot;,&quot;parse-names&quot;:false,&quot;dropping-particle&quot;:&quot;&quot;,&quot;non-dropping-particle&quot;:&quot;&quot;},{&quot;family&quot;:&quot;Beck&quot;,&quot;given&quot;:&quot;B.&quot;,&quot;parse-names&quot;:false,&quot;dropping-particle&quot;:&quot;&quot;,&quot;non-dropping-particle&quot;:&quot;&quot;},{&quot;family&quot;:&quot;Becker&quot;,&quot;given&quot;:&quot;B.&quot;,&quot;parse-names&quot;:false,&quot;dropping-particle&quot;:&quot;&quot;,&quot;non-dropping-particle&quot;:&quot;&quot;},{&quot;family&quot;:&quot;Brown&quot;,&quot;given&quot;:&quot;F.&quot;,&quot;parse-names&quot;:false,&quot;dropping-particle&quot;:&quot;&quot;,&quot;non-dropping-particle&quot;:&quot;&quot;},{&quot;family&quot;:&quot;Casperson&quot;,&quot;given&quot;:&quot;R. J.&quot;,&quot;parse-names&quot;:false,&quot;dropping-particle&quot;:&quot;&quot;,&quot;non-dropping-particle&quot;:&quot;&quot;},{&quot;family&quot;:&quot;Conlin&quot;,&quot;given&quot;:&quot;J.&quot;,&quot;parse-names&quot;:false,&quot;dropping-particle&quot;:&quot;&quot;,&quot;non-dropping-particle&quot;:&quot;&quot;},{&quot;family&quot;:&quot;Cullen&quot;,&quot;given&quot;:&quot;D. E.&quot;,&quot;parse-names&quot;:false,&quot;dropping-particle&quot;:&quot;&quot;,&quot;non-dropping-particle&quot;:&quot;&quot;},{&quot;family&quot;:&quot;Descalle&quot;,&quot;given&quot;:&quot;M. A.&quot;,&quot;parse-names&quot;:false,&quot;dropping-particle&quot;:&quot;&quot;,&quot;non-dropping-particle&quot;:&quot;&quot;},{&quot;family&quot;:&quot;Firestone&quot;,&quot;given&quot;:&quot;R.&quot;,&quot;parse-names&quot;:false,&quot;dropping-particle&quot;:&quot;&quot;,&quot;non-dropping-particle&quot;:&quot;&quot;},{&quot;family&quot;:&quot;Gaines&quot;,&quot;given&quot;:&quot;T.&quot;,&quot;parse-names&quot;:false,&quot;dropping-particle&quot;:&quot;&quot;,&quot;non-dropping-particle&quot;:&quot;&quot;},{&quot;family&quot;:&quot;Guber&quot;,&quot;given&quot;:&quot;K. H.&quot;,&quot;parse-names&quot;:false,&quot;dropping-particle&quot;:&quot;&quot;,&quot;non-dropping-particle&quot;:&quot;&quot;},{&quot;family&quot;:&quot;Hawari&quot;,&quot;given&quot;:&quot;A. I.&quot;,&quot;parse-names&quot;:false,&quot;dropping-particle&quot;:&quot;&quot;,&quot;non-dropping-particle&quot;:&quot;&quot;},{&quot;family&quot;:&quot;Holmes&quot;,&quot;given&quot;:&quot;J.&quot;,&quot;parse-names&quot;:false,&quot;dropping-particle&quot;:&quot;&quot;,&quot;non-dropping-particle&quot;:&quot;&quot;},{&quot;family&quot;:&quot;Johnson&quot;,&quot;given&quot;:&quot;T. D.&quot;,&quot;parse-names&quot;:false,&quot;dropping-particle&quot;:&quot;&quot;,&quot;non-dropping-particle&quot;:&quot;&quot;},{&quot;family&quot;:&quot;Kawano&quot;,&quot;given&quot;:&quot;T.&quot;,&quot;parse-names&quot;:false,&quot;dropping-particle&quot;:&quot;&quot;,&quot;non-dropping-particle&quot;:&quot;&quot;},{&quot;family&quot;:&quot;Kiedrowski&quot;,&quot;given&quot;:&quot;B. C.&quot;,&quot;parse-names&quot;:false,&quot;dropping-particle&quot;:&quot;&quot;,&quot;non-dropping-particle&quot;:&quot;&quot;},{&quot;family&quot;:&quot;Koning&quot;,&quot;given&quot;:&quot;A. J.&quot;,&quot;parse-names&quot;:false,&quot;dropping-particle&quot;:&quot;&quot;,&quot;non-dropping-particle&quot;:&quot;&quot;},{&quot;family&quot;:&quot;Kopecky&quot;,&quot;given&quot;:&quot;S.&quot;,&quot;parse-names&quot;:false,&quot;dropping-particle&quot;:&quot;&quot;,&quot;non-dropping-particle&quot;:&quot;&quot;},{&quot;family&quot;:&quot;Leal&quot;,&quot;given&quot;:&quot;L.&quot;,&quot;parse-names&quot;:false,&quot;dropping-particle&quot;:&quot;&quot;,&quot;non-dropping-particle&quot;:&quot;&quot;},{&quot;family&quot;:&quot;Lestone&quot;,&quot;given&quot;:&quot;J. P.&quot;,&quot;parse-names&quot;:false,&quot;dropping-particle&quot;:&quot;&quot;,&quot;non-dropping-particle&quot;:&quot;&quot;},{&quot;family&quot;:&quot;Lubitz&quot;,&quot;given&quot;:&quot;C.&quot;,&quot;parse-names&quot;:false,&quot;dropping-particle&quot;:&quot;&quot;,&quot;non-dropping-particle&quot;:&quot;&quot;},{&quot;family&quot;:&quot;Márquez Damián&quot;,&quot;given&quot;:&quot;J. I.&quot;,&quot;parse-names&quot;:false,&quot;dropping-particle&quot;:&quot;&quot;,&quot;non-dropping-particle&quot;:&quot;&quot;},{&quot;family&quot;:&quot;Mattoon&quot;,&quot;given&quot;:&quot;C. M.&quot;,&quot;parse-names&quot;:false,&quot;dropping-particle&quot;:&quot;&quot;,&quot;non-dropping-particle&quot;:&quot;&quot;},{&quot;family&quot;:&quot;McCutchan&quot;,&quot;given&quot;:&quot;E. A.&quot;,&quot;parse-names&quot;:false,&quot;dropping-particle&quot;:&quot;&quot;,&quot;non-dropping-particle&quot;:&quot;&quot;},{&quot;family&quot;:&quot;Mughabghab&quot;,&quot;given&quot;:&quot;S.&quot;,&quot;parse-names&quot;:false,&quot;dropping-particle&quot;:&quot;&quot;,&quot;non-dropping-particle&quot;:&quot;&quot;},{&quot;family&quot;:&quot;Navratil&quot;,&quot;given&quot;:&quot;P.&quot;,&quot;parse-names&quot;:false,&quot;dropping-particle&quot;:&quot;&quot;,&quot;non-dropping-particle&quot;:&quot;&quot;},{&quot;family&quot;:&quot;Neudecker&quot;,&quot;given&quot;:&quot;D.&quot;,&quot;parse-names&quot;:false,&quot;dropping-particle&quot;:&quot;&quot;,&quot;non-dropping-particle&quot;:&quot;&quot;},{&quot;family&quot;:&quot;Nobre&quot;,&quot;given&quot;:&quot;G. P.A.&quot;,&quot;parse-names&quot;:false,&quot;dropping-particle&quot;:&quot;&quot;,&quot;non-dropping-particle&quot;:&quot;&quot;},{&quot;family&quot;:&quot;Noguere&quot;,&quot;given&quot;:&quot;G.&quot;,&quot;parse-names&quot;:false,&quot;dropping-particle&quot;:&quot;&quot;,&quot;non-dropping-particle&quot;:&quot;&quot;},{&quot;family&quot;:&quot;Paris&quot;,&quot;given&quot;:&quot;M.&quot;,&quot;parse-names&quot;:false,&quot;dropping-particle&quot;:&quot;&quot;,&quot;non-dropping-particle&quot;:&quot;&quot;},{&quot;family&quot;:&quot;Pigni&quot;,&quot;given&quot;:&quot;M. T.&quot;,&quot;parse-names&quot;:false,&quot;dropping-particle&quot;:&quot;&quot;,&quot;non-dropping-particle&quot;:&quot;&quot;},{&quot;family&quot;:&quot;Plompen&quot;,&quot;given&quot;:&quot;A. J.&quot;,&quot;parse-names&quot;:false,&quot;dropping-particle&quot;:&quot;&quot;,&quot;non-dropping-particle&quot;:&quot;&quot;},{&quot;family&quot;:&quot;Pritychenko&quot;,&quot;given&quot;:&quot;B.&quot;,&quot;parse-names&quot;:false,&quot;dropping-particle&quot;:&quot;&quot;,&quot;non-dropping-particle&quot;:&quot;&quot;},{&quot;family&quot;:&quot;Pronyaev&quot;,&quot;given&quot;:&quot;V. G.&quot;,&quot;parse-names&quot;:false,&quot;dropping-particle&quot;:&quot;&quot;,&quot;non-dropping-particle&quot;:&quot;&quot;},{&quot;family&quot;:&quot;Roubtsov&quot;,&quot;given&quot;:&quot;D.&quot;,&quot;parse-names&quot;:false,&quot;dropping-particle&quot;:&quot;&quot;,&quot;non-dropping-particle&quot;:&quot;&quot;},{&quot;family&quot;:&quot;Rochman&quot;,&quot;given&quot;:&quot;D.&quot;,&quot;parse-names&quot;:false,&quot;dropping-particle&quot;:&quot;&quot;,&quot;non-dropping-particle&quot;:&quot;&quot;},{&quot;family&quot;:&quot;Romano&quot;,&quot;given&quot;:&quot;P.&quot;,&quot;parse-names&quot;:false,&quot;dropping-particle&quot;:&quot;&quot;,&quot;non-dropping-particle&quot;:&quot;&quot;},{&quot;family&quot;:&quot;Schillebeeckx&quot;,&quot;given&quot;:&quot;P.&quot;,&quot;parse-names&quot;:false,&quot;dropping-particle&quot;:&quot;&quot;,&quot;non-dropping-particle&quot;:&quot;&quot;},{&quot;family&quot;:&quot;Simakov&quot;,&quot;given&quot;:&quot;S.&quot;,&quot;parse-names&quot;:false,&quot;dropping-particle&quot;:&quot;&quot;,&quot;non-dropping-particle&quot;:&quot;&quot;},{&quot;family&quot;:&quot;Sin&quot;,&quot;given&quot;:&quot;M.&quot;,&quot;parse-names&quot;:false,&quot;dropping-particle&quot;:&quot;&quot;,&quot;non-dropping-particle&quot;:&quot;&quot;},{&quot;family&quot;:&quot;Sirakov&quot;,&quot;given&quot;:&quot;I.&quot;,&quot;parse-names&quot;:false,&quot;dropping-particle&quot;:&quot;&quot;,&quot;non-dropping-particle&quot;:&quot;&quot;},{&quot;family&quot;:&quot;Sleaford&quot;,&quot;given&quot;:&quot;B.&quot;,&quot;parse-names&quot;:false,&quot;dropping-particle&quot;:&quot;&quot;,&quot;non-dropping-particle&quot;:&quot;&quot;},{&quot;family&quot;:&quot;Sobes&quot;,&quot;given&quot;:&quot;V.&quot;,&quot;parse-names&quot;:false,&quot;dropping-particle&quot;:&quot;&quot;,&quot;non-dropping-particle&quot;:&quot;&quot;},{&quot;family&quot;:&quot;Soukhovitskii&quot;,&quot;given&quot;:&quot;E. S.&quot;,&quot;parse-names&quot;:false,&quot;dropping-particle&quot;:&quot;&quot;,&quot;non-dropping-particle&quot;:&quot;&quot;},{&quot;family&quot;:&quot;Stetcu&quot;,&quot;given&quot;:&quot;I.&quot;,&quot;parse-names&quot;:false,&quot;dropping-particle&quot;:&quot;&quot;,&quot;non-dropping-particle&quot;:&quot;&quot;},{&quot;family&quot;:&quot;Talou&quot;,&quot;given&quot;:&quot;P.&quot;,&quot;parse-names&quot;:false,&quot;dropping-particle&quot;:&quot;&quot;,&quot;non-dropping-particle&quot;:&quot;&quot;},{&quot;family&quot;:&quot;Thompson&quot;,&quot;given&quot;:&quot;I.&quot;,&quot;parse-names&quot;:false,&quot;dropping-particle&quot;:&quot;&quot;,&quot;non-dropping-particle&quot;:&quot;&quot;},{&quot;family&quot;:&quot;Marck&quot;,&quot;given&quot;:&quot;S.&quot;,&quot;parse-names&quot;:false,&quot;dropping-particle&quot;:&quot;&quot;,&quot;non-dropping-particle&quot;:&quot;van der&quot;},{&quot;family&quot;:&quot;Welser-Sherrill&quot;,&quot;given&quot;:&quot;L.&quot;,&quot;parse-names&quot;:false,&quot;dropping-particle&quot;:&quot;&quot;,&quot;non-dropping-particle&quot;:&quot;&quot;},{&quot;family&quot;:&quot;Wiarda&quot;,&quot;given&quot;:&quot;D.&quot;,&quot;parse-names&quot;:false,&quot;dropping-particle&quot;:&quot;&quot;,&quot;non-dropping-particle&quot;:&quot;&quot;},{&quot;family&quot;:&quot;White&quot;,&quot;given&quot;:&quot;M.&quot;,&quot;parse-names&quot;:false,&quot;dropping-particle&quot;:&quot;&quot;,&quot;non-dropping-particle&quot;:&quot;&quot;},{&quot;family&quot;:&quot;Wormald&quot;,&quot;given&quot;:&quot;J. L.&quot;,&quot;parse-names&quot;:false,&quot;dropping-particle&quot;:&quot;&quot;,&quot;non-dropping-particle&quot;:&quot;&quot;},{&quot;family&quot;:&quot;Wright&quot;,&quot;given&quot;:&quot;R. Q.&quot;,&quot;parse-names&quot;:false,&quot;dropping-particle&quot;:&quot;&quot;,&quot;non-dropping-particle&quot;:&quot;&quot;},{&quot;family&quot;:&quot;Zerkle&quot;,&quot;given&quot;:&quot;M.&quot;,&quot;parse-names&quot;:false,&quot;dropping-particle&quot;:&quot;&quot;,&quot;non-dropping-particle&quot;:&quot;&quot;},{&quot;family&quot;:&quot;Žerovnik&quot;,&quot;given&quot;:&quot;G.&quot;,&quot;parse-names&quot;:false,&quot;dropping-particle&quot;:&quot;&quot;,&quot;non-dropping-particle&quot;:&quot;&quot;},{&quot;family&quot;:&quot;Zhu&quot;,&quot;given&quot;:&quot;Y.&quot;,&quot;parse-names&quot;:false,&quot;dropping-particle&quot;:&quot;&quot;,&quot;non-dropping-particle&quot;:&quot;&quot;}],&quot;container-title&quot;:&quot;Nuclear Data Sheets&quot;,&quot;DOI&quot;:&quot;10.1016/j.nds.2018.02.001&quot;,&quot;ISSN&quot;:&quot;00903752&quot;,&quot;issued&quot;:{&quot;date-parts&quot;:[[2018,2,1]]},&quot;page&quot;:&quot;1-142&quot;,&quot;abstract&quot;:&quot;We describe the new ENDF/B-VIII.0 evaluated nuclear reaction data library. ENDF/B-VIII.0 fully incorporates the new IAEA standards, includes improved thermal neutron scattering data and uses new evaluated data from the CIELO project for neutron reactions on 1H, 16O, 56Fe, 235U, 238U and 239Pu described in companion papers in the present issue of Nuclear Data Sheets. The evaluations benefit from recent experimental data obtained in the U.S. and Europe, and improvements in theory and simulation. Notable advances include updated evaluated data for light nuclei, structural materials, actinides, fission energy release, prompt fission neutron and γ-ray spectra, thermal neutron scattering data, and charged-particle reactions. Integral validation testing is shown for a wide range of criticality, reaction rate, and neutron transmission benchmarks. In general, integral validation performance of the library is improved relative to the previous ENDF/B-VII.1 library.&quot;,&quot;publisher&quot;:&quot;Academic Press Inc.&quot;,&quot;volume&quot;:&quot;148&quot;,&quot;container-title-short&quot;:&quot;&quot;},&quot;isTemporary&quot;:false}]},{&quot;citationID&quot;:&quot;MENDELEY_CITATION_22345e38-b415-4956-9dfc-c08b330c2aee&quot;,&quot;properties&quot;:{&quot;noteIndex&quot;:0},&quot;isEdited&quot;:false,&quot;manualOverride&quot;:{&quot;isManuallyOverridden&quot;:false,&quot;citeprocText&quot;:&quot;[30]&quot;,&quot;manualOverrideText&quot;:&quot;&quot;},&quot;citationTag&quot;:&quot;MENDELEY_CITATION_v3_eyJjaXRhdGlvbklEIjoiTUVOREVMRVlfQ0lUQVRJT05fMjIzNDVlMzgtYjQxNS00OTU2LTlkZmMtYzA4YjMzMGMyYWVlIiwicHJvcGVydGllcyI6eyJub3RlSW5kZXgiOjB9LCJpc0VkaXRlZCI6ZmFsc2UsIm1hbnVhbE92ZXJyaWRlIjp7ImlzTWFudWFsbHlPdmVycmlkZGVuIjpmYWxzZSwiY2l0ZXByb2NUZXh0IjoiWzMwXSIsIm1hbnVhbE92ZXJyaWRlVGV4dCI6IiJ9LCJjaXRhdGlvbkl0ZW1zIjpbeyJpZCI6ImZmMWRlODQyLTYwZDEtMzk0Ni1iNGIyLTVmYzUwZTAwN2QxNyIsIml0ZW1EYXRhIjp7InR5cGUiOiJyZXBvcnQiLCJpZCI6ImZmMWRlODQyLTYwZDEtMzk0Ni1iNGIyLTVmYzUwZTAwN2QxNyIsInRpdGxlIjoiT3ZlcnZpZXcgb2YgSkVOREwtNDAvSEUgYW5kIGJlbmNobWFyayBjYWxjdWxhdGlvbnMiLCJhdXRob3IiOlt7ImZhbWlseSI6Ikt1bmllZGEiLCJnaXZlbiI6IlNhdG9zaGkiLCJwYXJzZS1uYW1lcyI6ZmFsc2UsImRyb3BwaW5nLXBhcnRpY2xlIjoiIiwibm9uLWRyb3BwaW5nLXBhcnRpY2xlIjoiIn0seyJmYW1pbHkiOiJJd2Ftb3RvIiwiZ2l2ZW4iOiJPc2FtdSIsInBhcnNlLW5hbWVzIjpmYWxzZSwiZHJvcHBpbmctcGFydGljbGUiOiIiLCJub24tZHJvcHBpbmctcGFydGljbGUiOiIifSx7ImZhbWlseSI6Ikl3YW1vdG8iLCJnaXZlbiI6Ik5vYnV5dWtpIiwicGFyc2UtbmFtZXMiOmZhbHNlLCJkcm9wcGluZy1wYXJ0aWNsZSI6IiIsIm5vbi1kcm9wcGluZy1wYXJ0aWNsZSI6IiJ9LHsiZmFtaWx5IjoiTWluYXRvIiwiZ2l2ZW4iOiJGdXRvc2hpIiwicGFyc2UtbmFtZXMiOmZhbHNlLCJkcm9wcGluZy1wYXJ0aWNsZSI6IiIsIm5vbi1kcm9wcGluZy1wYXJ0aWNsZSI6IiJ9LHsiZmFtaWx5IjoiT2thbW90byIsImdpdmVuIjoiVHN1dG9tdSIsInBhcnNlLW5hbWVzIjpmYWxzZSwiZHJvcHBpbmctcGFydGljbGUiOiIiLCJub24tZHJvcHBpbmctcGFydGljbGUiOiIifSx7ImZhbWlseSI6IlNhdG8iLCJnaXZlbiI6IlRhdHN1aGlrbyIsInBhcnNlLW5hbWVzIjpmYWxzZSwiZHJvcHBpbmctcGFydGljbGUiOiIiLCJub24tZHJvcHBpbmctcGFydGljbGUiOiIifSx7ImZhbWlseSI6Ik5ha2FzaGltYSIsImdpdmVuIjoiSGlyb3NoaSIsInBhcnNlLW5hbWVzIjpmYWxzZSwiZHJvcHBpbmctcGFydGljbGUiOiIiLCJub24tZHJvcHBpbmctcGFydGljbGUiOiIifSx7ImZhbWlseSI6Ikl3YW1vdG8iLCJnaXZlbiI6Illvc3VrZSIsInBhcnNlLW5hbWVzIjpmYWxzZSwiZHJvcHBpbmctcGFydGljbGUiOiIiLCJub24tZHJvcHBpbmctcGFydGljbGUiOiIifSx7ImZhbWlseSI6Ikl3YW1vdG8iLCJnaXZlbiI6Ikhpcm9raSIsInBhcnNlLW5hbWVzIjpmYWxzZSwiZHJvcHBpbmctcGFydGljbGUiOiIiLCJub24tZHJvcHBpbmctcGFydGljbGUiOiIifSx7ImZhbWlseSI6IktpdGF0YW5pIiwiZ2l2ZW4iOiJGdW1pdG8iLCJwYXJzZS1uYW1lcyI6ZmFsc2UsImRyb3BwaW5nLXBhcnRpY2xlIjoiIiwibm9uLWRyb3BwaW5nLXBhcnRpY2xlIjoiIn0seyJmYW1pbHkiOiJGdWthaG9yaSIsImdpdmVuIjoiVG9raW8iLCJwYXJzZS1uYW1lcyI6ZmFsc2UsImRyb3BwaW5nLXBhcnRpY2xlIjoiIiwibm9uLWRyb3BwaW5nLXBhcnRpY2xlIjoiIn0seyJmYW1pbHkiOiJXYXRhbmFiZSIsImdpdmVuIjoiWSIsInBhcnNlLW5hbWVzIjpmYWxzZSwiZHJvcHBpbmctcGFydGljbGUiOiIiLCJub24tZHJvcHBpbmctcGFydGljbGUiOiIifSx7ImZhbWlseSI6IlNoaWd5byIsImdpdmVuIjoiTiIsInBhcnNlLW5hbWVzIjpmYWxzZSwiZHJvcHBpbmctcGFydGljbGUiOiIiLCJub24tZHJvcHBpbmctcGFydGljbGUiOiIifSx7ImZhbWlseSI6IkNoaWJhIiwiZ2l2ZW4iOiJTIiwicGFyc2UtbmFtZXMiOmZhbHNlLCJkcm9wcGluZy1wYXJ0aWNsZSI6IiIsIm5vbi1kcm9wcGluZy1wYXJ0aWNsZSI6IiJ9LHsiZmFtaWx5IjoiWWFtYW5vIiwiZ2l2ZW4iOiJOIiwicGFyc2UtbmFtZXMiOmZhbHNlLCJkcm9wcGluZy1wYXJ0aWNsZSI6IiIsIm5vbi1kcm9wcGluZy1wYXJ0aWNsZSI6IiJ9LHsiZmFtaWx5IjoiSGFnaXdhcmEiLCJnaXZlbiI6Ik0iLCJwYXJzZS1uYW1lcyI6ZmFsc2UsImRyb3BwaW5nLXBhcnRpY2xlIjoiIiwibm9uLWRyb3BwaW5nLXBhcnRpY2xlIjoiIn0seyJmYW1pbHkiOiJOaWl0YSIsImdpdmVuIjoiSyIsInBhcnNlLW5hbWVzIjpmYWxzZSwiZHJvcHBpbmctcGFydGljbGUiOiIiLCJub24tZHJvcHBpbmctcGFydGljbGUiOiIifSx7ImZhbWlseSI6Iktvc2FrbyIsImdpdmVuIjoiSyIsInBhcnNlLW5hbWVzIjpmYWxzZSwiZHJvcHBpbmctcGFydGljbGUiOiIiLCJub24tZHJvcHBpbmctcGFydGljbGUiOiIifSx7ImZhbWlseSI6IkhpcmF5YW1hIiwiZ2l2ZW4iOiJTIiwicGFyc2UtbmFtZXMiOmZhbHNlLCJkcm9wcGluZy1wYXJ0aWNsZSI6IiIsIm5vbi1kcm9wcGluZy1wYXJ0aWNsZSI6IiJ9LHsiZmFtaWx5IjoiTXVyYXRhIiwiZ2l2ZW4iOiJUIiwicGFyc2UtbmFtZXMiOmZhbHNlLCJkcm9wcGluZy1wYXJ0aWNsZSI6IiIsIm5vbi1kcm9wcGluZy1wYXJ0aWNsZSI6IiJ9XSwiVVJMIjoiaHR0cDovL2luaXMuaWFlYS5vcmcvc2VhcmNoL3NlYXJjaC5hc3B4P29yaWdfcT1STjo0ODA0NTE4NiIsImlzc3VlZCI6eyJkYXRlLXBhcnRzIjpbWzIwMTZdXX0sInB1Ymxpc2hlci1wbGFjZSI6IkphcGFuIiwibnVtYmVyLW9mLXBhZ2VzIjoiNDEtNDYiLCJhYnN0cmFjdCI6IldlIG92ZXJ2aWV3IG91ciBuZXcgaGlnaC1lbmVyZ3kgY3Jvc3Mtc2VjdGlvbiBsaWJyYXJ5IEpFTkRMLTQwL0hFIHdoaWNoIGlzIGJhc2VkIG9uXG50aGUgcmVjZW50IHByb2dyZXNzIG9uIHRoZSBudWNsZWFyIG1vZGVscywgY29kZXMsIGV2YWx1YXRpb24gbWV0aG9kcyBhbmQgaW5oZXJpdGFuY2Vcbm9mIGV4aXN0aW5nIGxpYnJhcmllcyBUaHJvdWdoIHRoZSBiZW5jaG1hcmsgY2FsY3VsYXRpb24sIGl0IGlzIGZvdW5kIHRoYXQgcHJlc2VudFxubGlicmFyeSBzaG93cyByZWFzb25hYmxlIHBlcmZvcm1hbmNlIChhdXRob3IpIiwiY29udGFpbmVyLXRpdGxlLXNob3J0IjoiIn0sImlzVGVtcG9yYXJ5IjpmYWxzZX1dfQ==&quot;,&quot;citationItems&quot;:[{&quot;id&quot;:&quot;ff1de842-60d1-3946-b4b2-5fc50e007d17&quot;,&quot;itemData&quot;:{&quot;type&quot;:&quot;report&quot;,&quot;id&quot;:&quot;ff1de842-60d1-3946-b4b2-5fc50e007d17&quot;,&quot;title&quot;:&quot;Overview of JENDL-40/HE and benchmark calculations&quot;,&quot;author&quot;:[{&quot;family&quot;:&quot;Kunieda&quot;,&quot;given&quot;:&quot;Satoshi&quot;,&quot;parse-names&quot;:false,&quot;dropping-particle&quot;:&quot;&quot;,&quot;non-dropping-particle&quot;:&quot;&quot;},{&quot;family&quot;:&quot;Iwamoto&quot;,&quot;given&quot;:&quot;Osamu&quot;,&quot;parse-names&quot;:false,&quot;dropping-particle&quot;:&quot;&quot;,&quot;non-dropping-particle&quot;:&quot;&quot;},{&quot;family&quot;:&quot;Iwamoto&quot;,&quot;given&quot;:&quot;Nobuyuki&quot;,&quot;parse-names&quot;:false,&quot;dropping-particle&quot;:&quot;&quot;,&quot;non-dropping-particle&quot;:&quot;&quot;},{&quot;family&quot;:&quot;Minato&quot;,&quot;given&quot;:&quot;Futoshi&quot;,&quot;parse-names&quot;:false,&quot;dropping-particle&quot;:&quot;&quot;,&quot;non-dropping-particle&quot;:&quot;&quot;},{&quot;family&quot;:&quot;Okamoto&quot;,&quot;given&quot;:&quot;Tsutomu&quot;,&quot;parse-names&quot;:false,&quot;dropping-particle&quot;:&quot;&quot;,&quot;non-dropping-particle&quot;:&quot;&quot;},{&quot;family&quot;:&quot;Sato&quot;,&quot;given&quot;:&quot;Tatsuhiko&quot;,&quot;parse-names&quot;:false,&quot;dropping-particle&quot;:&quot;&quot;,&quot;non-dropping-particle&quot;:&quot;&quot;},{&quot;family&quot;:&quot;Nakashima&quot;,&quot;given&quot;:&quot;Hiroshi&quot;,&quot;parse-names&quot;:false,&quot;dropping-particle&quot;:&quot;&quot;,&quot;non-dropping-particle&quot;:&quot;&quot;},{&quot;family&quot;:&quot;Iwamoto&quot;,&quot;given&quot;:&quot;Yosuke&quot;,&quot;parse-names&quot;:false,&quot;dropping-particle&quot;:&quot;&quot;,&quot;non-dropping-particle&quot;:&quot;&quot;},{&quot;family&quot;:&quot;Iwamoto&quot;,&quot;given&quot;:&quot;Hiroki&quot;,&quot;parse-names&quot;:false,&quot;dropping-particle&quot;:&quot;&quot;,&quot;non-dropping-particle&quot;:&quot;&quot;},{&quot;family&quot;:&quot;Kitatani&quot;,&quot;given&quot;:&quot;Fumito&quot;,&quot;parse-names&quot;:false,&quot;dropping-particle&quot;:&quot;&quot;,&quot;non-dropping-particle&quot;:&quot;&quot;},{&quot;family&quot;:&quot;Fukahori&quot;,&quot;given&quot;:&quot;Tokio&quot;,&quot;parse-names&quot;:false,&quot;dropping-particle&quot;:&quot;&quot;,&quot;non-dropping-particle&quot;:&quot;&quot;},{&quot;family&quot;:&quot;Watanabe&quot;,&quot;given&quot;:&quot;Y&quot;,&quot;parse-names&quot;:false,&quot;dropping-particle&quot;:&quot;&quot;,&quot;non-dropping-particle&quot;:&quot;&quot;},{&quot;family&quot;:&quot;Shigyo&quot;,&quot;given&quot;:&quot;N&quot;,&quot;parse-names&quot;:false,&quot;dropping-particle&quot;:&quot;&quot;,&quot;non-dropping-particle&quot;:&quot;&quot;},{&quot;family&quot;:&quot;Chiba&quot;,&quot;given&quot;:&quot;S&quot;,&quot;parse-names&quot;:false,&quot;dropping-particle&quot;:&quot;&quot;,&quot;non-dropping-particle&quot;:&quot;&quot;},{&quot;family&quot;:&quot;Yamano&quot;,&quot;given&quot;:&quot;N&quot;,&quot;parse-names&quot;:false,&quot;dropping-particle&quot;:&quot;&quot;,&quot;non-dropping-particle&quot;:&quot;&quot;},{&quot;family&quot;:&quot;Hagiwara&quot;,&quot;given&quot;:&quot;M&quot;,&quot;parse-names&quot;:false,&quot;dropping-particle&quot;:&quot;&quot;,&quot;non-dropping-particle&quot;:&quot;&quot;},{&quot;family&quot;:&quot;Niita&quot;,&quot;given&quot;:&quot;K&quot;,&quot;parse-names&quot;:false,&quot;dropping-particle&quot;:&quot;&quot;,&quot;non-dropping-particle&quot;:&quot;&quot;},{&quot;family&quot;:&quot;Kosako&quot;,&quot;given&quot;:&quot;K&quot;,&quot;parse-names&quot;:false,&quot;dropping-particle&quot;:&quot;&quot;,&quot;non-dropping-particle&quot;:&quot;&quot;},{&quot;family&quot;:&quot;Hirayama&quot;,&quot;given&quot;:&quot;S&quot;,&quot;parse-names&quot;:false,&quot;dropping-particle&quot;:&quot;&quot;,&quot;non-dropping-particle&quot;:&quot;&quot;},{&quot;family&quot;:&quot;Murata&quot;,&quot;given&quot;:&quot;T&quot;,&quot;parse-names&quot;:false,&quot;dropping-particle&quot;:&quot;&quot;,&quot;non-dropping-particle&quot;:&quot;&quot;}],&quot;URL&quot;:&quot;http://inis.iaea.org/search/search.aspx?orig_q=RN:48045186&quot;,&quot;issued&quot;:{&quot;date-parts&quot;:[[2016]]},&quot;publisher-place&quot;:&quot;Japan&quot;,&quot;number-of-pages&quot;:&quot;41-46&quot;,&quot;abstract&quot;:&quot;We overview our new high-energy cross-section library JENDL-40/HE which is based on\nthe recent progress on the nuclear models, codes, evaluation methods and inheritance\nof existing libraries Through the benchmark calculation, it is found that present\nlibrary shows reasonable performance (author)&quot;,&quot;container-title-short&quot;:&quot;&quot;},&quot;isTemporary&quot;:false}]},{&quot;citationID&quot;:&quot;MENDELEY_CITATION_973352c4-b9e6-44b0-bb52-92f3a688e30f&quot;,&quot;properties&quot;:{&quot;noteIndex&quot;:0},&quot;isEdited&quot;:false,&quot;manualOverride&quot;:{&quot;isManuallyOverridden&quot;:false,&quot;citeprocText&quot;:&quot;[31]&quot;,&quot;manualOverrideText&quot;:&quot;&quot;},&quot;citationTag&quot;:&quot;MENDELEY_CITATION_v3_eyJjaXRhdGlvbklEIjoiTUVOREVMRVlfQ0lUQVRJT05fOTczMzUyYzQtYjllNi00NGIwLWJiNTItOTJmM2E2ODhlMzBmIiwicHJvcGVydGllcyI6eyJub3RlSW5kZXgiOjB9LCJpc0VkaXRlZCI6ZmFsc2UsIm1hbnVhbE92ZXJyaWRlIjp7ImlzTWFudWFsbHlPdmVycmlkZGVuIjpmYWxzZSwiY2l0ZXByb2NUZXh0IjoiWzMxXSIsIm1hbnVhbE92ZXJyaWRlVGV4dCI6IiJ9LCJjaXRhdGlvbkl0ZW1zIjpbeyJpZCI6ImIwMWQ4YmQwLWQ0MGQtMzYyZi05ODQyLTBmZTU2NGMzODYxMyIsIml0ZW1EYXRhIjp7InR5cGUiOiJhcnRpY2xlIiwiaWQiOiJiMDFkOGJkMC1kNDBkLTM2MmYtOTg0Mi0wZmU1NjRjMzg2MTMiLCJ0aXRsZSI6IlRoZW9yZXRpY2FsIG1ldGhvZHMgZm9yIHRoZSBjYWxjdWxhdGlvbiBvZiBCcmFnZyBjdXJ2ZXMgYW5kIDNEIGRpc3RyaWJ1dGlvbnMgb2YgcHJvdG9uIGJlYW1zIiwiYXV0aG9yIjpbeyJmYW1pbHkiOiJVbG1lciIsImdpdmVuIjoiVy4iLCJwYXJzZS1uYW1lcyI6ZmFsc2UsImRyb3BwaW5nLXBhcnRpY2xlIjoiIiwibm9uLWRyb3BwaW5nLXBhcnRpY2xlIjoiIn0seyJmYW1pbHkiOiJNYXRzaW5vcyIsImdpdmVuIjoiRS4iLCJwYXJzZS1uYW1lcyI6ZmFsc2UsImRyb3BwaW5nLXBhcnRpY2xlIjoiIiwibm9uLWRyb3BwaW5nLXBhcnRpY2xlIjoiIn1dLCJjb250YWluZXItdGl0bGUiOiJFdXJvcGVhbiBQaHlzaWNhbCBKb3VybmFsOiBTcGVjaWFsIFRvcGljcyIsIkRPSSI6IjEwLjExNDAvZXBqc3QvZTIwMTAtMDEzMzUtNyIsIklTU04iOiIxOTUxNjM1NSIsImlzc3VlZCI6eyJkYXRlLXBhcnRzIjpbWzIwMTBdXX0sInBhZ2UiOiIxLTgxIiwiYWJzdHJhY3QiOiJUaGUgd2VsbC1rbm93biBCcmFnZy1LbGVlbWFuIHJ1bGUgUkNTREEgPSBBwrcgRSBoYXMgYmVjb21lIGEgcGlvbmVlciB3b3JrIGluIHJhZGlhdGlvbiBwaHlzaWNzIG9mIGNoYXJnZWQgcGFydGljbGVzIGFuZCBpcyBzdGlsbCBhIHVzZWZ1bCB0b29sIHRvIGVzdGltYXRlIHRoZSByYW5nZSBSQ1NEQSBvZiBhcHByb3hpbWF0ZWx5IG1vbm9lbmVyZ2V0aWMgcHJvdG9ucyB3aXRoIGluaXRpYWwgZW5lcmd5IEUwIGluIGEgaG9tb2dlbmVvdXMgbWVkaXVtLiBUaGUgcnVsZSBpcyBiYXNlZCBvbiB0aGUgY29udGludW91cy1zbG93aW5nLWRvd24tYXBwcm94aW1hdGlvbiAoQ1NEQSkuIEl0IHJlc3VsdHMgZnJvbSBhIGdlbmVyYWxpemVkIChub25yZWxhdGl2aXN0aWMpIExhbmdldmluIGVxdWF0aW9uIGFuZCBhIG1vZGlmaWNhdGlvbiBvZiB0aGUgcGhlbm9tZW5vbG9naWNhbCBmcmljdGlvbiB0ZXJtLiBUaGUgY29tcGxldGUgaW50ZWdyYXRpb24gb2YgdGhpcyBlcXVhdGlvbiBwcm92aWRlcyBpbmZvcm1hdGlvbiBhYm91dCB0aGUgcmVzaWR1YWwgZW5lcmd5IEUoeikgYW5kIGRFKHopL2R6IGF0IGVhY2ggcG9zaXRpb24geigwIOKJpCB6IOKJpCBSQ1NEQSkuIEEgcmVsYXRpdmlzdGljIGV4dGVuc2lvbiBvZiB0aGUgZ2VuZXJhbGl6ZWQgTGFuZ2V2aW4gZXF1YXRpb24geWllbGRzIHRoZSBmb3JtdWxhIFJDU0RBID0gQcK3IChFMCArIEUvMk0ge2RvdCBvcGVyYXRvcn0gYzIpcC4gVGhlIGluaXRpYWwgZW5lcmd5IG9mIHRoZXJhcGV1dGljIHByb3RvbnMgc2F0aXNmaWVzIEUwIOKJqiAyTcK3IGMyKE0ge2RvdCBvcGVyYXRvcn0gYzIgPSA5MzguIDI3NiBNZVYpLCB3aGljaCBlbmFibGVzIHVzIHRvIGNvbnNpZGVyIHRoZSByZWxhdGl2aXN0aWMgY29udHJpYnV0aW9ucyBhcyBjb3JyZWN0aW9uIHRlcm1zLiBCZXNpZGVzIHRoaXMgcGhlbm9tZW5vbG9naWNhbCBzdGFydGluZy1wb2ludCwgYSBjb21wbGV0ZSBpbnRlZ3JhdGlvbiBvZiB0aGUgQmV0aGUtQmxvY2ggZXF1YXRpb24gKEJCRSkgaXMgZGV2ZWxvcGVkLCB3aGljaCBhbHNvIHByb3ZpZGVzIHRoZSBkZXRlcm1pbmF0aW9uIG9mIFJDU0RBLCBFKHopIGFuZCBkRSh6KS9keiBhbmQgdXNlcyBvbmx5IHRob3NlIHBhcmFtZXRlcnMgZ2l2ZW4gYnkgdGhlIEJCRSBpdHNlbGYgKGkuIGUuLCB3aXRob3V0IGZ1cnRoZXIgZW1waXJpY2FsIHBhcmFtZXRlcnMgbGlrZSBtb2RpZmljYXRpb24gb2YgZnJpY3Rpb24pLiBUaGUgcmVzdWx0cyBvYnRhaW5lZCBpbiB0aGUgY29udGV4dCBvZiB0aGUgYWZvcmVtZW50aW9uZWQgbWV0aG9kcyBhcmUgY29tcGFyZWQgd2l0aCBNb250ZS1DYXJsbyBjYWxjdWxhdGlvbnMgKEdFQU5UNCk7IHRoaXMgTW9udGUtQ2FybG8gY29kZSBpcyBhbHNvIHVzZWQgd2l0aCByZWdhcmQgdG8gZnVydGhlciB0b3BpY3Mgc3VjaCBhcyBsYXRlcmFsIHNjYXR0ZXIsIG51Y2xlYXIgaW50ZXJhY3Rpb25zLCBhbmQgYnVpbGR1cCBlZmZlY3RzLiBJbiB0aGUgZnJhbWV3b3JrIG9mIHRoZSBDU0RBLCB0aGUgZW5lcmd5IHRyYW5zZmVyIGZyb20gcHJvdG9ucyB0byBlbnZpcm9ubWVudGFsIGF0b21pYyBlbGVjdHJvbnMgZG9lcyBub3QgYWNjb3VudCBmb3IgbG9jYWwgZmx1Y3R1YXRpb25zLiBCYXNlZCBvbiBzdGF0aXN0aWNhbCBxdWFudHVtIG1lY2hhbmljcywgYW4gYW5hbHlzaXMgb2YgdGhlIEdhdXNzaWFuIGNvbnZvbHV0aW9uIGFuZCB0aGUgTGFuZGF1LVZhdmlsb3YgZGlzdHJpYnV0aW9uIGZ1bmN0aW9uIGlzIGNhcnJpZWQgb3V0IHRvIGRlc2NyaWJlIHRoZXNlIGZsdWN0dWF0aW9ucy4gVGhlIExhbmRhdSB0YWlsIGlzIGRlcml2ZWQgYXMgSGVybWl0ZSBwb2x5bm9taWFsIGNvcnJlY3Rpb25zIG9mIGEgR2F1c3NpYW4gY29udm9sdXRpb24uIEl0IGlzIGV4cGVyaW1lbnRhbGx5IGNvbmZpcm1lZCB0aGF0IHByb3RvbiBCcmFnZyBjdXJ2ZXMgd2l0aCBFMCDiiaUgMTIwIE1lViBzaG93IGEgYnVpbGR1cCwgd2hpY2ggaW5jcmVhc2VzIHdpdGggdGhlIHByb3RvbiBlbmVyZ3kuIFRoaXMgYnVpbGR1cCBpcyBleHBsYWluZWQgYnkgYSB0aGVvcmV0aWNhbCBhbmFseXNpcyBvZiBpbXBpbmdpbmcgcHJvdG9uIGJlYW1sZXRzLiBJbiBvcmRlciB0byBvYnRhaW4gYSBjb21wbGV0ZSBkb3NlIGNhbGN1bGF0aW9uIG1vZGVsIGZvciBwcm90b24gdHJlYXRtZW50IHBsYW5uaW5nLCBzb21lIGZ1cnRoZXIgYXNwZWN0cyBoYXZlIHRvIGJlIGFjY291bnRlZCBmb3I6IHRoZSBkZWNyZWFzZSBvZiB0aGUgZmx1ZW5jZSBvZiB0aGUgcHJpbWFyeSBwcm90b25zIGR1ZSB0byBudWNsZWFyIGludGVyYWN0aW9ucywgdGhlIHRyYW5zcG9ydCBvZiByZWxlYXNlZCBzZWNvbmRhcnkgcHJvdG9ucywgdGhlIGRvc2UgY29udHJpYnV0aW9uIG9mIGhlYXZ5IHJlY29pbCBudWNsZWksIHRoZSBpbmNsdXNpb24gb2YgbGF0ZXJhbCBzY2F0dGVyIG9mIHRoZSBwcmltYXJ5IGFuZCBzZWNvbmRhcnkgcHJvdG9ucyBiYXNlZCBvbiBNb2xpw6hyZSdzIG11bHRpcGxlLXNjYXR0ZXIgdGhlb3J5LCBhbmQgdGhlIHNjYXR0ZXIgY29udHJpYnV0aW9ucyBvZiBjb2xsaW1hdG9ycy4gVGhpcyBzdHVkeSBhbHNvIHByZXNlbnRzIHNvbWUgcmVzdWx0cyB3aGljaCBnbyBiZXlvbmQgcHJvdG9uIGRvc2UgY2FsY3VsYXRpb24gbW9kZWxzOyBuYW1lbHksIHRoZSBhcHBsaWNhdGlvbiBvZiB0aGUgcmVsYXRpdmlzdGljIGdlbmVyYWxpemF0aW9uIG9mIHRoZSBCcmFnZy1LbGVlbWFuIHJ1bGUgdG8gZWxlY3Ryb25zIGFuZCwgaW4gYW4gYXBwZW5kaXgsIGEgbWV0aG9kIHRvIGRldGVybWluZSBpbmVsYXN0aWMgY3Jvc3Mtc2VjdGlvbnMgb2YgdGhlcmFwZXV0aWMgcHJvdG9ucyBpbiBtZWRpYSBvZiB0aGVyYXBldXRpYyBpbnRlcmVzdC4gwqkgMjAxMSBFRFAgU2NpZW5jZXMgYW5kIFNwcmluZ2VyLiIsImlzc3VlIjoiMSIsInZvbHVtZSI6IjE5MCIsImNvbnRhaW5lci10aXRsZS1zaG9ydCI6IiJ9LCJpc1RlbXBvcmFyeSI6ZmFsc2V9XX0=&quot;,&quot;citationItems&quot;:[{&quot;id&quot;:&quot;b01d8bd0-d40d-362f-9842-0fe564c38613&quot;,&quot;itemData&quot;:{&quot;type&quot;:&quot;article&quot;,&quot;id&quot;:&quot;b01d8bd0-d40d-362f-9842-0fe564c38613&quot;,&quot;title&quot;:&quot;Theoretical methods for the calculation of Bragg curves and 3D distributions of proton beams&quot;,&quot;author&quot;:[{&quot;family&quot;:&quot;Ulmer&quot;,&quot;given&quot;:&quot;W.&quot;,&quot;parse-names&quot;:false,&quot;dropping-particle&quot;:&quot;&quot;,&quot;non-dropping-particle&quot;:&quot;&quot;},{&quot;family&quot;:&quot;Matsinos&quot;,&quot;given&quot;:&quot;E.&quot;,&quot;parse-names&quot;:false,&quot;dropping-particle&quot;:&quot;&quot;,&quot;non-dropping-particle&quot;:&quot;&quot;}],&quot;container-title&quot;:&quot;European Physical Journal: Special Topics&quot;,&quot;DOI&quot;:&quot;10.1140/epjst/e2010-01335-7&quot;,&quot;ISSN&quot;:&quot;19516355&quot;,&quot;issued&quot;:{&quot;date-parts&quot;:[[2010]]},&quot;page&quot;:&quot;1-81&quot;,&quot;abstract&quot;:&quot;The well-known Bragg-Kleeman rule RCSDA = A· E has become a pioneer work in radiation physics of charged particles and is still a useful tool to estimate the range RCSDA of approximately monoenergetic protons with initial energy E0 in a homogeneous medium. The rule is based on the continuous-slowing-down-approximation (CSDA). It results from a generalized (nonrelativistic) Langevin equation and a modification of the phenomenological friction term. The complete integration of this equation provides information about the residual energy E(z) and dE(z)/dz at each position z(0 ≤ z ≤ RCSDA). A relativistic extension of the generalized Langevin equation yields the formula RCSDA = A· (E0 + E/2M {dot operator} c2)p. The initial energy of therapeutic protons satisfies E0 ≪ 2M· c2(M {dot operator} c2 = 938. 276 MeV), which enables us to consider the relativistic contributions as correction terms. Besides this phenomenological starting-point, a complete integration of the Bethe-Bloch equation (BBE) is developed, which also provides the determination of RCSDA, E(z) and dE(z)/dz and uses only those parameters given by the BBE itself (i. e., without further empirical parameters like modification of friction). The results obtained in the context of the aforementioned methods are compared with Monte-Carlo calculations (GEANT4); this Monte-Carlo code is also used with regard to further topics such as lateral scatter, nuclear interactions, and buildup effects. In the framework of the CSDA, the energy transfer from protons to environmental atomic electrons does not account for local fluctuations. Based on statistical quantum mechanics, an analysis of the Gaussian convolution and the Landau-Vavilov distribution function is carried out to describe these fluctuations. The Landau tail is derived as Hermite polynomial corrections of a Gaussian convolution. It is experimentally confirmed that proton Bragg curves with E0 ≥ 120 MeV show a buildup, which increases with the proton energy. This buildup is explained by a theoretical analysis of impinging proton beamlets. In order to obtain a complete dose calculation model for proton treatment planning, some further aspects have to be accounted for: the decrease of the fluence of the primary protons due to nuclear interactions, the transport of released secondary protons, the dose contribution of heavy recoil nuclei, the inclusion of lateral scatter of the primary and secondary protons based on Molière's multiple-scatter theory, and the scatter contributions of collimators. This study also presents some results which go beyond proton dose calculation models; namely, the application of the relativistic generalization of the Bragg-Kleeman rule to electrons and, in an appendix, a method to determine inelastic cross-sections of therapeutic protons in media of therapeutic interest. © 2011 EDP Sciences and Springer.&quot;,&quot;issue&quot;:&quot;1&quot;,&quot;volume&quot;:&quot;190&quot;,&quot;container-title-short&quot;:&quot;&quot;},&quot;isTemporary&quot;:false}]},{&quot;citationID&quot;:&quot;MENDELEY_CITATION_39d1e197-b9a6-4c0d-a04d-227c3bc4b46b&quot;,&quot;properties&quot;:{&quot;noteIndex&quot;:0},&quot;isEdited&quot;:false,&quot;manualOverride&quot;:{&quot;isManuallyOverridden&quot;:false,&quot;citeprocText&quot;:&quot;[32]&quot;,&quot;manualOverrideText&quot;:&quot;&quot;},&quot;citationTag&quot;:&quot;MENDELEY_CITATION_v3_eyJjaXRhdGlvbklEIjoiTUVOREVMRVlfQ0lUQVRJT05fMzlkMWUxOTctYjlhNi00YzBkLWEwNGQtMjI3YzNiYzRiNDZiIiwicHJvcGVydGllcyI6eyJub3RlSW5kZXgiOjB9LCJpc0VkaXRlZCI6ZmFsc2UsIm1hbnVhbE92ZXJyaWRlIjp7ImlzTWFudWFsbHlPdmVycmlkZGVuIjpmYWxzZSwiY2l0ZXByb2NUZXh0IjoiWzMyXSIsIm1hbnVhbE92ZXJyaWRlVGV4dCI6IiJ9LCJjaXRhdGlvbkl0ZW1zIjpbeyJpZCI6ImU5ZjNhMDY2LTUxNmEtM2I4OC05MGU1LTllYzkzYWM4M2Q2MiIsIml0ZW1EYXRhIjp7InR5cGUiOiJjaGFwdGVyIiwiaWQiOiJlOWYzYTA2Ni01MTZhLTNiODgtOTBlNS05ZWM5M2FjODNkNjIiLCJ0aXRsZSI6Ik5vdGNoIEVmZmVjdHMgaW4gRmF0aWd1ZSBhbmQgRnJhY3R1cmUiLCJhdXRob3IiOlt7ImZhbWlseSI6IlBsdXZpbmFnZSIsImdpdmVuIjoiRyIsInBhcnNlLW5hbWVzIjpmYWxzZSwiZHJvcHBpbmctcGFydGljbGUiOiIiLCJub24tZHJvcHBpbmctcGFydGljbGUiOiIifV0sImNvbnRhaW5lci10aXRsZSI6Ik5vdGNoIEVmZmVjdHMgaW4gRmF0aWd1ZSBhbmQgRnJhY3R1cmUiLCJlZGl0b3IiOlt7ImZhbWlseSI6IlBsdXZpbmFnZSIsImdpdmVuIjoiR3V5IiwicGFyc2UtbmFtZXMiOmZhbHNlLCJkcm9wcGluZy1wYXJ0aWNsZSI6IiIsIm5vbi1kcm9wcGluZy1wYXJ0aWNsZSI6IiJ9LHsiZmFtaWx5IjoiR2pvbmFqIiwiZ2l2ZW4iOiJNYXJlbmdsZW4iLCJwYXJzZS1uYW1lcyI6ZmFsc2UsImRyb3BwaW5nLXBhcnRpY2xlIjoiIiwibm9uLWRyb3BwaW5nLXBhcnRpY2xlIjoiIn1dLCJET0kiOiIxMC4xMDA3Lzk3OC05NC0wMTAtMDg4MC04XzEiLCJJU0JOIjoiOTc4LTk0LTAxMC0wODgwLTgiLCJVUkwiOiJodHRwczovL2RvaS5vcmcvMTAuMTAwNy85NzgtOTQtMDEwLTA4ODAtOF8xIiwiaXNzdWVkIjp7ImRhdGUtcGFydHMiOltbMjAwMV1dfSwicHVibGlzaGVyLXBsYWNlIjoiRG9yZHJlY2h0IiwicGFnZSI6IjEtMjIiLCJhYnN0cmFjdCI6IlRoZSBub3RjaCBlZmZlY3QgaW4gZnJhY3R1cmUgaXMgY2hhcmFjdGVyaXNlZCBieSB0aGUgZmFjdCB0aGF0IHRoZSBjcml0aWNhbCBncm9zcyBzdHJlc3Mgb2YgYSBub3RjaGVkIHN0cnVjdHVyZSBpcyBsZXNzIHRoYXQgdGhlIGNyaXRpY2FsIG5ldCBzdHJlc3Mgd2hpY2ggYWN0cyBvbiB0aGUgcmVtYWluaW5nIGxpZ2FtZW50IGFyZWEgdW5kZXIgdGhlIG5vdGNoIHRpcC4gVGhlIG5vdGNoIGVmZmVjdCBpbiBmcmFjdHVyZSBpcyBzZW5zaXRpdmUgdG8gc3RydWN0dXJlIGdlb21ldHJ5LCBzY2FsZSBlZmZlY3RzIGFuZCBsb2FkaW5nIG1vZGUuIFRoaXMgY2Fubm90IGJlIGV4cGxhaW5lZCBieSB0aGUgaG90IHNwb3QgYXBwcm9hY2ggKGkuZS4gdGhlIHZhbHVlIG9mIHRoZSBtYXhpbXVtIHN0cmVzcykgYnV0IGNhbiBiZSBieSB0aGUgdm9sdW1ldHJpYyBhcHByb2FjaC4gSW4gdGhpcyBhcHByb2FjaCB3ZSBhc3N1bWUgdGhhdCB0aGUgZnJhY3R1cmUgcHJvY2VzcyBuZWVkcyBhIHBoeXNpY2FsIHZvbHVtZSBpbiB3aGljaCBhY3RzIGFuIGF2ZXJhZ2Ugd2VpZ2h0ZWQgc3RyZXNzLiBUd28gcGFyYW1ldGVycyBhcmUgbmVlZGVkIHRvIGRlc2NyaWJlIHRoZSBmcmFjdHVyZSBjcml0ZXJpb247IHRoZSBlZmZlY3RpdmUgZGlzdGFuY2Ugd2hpY2ggY29ycmVzcG9uZHMgdG8gdGhlIGRpYW1ldGVyIG9mIHRoZSBmcmFjdHVyZSBwcm9jZXNzIHZvbHVtZSBhc3N1bWluZyBhIGN5bGluZHJpY2FsIHNoYXBlLCBhbmQgdGhlIGVmZmVjdGl2ZSBzdHJlc3MuIEEgcHJvY2VkdXJlIHRvIGRldGVybWluZSB0aGUgZWZmZWN0aXZlIGRpc3RhbmNlIGZyb20gdGhlIHZhbHVlIG9mIHRoZSBtaW5pbXVtIG9mIHRoZSByZWxhdGl2ZSBzdHJlc3MgZ3JhZGllbnQgaXMgcHJvcG9zZWQgYW5kIGNoZWNrZWQuIFRoZSBpbmZsdWVuY2Ugb2Ygbm90Y2ggcmFkaXVzIG9uIGZyYWN0dXJlIHRvdWdobmVzcyBpcyBkZXNjcmliZWQgaW4gdGVybXMgb2YgdGhlIGVuZXJneSBKIHBhcmFtZXRlci4gVGhlIGV4aXN0ZW5jZSBvZiBhIGNyaXRpY2FsIG5vdGNoIHJhZGl1cyBiZWxvdyB3aGljaCB0aGUgZnJhY3R1cmUgdG91Z2huZXNzIHJlbWFpbnMgY29uc3RhbnQgaXMgdmVyaWZpZWQuIiwicHVibGlzaGVyIjoiU3ByaW5nZXIgTmV0aGVybGFuZHMiLCJjb250YWluZXItdGl0bGUtc2hvcnQiOiIifSwiaXNUZW1wb3JhcnkiOmZhbHNlfV19&quot;,&quot;citationItems&quot;:[{&quot;id&quot;:&quot;e9f3a066-516a-3b88-90e5-9ec93ac83d62&quot;,&quot;itemData&quot;:{&quot;type&quot;:&quot;chapter&quot;,&quot;id&quot;:&quot;e9f3a066-516a-3b88-90e5-9ec93ac83d62&quot;,&quot;title&quot;:&quot;Notch Effects in Fatigue and Fracture&quot;,&quot;author&quot;:[{&quot;family&quot;:&quot;Pluvinage&quot;,&quot;given&quot;:&quot;G&quot;,&quot;parse-names&quot;:false,&quot;dropping-particle&quot;:&quot;&quot;,&quot;non-dropping-particle&quot;:&quot;&quot;}],&quot;container-title&quot;:&quot;Notch Effects in Fatigue and Fracture&quot;,&quot;editor&quot;:[{&quot;family&quot;:&quot;Pluvinage&quot;,&quot;given&quot;:&quot;Guy&quot;,&quot;parse-names&quot;:false,&quot;dropping-particle&quot;:&quot;&quot;,&quot;non-dropping-particle&quot;:&quot;&quot;},{&quot;family&quot;:&quot;Gjonaj&quot;,&quot;given&quot;:&quot;Marenglen&quot;,&quot;parse-names&quot;:false,&quot;dropping-particle&quot;:&quot;&quot;,&quot;non-dropping-particle&quot;:&quot;&quot;}],&quot;DOI&quot;:&quot;10.1007/978-94-010-0880-8_1&quot;,&quot;ISBN&quot;:&quot;978-94-010-0880-8&quot;,&quot;URL&quot;:&quot;https://doi.org/10.1007/978-94-010-0880-8_1&quot;,&quot;issued&quot;:{&quot;date-parts&quot;:[[2001]]},&quot;publisher-place&quot;:&quot;Dordrecht&quot;,&quot;page&quot;:&quot;1-22&quot;,&quot;abstract&quot;:&quot;The notch effect in fracture is characterised by the fact that the critical gross stress of a notched structure is less that the critical net stress which acts on the remaining ligament area under the notch tip. The notch effect in fracture is sensitive to structure geometry, scale effects and loading mode. This cannot be explained by the hot spot approach (i.e. the value of the maximum stress) but can be by the volumetric approach. In this approach we assume that the fracture process needs a physical volume in which acts an average weighted stress. Two parameters are needed to describe the fracture criterion; the effective distance which corresponds to the diameter of the fracture process volume assuming a cylindrical shape, and the effective stress. A procedure to determine the effective distance from the value of the minimum of the relative stress gradient is proposed and checked. The influence of notch radius on fracture toughness is described in terms of the energy J parameter. The existence of a critical notch radius below which the fracture toughness remains constant is verified.&quot;,&quot;publisher&quot;:&quot;Springer Netherlands&quot;,&quot;container-title-short&quot;:&quot;&quot;},&quot;isTemporary&quot;:false}]},{&quot;citationID&quot;:&quot;MENDELEY_CITATION_4b534405-ec94-4827-a7be-8878cbcb58a3&quot;,&quot;properties&quot;:{&quot;noteIndex&quot;:0},&quot;isEdited&quot;:false,&quot;manualOverride&quot;:{&quot;isManuallyOverridden&quot;:false,&quot;citeprocText&quot;:&quot;[29]&quot;,&quot;manualOverrideText&quot;:&quot;&quot;},&quot;citationTag&quot;:&quot;MENDELEY_CITATION_v3_eyJjaXRhdGlvbklEIjoiTUVOREVMRVlfQ0lUQVRJT05fNGI1MzQ0MDUtZWM5NC00ODI3LWE3YmUtODg3OGNiY2I1OGEzIiwicHJvcGVydGllcyI6eyJub3RlSW5kZXgiOjB9LCJpc0VkaXRlZCI6ZmFsc2UsIm1hbnVhbE92ZXJyaWRlIjp7ImlzTWFudWFsbHlPdmVycmlkZGVuIjpmYWxzZSwiY2l0ZXByb2NUZXh0IjoiWzI5XSIsIm1hbnVhbE92ZXJyaWRlVGV4dCI6IiJ9LCJjaXRhdGlvbkl0ZW1zIjpbeyJpZCI6IjUwZTA5ZjY5LTkzZmEtMzliYi05NmE0LTk1NjViY2I2NDRkNCIsIml0ZW1EYXRhIjp7InR5cGUiOiJhcnRpY2xlLWpvdXJuYWwiLCJpZCI6IjUwZTA5ZjY5LTkzZmEtMzliYi05NmE0LTk1NjViY2I2NDRkNCIsInRpdGxlIjoiRU5ERi9CLVZJSUkuMDogVGhlIDh0aCBNYWpvciBSZWxlYXNlIG9mIHRoZSBOdWNsZWFyIFJlYWN0aW9uIERhdGEgTGlicmFyeSB3aXRoIENJRUxPLXByb2plY3QgQ3Jvc3MgU2VjdGlvbnMsIE5ldyBTdGFuZGFyZHMgYW5kIFRoZXJtYWwgU2NhdHRlcmluZyBEYXRhIiwiZ3JvdXBJZCI6ImI5NTZmNjc4LTY0ZmQtMzljZi04YzlmLTE2MjcwMWU0Y2I1YiIsImF1dGhvciI6W3siZmFtaWx5IjoiQnJvd24iLCJnaXZlbiI6IkQuIEEuIiwicGFyc2UtbmFtZXMiOmZhbHNlLCJkcm9wcGluZy1wYXJ0aWNsZSI6IiIsIm5vbi1kcm9wcGluZy1wYXJ0aWNsZSI6IiJ9LHsiZmFtaWx5IjoiQ2hhZHdpY2siLCJnaXZlbiI6Ik0uIEIuIiwicGFyc2UtbmFtZXMiOmZhbHNlLCJkcm9wcGluZy1wYXJ0aWNsZSI6IiIsIm5vbi1kcm9wcGluZy1wYXJ0aWNsZSI6IiJ9LHsiZmFtaWx5IjoiQ2Fwb3RlIiwiZ2l2ZW4iOiJSLiIsInBhcnNlLW5hbWVzIjpmYWxzZSwiZHJvcHBpbmctcGFydGljbGUiOiIiLCJub24tZHJvcHBpbmctcGFydGljbGUiOiIifSx7ImZhbWlseSI6IkthaGxlciIsImdpdmVuIjoiQS4gQy4iLCJwYXJzZS1uYW1lcyI6ZmFsc2UsImRyb3BwaW5nLXBhcnRpY2xlIjoiIiwibm9uLWRyb3BwaW5nLXBhcnRpY2xlIjoiIn0seyJmYW1pbHkiOiJUcmtvdiIsImdpdmVuIjoiQS4iLCJwYXJzZS1uYW1lcyI6ZmFsc2UsImRyb3BwaW5nLXBhcnRpY2xlIjoiIiwibm9uLWRyb3BwaW5nLXBhcnRpY2xlIjoiIn0seyJmYW1pbHkiOiJIZXJtYW4iLCJnaXZlbiI6Ik0uIFcuIiwicGFyc2UtbmFtZXMiOmZhbHNlLCJkcm9wcGluZy1wYXJ0aWNsZSI6IiIsIm5vbi1kcm9wcGluZy1wYXJ0aWNsZSI6IiJ9LHsiZmFtaWx5IjoiU29uem9nbmkiLCJnaXZlbiI6IkEuIEEuIiwicGFyc2UtbmFtZXMiOmZhbHNlLCJkcm9wcGluZy1wYXJ0aWNsZSI6IiIsIm5vbi1kcm9wcGluZy1wYXJ0aWNsZSI6IiJ9LHsiZmFtaWx5IjoiRGFub24iLCJnaXZlbiI6IlkuIiwicGFyc2UtbmFtZXMiOmZhbHNlLCJkcm9wcGluZy1wYXJ0aWNsZSI6IiIsIm5vbi1kcm9wcGluZy1wYXJ0aWNsZSI6IiJ9LHsiZmFtaWx5IjoiQ2FybHNvbiIsImdpdmVuIjoiQS4gRC4iLCJwYXJzZS1uYW1lcyI6ZmFsc2UsImRyb3BwaW5nLXBhcnRpY2xlIjoiIiwibm9uLWRyb3BwaW5nLXBhcnRpY2xlIjoiIn0seyJmYW1pbHkiOiJEdW5uIiwiZ2l2ZW4iOiJNLiIsInBhcnNlLW5hbWVzIjpmYWxzZSwiZHJvcHBpbmctcGFydGljbGUiOiIiLCJub24tZHJvcHBpbmctcGFydGljbGUiOiIifSx7ImZhbWlseSI6IlNtaXRoIiwiZ2l2ZW4iOiJELiBMLiIsInBhcnNlLW5hbWVzIjpmYWxzZSwiZHJvcHBpbmctcGFydGljbGUiOiIiLCJub24tZHJvcHBpbmctcGFydGljbGUiOiIifSx7ImZhbWlseSI6IkhhbGUiLCJnaXZlbiI6IkcuIE0uIiwicGFyc2UtbmFtZXMiOmZhbHNlLCJkcm9wcGluZy1wYXJ0aWNsZSI6IiIsIm5vbi1kcm9wcGluZy1wYXJ0aWNsZSI6IiJ9LHsiZmFtaWx5IjoiQXJiYW5hcyIsImdpdmVuIjoiRy4iLCJwYXJzZS1uYW1lcyI6ZmFsc2UsImRyb3BwaW5nLXBhcnRpY2xlIjoiIiwibm9uLWRyb3BwaW5nLXBhcnRpY2xlIjoiIn0seyJmYW1pbHkiOiJBcmNpbGxhIiwiZ2l2ZW4iOiJSLiIsInBhcnNlLW5hbWVzIjpmYWxzZSwiZHJvcHBpbmctcGFydGljbGUiOiIiLCJub24tZHJvcHBpbmctcGFydGljbGUiOiIifSx7ImZhbWlseSI6IkJhdGVzIiwiZ2l2ZW4iOiJDLiBSLiIsInBhcnNlLW5hbWVzIjpmYWxzZSwiZHJvcHBpbmctcGFydGljbGUiOiIiLCJub24tZHJvcHBpbmctcGFydGljbGUiOiIifSx7ImZhbWlseSI6IkJlY2siLCJnaXZlbiI6IkIuIiwicGFyc2UtbmFtZXMiOmZhbHNlLCJkcm9wcGluZy1wYXJ0aWNsZSI6IiIsIm5vbi1kcm9wcGluZy1wYXJ0aWNsZSI6IiJ9LHsiZmFtaWx5IjoiQmVja2VyIiwiZ2l2ZW4iOiJCLiIsInBhcnNlLW5hbWVzIjpmYWxzZSwiZHJvcHBpbmctcGFydGljbGUiOiIiLCJub24tZHJvcHBpbmctcGFydGljbGUiOiIifSx7ImZhbWlseSI6IkJyb3duIiwiZ2l2ZW4iOiJGLiIsInBhcnNlLW5hbWVzIjpmYWxzZSwiZHJvcHBpbmctcGFydGljbGUiOiIiLCJub24tZHJvcHBpbmctcGFydGljbGUiOiIifSx7ImZhbWlseSI6IkNhc3BlcnNvbiIsImdpdmVuIjoiUi4gSi4iLCJwYXJzZS1uYW1lcyI6ZmFsc2UsImRyb3BwaW5nLXBhcnRpY2xlIjoiIiwibm9uLWRyb3BwaW5nLXBhcnRpY2xlIjoiIn0seyJmYW1pbHkiOiJDb25saW4iLCJnaXZlbiI6IkouIiwicGFyc2UtbmFtZXMiOmZhbHNlLCJkcm9wcGluZy1wYXJ0aWNsZSI6IiIsIm5vbi1kcm9wcGluZy1wYXJ0aWNsZSI6IiJ9LHsiZmFtaWx5IjoiQ3VsbGVuIiwiZ2l2ZW4iOiJELiBFLiIsInBhcnNlLW5hbWVzIjpmYWxzZSwiZHJvcHBpbmctcGFydGljbGUiOiIiLCJub24tZHJvcHBpbmctcGFydGljbGUiOiIifSx7ImZhbWlseSI6IkRlc2NhbGxlIiwiZ2l2ZW4iOiJNLiBBLiIsInBhcnNlLW5hbWVzIjpmYWxzZSwiZHJvcHBpbmctcGFydGljbGUiOiIiLCJub24tZHJvcHBpbmctcGFydGljbGUiOiIifSx7ImZhbWlseSI6IkZpcmVzdG9uZSIsImdpdmVuIjoiUi4iLCJwYXJzZS1uYW1lcyI6ZmFsc2UsImRyb3BwaW5nLXBhcnRpY2xlIjoiIiwibm9uLWRyb3BwaW5nLXBhcnRpY2xlIjoiIn0seyJmYW1pbHkiOiJHYWluZXMiLCJnaXZlbiI6IlQuIiwicGFyc2UtbmFtZXMiOmZhbHNlLCJkcm9wcGluZy1wYXJ0aWNsZSI6IiIsIm5vbi1kcm9wcGluZy1wYXJ0aWNsZSI6IiJ9LHsiZmFtaWx5IjoiR3ViZXIiLCJnaXZlbiI6IksuIEguIiwicGFyc2UtbmFtZXMiOmZhbHNlLCJkcm9wcGluZy1wYXJ0aWNsZSI6IiIsIm5vbi1kcm9wcGluZy1wYXJ0aWNsZSI6IiJ9LHsiZmFtaWx5IjoiSGF3YXJpIiwiZ2l2ZW4iOiJBLiBJLiIsInBhcnNlLW5hbWVzIjpmYWxzZSwiZHJvcHBpbmctcGFydGljbGUiOiIiLCJub24tZHJvcHBpbmctcGFydGljbGUiOiIifSx7ImZhbWlseSI6IkhvbG1lcyIsImdpdmVuIjoiSi4iLCJwYXJzZS1uYW1lcyI6ZmFsc2UsImRyb3BwaW5nLXBhcnRpY2xlIjoiIiwibm9uLWRyb3BwaW5nLXBhcnRpY2xlIjoiIn0seyJmYW1pbHkiOiJKb2huc29uIiwiZ2l2ZW4iOiJULiBELiIsInBhcnNlLW5hbWVzIjpmYWxzZSwiZHJvcHBpbmctcGFydGljbGUiOiIiLCJub24tZHJvcHBpbmctcGFydGljbGUiOiIifSx7ImZhbWlseSI6Ikthd2FubyIsImdpdmVuIjoiVC4iLCJwYXJzZS1uYW1lcyI6ZmFsc2UsImRyb3BwaW5nLXBhcnRpY2xlIjoiIiwibm9uLWRyb3BwaW5nLXBhcnRpY2xlIjoiIn0seyJmYW1pbHkiOiJLaWVkcm93c2tpIiwiZ2l2ZW4iOiJCLiBDLiIsInBhcnNlLW5hbWVzIjpmYWxzZSwiZHJvcHBpbmctcGFydGljbGUiOiIiLCJub24tZHJvcHBpbmctcGFydGljbGUiOiIifSx7ImZhbWlseSI6IktvbmluZyIsImdpdmVuIjoiQS4gSi4iLCJwYXJzZS1uYW1lcyI6ZmFsc2UsImRyb3BwaW5nLXBhcnRpY2xlIjoiIiwibm9uLWRyb3BwaW5nLXBhcnRpY2xlIjoiIn0seyJmYW1pbHkiOiJLb3BlY2t5IiwiZ2l2ZW4iOiJTLiIsInBhcnNlLW5hbWVzIjpmYWxzZSwiZHJvcHBpbmctcGFydGljbGUiOiIiLCJub24tZHJvcHBpbmctcGFydGljbGUiOiIifSx7ImZhbWlseSI6IkxlYWwiLCJnaXZlbiI6IkwuIiwicGFyc2UtbmFtZXMiOmZhbHNlLCJkcm9wcGluZy1wYXJ0aWNsZSI6IiIsIm5vbi1kcm9wcGluZy1wYXJ0aWNsZSI6IiJ9LHsiZmFtaWx5IjoiTGVzdG9uZSIsImdpdmVuIjoiSi4gUC4iLCJwYXJzZS1uYW1lcyI6ZmFsc2UsImRyb3BwaW5nLXBhcnRpY2xlIjoiIiwibm9uLWRyb3BwaW5nLXBhcnRpY2xlIjoiIn0seyJmYW1pbHkiOiJMdWJpdHoiLCJnaXZlbiI6IkMuIiwicGFyc2UtbmFtZXMiOmZhbHNlLCJkcm9wcGluZy1wYXJ0aWNsZSI6IiIsIm5vbi1kcm9wcGluZy1wYXJ0aWNsZSI6IiJ9LHsiZmFtaWx5IjoiTcOhcnF1ZXogRGFtacOhbiIsImdpdmVuIjoiSi4gSS4iLCJwYXJzZS1uYW1lcyI6ZmFsc2UsImRyb3BwaW5nLXBhcnRpY2xlIjoiIiwibm9uLWRyb3BwaW5nLXBhcnRpY2xlIjoiIn0seyJmYW1pbHkiOiJNYXR0b29uIiwiZ2l2ZW4iOiJDLiBNLiIsInBhcnNlLW5hbWVzIjpmYWxzZSwiZHJvcHBpbmctcGFydGljbGUiOiIiLCJub24tZHJvcHBpbmctcGFydGljbGUiOiIifSx7ImZhbWlseSI6Ik1jQ3V0Y2hhbiIsImdpdmVuIjoiRS4gQS4iLCJwYXJzZS1uYW1lcyI6ZmFsc2UsImRyb3BwaW5nLXBhcnRpY2xlIjoiIiwibm9uLWRyb3BwaW5nLXBhcnRpY2xlIjoiIn0seyJmYW1pbHkiOiJNdWdoYWJnaGFiIiwiZ2l2ZW4iOiJTLiIsInBhcnNlLW5hbWVzIjpmYWxzZSwiZHJvcHBpbmctcGFydGljbGUiOiIiLCJub24tZHJvcHBpbmctcGFydGljbGUiOiIifSx7ImZhbWlseSI6Ik5hdnJhdGlsIiwiZ2l2ZW4iOiJQLiIsInBhcnNlLW5hbWVzIjpmYWxzZSwiZHJvcHBpbmctcGFydGljbGUiOiIiLCJub24tZHJvcHBpbmctcGFydGljbGUiOiIifSx7ImZhbWlseSI6Ik5ldWRlY2tlciIsImdpdmVuIjoiRC4iLCJwYXJzZS1uYW1lcyI6ZmFsc2UsImRyb3BwaW5nLXBhcnRpY2xlIjoiIiwibm9uLWRyb3BwaW5nLXBhcnRpY2xlIjoiIn0seyJmYW1pbHkiOiJOb2JyZSIsImdpdmVuIjoiRy4gUC5BLiIsInBhcnNlLW5hbWVzIjpmYWxzZSwiZHJvcHBpbmctcGFydGljbGUiOiIiLCJub24tZHJvcHBpbmctcGFydGljbGUiOiIifSx7ImZhbWlseSI6Ik5vZ3VlcmUiLCJnaXZlbiI6IkcuIiwicGFyc2UtbmFtZXMiOmZhbHNlLCJkcm9wcGluZy1wYXJ0aWNsZSI6IiIsIm5vbi1kcm9wcGluZy1wYXJ0aWNsZSI6IiJ9LHsiZmFtaWx5IjoiUGFyaXMiLCJnaXZlbiI6Ik0uIiwicGFyc2UtbmFtZXMiOmZhbHNlLCJkcm9wcGluZy1wYXJ0aWNsZSI6IiIsIm5vbi1kcm9wcGluZy1wYXJ0aWNsZSI6IiJ9LHsiZmFtaWx5IjoiUGlnbmkiLCJnaXZlbiI6Ik0uIFQuIiwicGFyc2UtbmFtZXMiOmZhbHNlLCJkcm9wcGluZy1wYXJ0aWNsZSI6IiIsIm5vbi1kcm9wcGluZy1wYXJ0aWNsZSI6IiJ9LHsiZmFtaWx5IjoiUGxvbXBlbiIsImdpdmVuIjoiQS4gSi4iLCJwYXJzZS1uYW1lcyI6ZmFsc2UsImRyb3BwaW5nLXBhcnRpY2xlIjoiIiwibm9uLWRyb3BwaW5nLXBhcnRpY2xlIjoiIn0seyJmYW1pbHkiOiJQcml0eWNoZW5rbyIsImdpdmVuIjoiQi4iLCJwYXJzZS1uYW1lcyI6ZmFsc2UsImRyb3BwaW5nLXBhcnRpY2xlIjoiIiwibm9uLWRyb3BwaW5nLXBhcnRpY2xlIjoiIn0seyJmYW1pbHkiOiJQcm9ueWFldiIsImdpdmVuIjoiVi4gRy4iLCJwYXJzZS1uYW1lcyI6ZmFsc2UsImRyb3BwaW5nLXBhcnRpY2xlIjoiIiwibm9uLWRyb3BwaW5nLXBhcnRpY2xlIjoiIn0seyJmYW1pbHkiOiJSb3VidHNvdiIsImdpdmVuIjoiRC4iLCJwYXJzZS1uYW1lcyI6ZmFsc2UsImRyb3BwaW5nLXBhcnRpY2xlIjoiIiwibm9uLWRyb3BwaW5nLXBhcnRpY2xlIjoiIn0seyJmYW1pbHkiOiJSb2NobWFuIiwiZ2l2ZW4iOiJELiIsInBhcnNlLW5hbWVzIjpmYWxzZSwiZHJvcHBpbmctcGFydGljbGUiOiIiLCJub24tZHJvcHBpbmctcGFydGljbGUiOiIifSx7ImZhbWlseSI6IlJvbWFubyIsImdpdmVuIjoiUC4iLCJwYXJzZS1uYW1lcyI6ZmFsc2UsImRyb3BwaW5nLXBhcnRpY2xlIjoiIiwibm9uLWRyb3BwaW5nLXBhcnRpY2xlIjoiIn0seyJmYW1pbHkiOiJTY2hpbGxlYmVlY2t4IiwiZ2l2ZW4iOiJQLiIsInBhcnNlLW5hbWVzIjpmYWxzZSwiZHJvcHBpbmctcGFydGljbGUiOiIiLCJub24tZHJvcHBpbmctcGFydGljbGUiOiIifSx7ImZhbWlseSI6IlNpbWFrb3YiLCJnaXZlbiI6IlMuIiwicGFyc2UtbmFtZXMiOmZhbHNlLCJkcm9wcGluZy1wYXJ0aWNsZSI6IiIsIm5vbi1kcm9wcGluZy1wYXJ0aWNsZSI6IiJ9LHsiZmFtaWx5IjoiU2luIiwiZ2l2ZW4iOiJNLiIsInBhcnNlLW5hbWVzIjpmYWxzZSwiZHJvcHBpbmctcGFydGljbGUiOiIiLCJub24tZHJvcHBpbmctcGFydGljbGUiOiIifSx7ImZhbWlseSI6IlNpcmFrb3YiLCJnaXZlbiI6IkkuIiwicGFyc2UtbmFtZXMiOmZhbHNlLCJkcm9wcGluZy1wYXJ0aWNsZSI6IiIsIm5vbi1kcm9wcGluZy1wYXJ0aWNsZSI6IiJ9LHsiZmFtaWx5IjoiU2xlYWZvcmQiLCJnaXZlbiI6IkIuIiwicGFyc2UtbmFtZXMiOmZhbHNlLCJkcm9wcGluZy1wYXJ0aWNsZSI6IiIsIm5vbi1kcm9wcGluZy1wYXJ0aWNsZSI6IiJ9LHsiZmFtaWx5IjoiU29iZXMiLCJnaXZlbiI6IlYuIiwicGFyc2UtbmFtZXMiOmZhbHNlLCJkcm9wcGluZy1wYXJ0aWNsZSI6IiIsIm5vbi1kcm9wcGluZy1wYXJ0aWNsZSI6IiJ9LHsiZmFtaWx5IjoiU291a2hvdml0c2tpaSIsImdpdmVuIjoiRS4gUy4iLCJwYXJzZS1uYW1lcyI6ZmFsc2UsImRyb3BwaW5nLXBhcnRpY2xlIjoiIiwibm9uLWRyb3BwaW5nLXBhcnRpY2xlIjoiIn0seyJmYW1pbHkiOiJTdGV0Y3UiLCJnaXZlbiI6IkkuIiwicGFyc2UtbmFtZXMiOmZhbHNlLCJkcm9wcGluZy1wYXJ0aWNsZSI6IiIsIm5vbi1kcm9wcGluZy1wYXJ0aWNsZSI6IiJ9LHsiZmFtaWx5IjoiVGFsb3UiLCJnaXZlbiI6IlAuIiwicGFyc2UtbmFtZXMiOmZhbHNlLCJkcm9wcGluZy1wYXJ0aWNsZSI6IiIsIm5vbi1kcm9wcGluZy1wYXJ0aWNsZSI6IiJ9LHsiZmFtaWx5IjoiVGhvbXBzb24iLCJnaXZlbiI6IkkuIiwicGFyc2UtbmFtZXMiOmZhbHNlLCJkcm9wcGluZy1wYXJ0aWNsZSI6IiIsIm5vbi1kcm9wcGluZy1wYXJ0aWNsZSI6IiJ9LHsiZmFtaWx5IjoiTWFyY2siLCJnaXZlbiI6IlMuIiwicGFyc2UtbmFtZXMiOmZhbHNlLCJkcm9wcGluZy1wYXJ0aWNsZSI6IiIsIm5vbi1kcm9wcGluZy1wYXJ0aWNsZSI6InZhbiBkZXIifSx7ImZhbWlseSI6IldlbHNlci1TaGVycmlsbCIsImdpdmVuIjoiTC4iLCJwYXJzZS1uYW1lcyI6ZmFsc2UsImRyb3BwaW5nLXBhcnRpY2xlIjoiIiwibm9uLWRyb3BwaW5nLXBhcnRpY2xlIjoiIn0seyJmYW1pbHkiOiJXaWFyZGEiLCJnaXZlbiI6IkQuIiwicGFyc2UtbmFtZXMiOmZhbHNlLCJkcm9wcGluZy1wYXJ0aWNsZSI6IiIsIm5vbi1kcm9wcGluZy1wYXJ0aWNsZSI6IiJ9LHsiZmFtaWx5IjoiV2hpdGUiLCJnaXZlbiI6Ik0uIiwicGFyc2UtbmFtZXMiOmZhbHNlLCJkcm9wcGluZy1wYXJ0aWNsZSI6IiIsIm5vbi1kcm9wcGluZy1wYXJ0aWNsZSI6IiJ9LHsiZmFtaWx5IjoiV29ybWFsZCIsImdpdmVuIjoiSi4gTC4iLCJwYXJzZS1uYW1lcyI6ZmFsc2UsImRyb3BwaW5nLXBhcnRpY2xlIjoiIiwibm9uLWRyb3BwaW5nLXBhcnRpY2xlIjoiIn0seyJmYW1pbHkiOiJXcmlnaHQiLCJnaXZlbiI6IlIuIFEuIiwicGFyc2UtbmFtZXMiOmZhbHNlLCJkcm9wcGluZy1wYXJ0aWNsZSI6IiIsIm5vbi1kcm9wcGluZy1wYXJ0aWNsZSI6IiJ9LHsiZmFtaWx5IjoiWmVya2xlIiwiZ2l2ZW4iOiJNLiIsInBhcnNlLW5hbWVzIjpmYWxzZSwiZHJvcHBpbmctcGFydGljbGUiOiIiLCJub24tZHJvcHBpbmctcGFydGljbGUiOiIifSx7ImZhbWlseSI6IsW9ZXJvdm5payIsImdpdmVuIjoiRy4iLCJwYXJzZS1uYW1lcyI6ZmFsc2UsImRyb3BwaW5nLXBhcnRpY2xlIjoiIiwibm9uLWRyb3BwaW5nLXBhcnRpY2xlIjoiIn0seyJmYW1pbHkiOiJaaHUiLCJnaXZlbiI6IlkuIiwicGFyc2UtbmFtZXMiOmZhbHNlLCJkcm9wcGluZy1wYXJ0aWNsZSI6IiIsIm5vbi1kcm9wcGluZy1wYXJ0aWNsZSI6IiJ9XSwiY29udGFpbmVyLXRpdGxlIjoiTnVjbGVhciBEYXRhIFNoZWV0cyIsIkRPSSI6IjEwLjEwMTYvai5uZHMuMjAxOC4wMi4wMDEiLCJJU1NOIjoiMDA5MDM3NTIiLCJpc3N1ZWQiOnsiZGF0ZS1wYXJ0cyI6W1syMDE4LDIsMV1dfSwicGFnZSI6IjEtMTQyIiwiYWJzdHJhY3QiOiJXZSBkZXNjcmliZSB0aGUgbmV3IEVOREYvQi1WSUlJLjAgZXZhbHVhdGVkIG51Y2xlYXIgcmVhY3Rpb24gZGF0YSBsaWJyYXJ5LiBFTkRGL0ItVklJSS4wIGZ1bGx5IGluY29ycG9yYXRlcyB0aGUgbmV3IElBRUEgc3RhbmRhcmRzLCBpbmNsdWRlcyBpbXByb3ZlZCB0aGVybWFsIG5ldXRyb24gc2NhdHRlcmluZyBkYXRhIGFuZCB1c2VzIG5ldyBldmFsdWF0ZWQgZGF0YSBmcm9tIHRoZSBDSUVMTyBwcm9qZWN0IGZvciBuZXV0cm9uIHJlYWN0aW9ucyBvbiAxSCwgMTZPLCA1NkZlLCAyMzVVLCAyMzhVIGFuZCAyMzlQdSBkZXNjcmliZWQgaW4gY29tcGFuaW9uIHBhcGVycyBpbiB0aGUgcHJlc2VudCBpc3N1ZSBvZiBOdWNsZWFyIERhdGEgU2hlZXRzLiBUaGUgZXZhbHVhdGlvbnMgYmVuZWZpdCBmcm9tIHJlY2VudCBleHBlcmltZW50YWwgZGF0YSBvYnRhaW5lZCBpbiB0aGUgVS5TLiBhbmQgRXVyb3BlLCBhbmQgaW1wcm92ZW1lbnRzIGluIHRoZW9yeSBhbmQgc2ltdWxhdGlvbi4gTm90YWJsZSBhZHZhbmNlcyBpbmNsdWRlIHVwZGF0ZWQgZXZhbHVhdGVkIGRhdGEgZm9yIGxpZ2h0IG51Y2xlaSwgc3RydWN0dXJhbCBtYXRlcmlhbHMsIGFjdGluaWRlcywgZmlzc2lvbiBlbmVyZ3kgcmVsZWFzZSwgcHJvbXB0IGZpc3Npb24gbmV1dHJvbiBhbmQgzrMtcmF5IHNwZWN0cmEsIHRoZXJtYWwgbmV1dHJvbiBzY2F0dGVyaW5nIGRhdGEsIGFuZCBjaGFyZ2VkLXBhcnRpY2xlIHJlYWN0aW9ucy4gSW50ZWdyYWwgdmFsaWRhdGlvbiB0ZXN0aW5nIGlzIHNob3duIGZvciBhIHdpZGUgcmFuZ2Ugb2YgY3JpdGljYWxpdHksIHJlYWN0aW9uIHJhdGUsIGFuZCBuZXV0cm9uIHRyYW5zbWlzc2lvbiBiZW5jaG1hcmtzLiBJbiBnZW5lcmFsLCBpbnRlZ3JhbCB2YWxpZGF0aW9uIHBlcmZvcm1hbmNlIG9mIHRoZSBsaWJyYXJ5IGlzIGltcHJvdmVkIHJlbGF0aXZlIHRvIHRoZSBwcmV2aW91cyBFTkRGL0ItVklJLjEgbGlicmFyeS4iLCJwdWJsaXNoZXIiOiJBY2FkZW1pYyBQcmVzcyBJbmMuIiwidm9sdW1lIjoiMTQ4IiwiY29udGFpbmVyLXRpdGxlLXNob3J0IjoiIn0sImlzVGVtcG9yYXJ5IjpmYWxzZX1dfQ==&quot;,&quot;citationItems&quot;:[{&quot;id&quot;:&quot;50e09f69-93fa-39bb-96a4-9565bcb644d4&quot;,&quot;itemData&quot;:{&quot;type&quot;:&quot;article-journal&quot;,&quot;id&quot;:&quot;50e09f69-93fa-39bb-96a4-9565bcb644d4&quot;,&quot;title&quot;:&quot;ENDF/B-VIII.0: The 8th Major Release of the Nuclear Reaction Data Library with CIELO-project Cross Sections, New Standards and Thermal Scattering Data&quot;,&quot;groupId&quot;:&quot;b956f678-64fd-39cf-8c9f-162701e4cb5b&quot;,&quot;author&quot;:[{&quot;family&quot;:&quot;Brown&quot;,&quot;given&quot;:&quot;D. A.&quot;,&quot;parse-names&quot;:false,&quot;dropping-particle&quot;:&quot;&quot;,&quot;non-dropping-particle&quot;:&quot;&quot;},{&quot;family&quot;:&quot;Chadwick&quot;,&quot;given&quot;:&quot;M. B.&quot;,&quot;parse-names&quot;:false,&quot;dropping-particle&quot;:&quot;&quot;,&quot;non-dropping-particle&quot;:&quot;&quot;},{&quot;family&quot;:&quot;Capote&quot;,&quot;given&quot;:&quot;R.&quot;,&quot;parse-names&quot;:false,&quot;dropping-particle&quot;:&quot;&quot;,&quot;non-dropping-particle&quot;:&quot;&quot;},{&quot;family&quot;:&quot;Kahler&quot;,&quot;given&quot;:&quot;A. C.&quot;,&quot;parse-names&quot;:false,&quot;dropping-particle&quot;:&quot;&quot;,&quot;non-dropping-particle&quot;:&quot;&quot;},{&quot;family&quot;:&quot;Trkov&quot;,&quot;given&quot;:&quot;A.&quot;,&quot;parse-names&quot;:false,&quot;dropping-particle&quot;:&quot;&quot;,&quot;non-dropping-particle&quot;:&quot;&quot;},{&quot;family&quot;:&quot;Herman&quot;,&quot;given&quot;:&quot;M. W.&quot;,&quot;parse-names&quot;:false,&quot;dropping-particle&quot;:&quot;&quot;,&quot;non-dropping-particle&quot;:&quot;&quot;},{&quot;family&quot;:&quot;Sonzogni&quot;,&quot;given&quot;:&quot;A. A.&quot;,&quot;parse-names&quot;:false,&quot;dropping-particle&quot;:&quot;&quot;,&quot;non-dropping-particle&quot;:&quot;&quot;},{&quot;family&quot;:&quot;Danon&quot;,&quot;given&quot;:&quot;Y.&quot;,&quot;parse-names&quot;:false,&quot;dropping-particle&quot;:&quot;&quot;,&quot;non-dropping-particle&quot;:&quot;&quot;},{&quot;family&quot;:&quot;Carlson&quot;,&quot;given&quot;:&quot;A. D.&quot;,&quot;parse-names&quot;:false,&quot;dropping-particle&quot;:&quot;&quot;,&quot;non-dropping-particle&quot;:&quot;&quot;},{&quot;family&quot;:&quot;Dunn&quot;,&quot;given&quot;:&quot;M.&quot;,&quot;parse-names&quot;:false,&quot;dropping-particle&quot;:&quot;&quot;,&quot;non-dropping-particle&quot;:&quot;&quot;},{&quot;family&quot;:&quot;Smith&quot;,&quot;given&quot;:&quot;D. L.&quot;,&quot;parse-names&quot;:false,&quot;dropping-particle&quot;:&quot;&quot;,&quot;non-dropping-particle&quot;:&quot;&quot;},{&quot;family&quot;:&quot;Hale&quot;,&quot;given&quot;:&quot;G. M.&quot;,&quot;parse-names&quot;:false,&quot;dropping-particle&quot;:&quot;&quot;,&quot;non-dropping-particle&quot;:&quot;&quot;},{&quot;family&quot;:&quot;Arbanas&quot;,&quot;given&quot;:&quot;G.&quot;,&quot;parse-names&quot;:false,&quot;dropping-particle&quot;:&quot;&quot;,&quot;non-dropping-particle&quot;:&quot;&quot;},{&quot;family&quot;:&quot;Arcilla&quot;,&quot;given&quot;:&quot;R.&quot;,&quot;parse-names&quot;:false,&quot;dropping-particle&quot;:&quot;&quot;,&quot;non-dropping-particle&quot;:&quot;&quot;},{&quot;family&quot;:&quot;Bates&quot;,&quot;given&quot;:&quot;C. R.&quot;,&quot;parse-names&quot;:false,&quot;dropping-particle&quot;:&quot;&quot;,&quot;non-dropping-particle&quot;:&quot;&quot;},{&quot;family&quot;:&quot;Beck&quot;,&quot;given&quot;:&quot;B.&quot;,&quot;parse-names&quot;:false,&quot;dropping-particle&quot;:&quot;&quot;,&quot;non-dropping-particle&quot;:&quot;&quot;},{&quot;family&quot;:&quot;Becker&quot;,&quot;given&quot;:&quot;B.&quot;,&quot;parse-names&quot;:false,&quot;dropping-particle&quot;:&quot;&quot;,&quot;non-dropping-particle&quot;:&quot;&quot;},{&quot;family&quot;:&quot;Brown&quot;,&quot;given&quot;:&quot;F.&quot;,&quot;parse-names&quot;:false,&quot;dropping-particle&quot;:&quot;&quot;,&quot;non-dropping-particle&quot;:&quot;&quot;},{&quot;family&quot;:&quot;Casperson&quot;,&quot;given&quot;:&quot;R. J.&quot;,&quot;parse-names&quot;:false,&quot;dropping-particle&quot;:&quot;&quot;,&quot;non-dropping-particle&quot;:&quot;&quot;},{&quot;family&quot;:&quot;Conlin&quot;,&quot;given&quot;:&quot;J.&quot;,&quot;parse-names&quot;:false,&quot;dropping-particle&quot;:&quot;&quot;,&quot;non-dropping-particle&quot;:&quot;&quot;},{&quot;family&quot;:&quot;Cullen&quot;,&quot;given&quot;:&quot;D. E.&quot;,&quot;parse-names&quot;:false,&quot;dropping-particle&quot;:&quot;&quot;,&quot;non-dropping-particle&quot;:&quot;&quot;},{&quot;family&quot;:&quot;Descalle&quot;,&quot;given&quot;:&quot;M. A.&quot;,&quot;parse-names&quot;:false,&quot;dropping-particle&quot;:&quot;&quot;,&quot;non-dropping-particle&quot;:&quot;&quot;},{&quot;family&quot;:&quot;Firestone&quot;,&quot;given&quot;:&quot;R.&quot;,&quot;parse-names&quot;:false,&quot;dropping-particle&quot;:&quot;&quot;,&quot;non-dropping-particle&quot;:&quot;&quot;},{&quot;family&quot;:&quot;Gaines&quot;,&quot;given&quot;:&quot;T.&quot;,&quot;parse-names&quot;:false,&quot;dropping-particle&quot;:&quot;&quot;,&quot;non-dropping-particle&quot;:&quot;&quot;},{&quot;family&quot;:&quot;Guber&quot;,&quot;given&quot;:&quot;K. H.&quot;,&quot;parse-names&quot;:false,&quot;dropping-particle&quot;:&quot;&quot;,&quot;non-dropping-particle&quot;:&quot;&quot;},{&quot;family&quot;:&quot;Hawari&quot;,&quot;given&quot;:&quot;A. I.&quot;,&quot;parse-names&quot;:false,&quot;dropping-particle&quot;:&quot;&quot;,&quot;non-dropping-particle&quot;:&quot;&quot;},{&quot;family&quot;:&quot;Holmes&quot;,&quot;given&quot;:&quot;J.&quot;,&quot;parse-names&quot;:false,&quot;dropping-particle&quot;:&quot;&quot;,&quot;non-dropping-particle&quot;:&quot;&quot;},{&quot;family&quot;:&quot;Johnson&quot;,&quot;given&quot;:&quot;T. D.&quot;,&quot;parse-names&quot;:false,&quot;dropping-particle&quot;:&quot;&quot;,&quot;non-dropping-particle&quot;:&quot;&quot;},{&quot;family&quot;:&quot;Kawano&quot;,&quot;given&quot;:&quot;T.&quot;,&quot;parse-names&quot;:false,&quot;dropping-particle&quot;:&quot;&quot;,&quot;non-dropping-particle&quot;:&quot;&quot;},{&quot;family&quot;:&quot;Kiedrowski&quot;,&quot;given&quot;:&quot;B. C.&quot;,&quot;parse-names&quot;:false,&quot;dropping-particle&quot;:&quot;&quot;,&quot;non-dropping-particle&quot;:&quot;&quot;},{&quot;family&quot;:&quot;Koning&quot;,&quot;given&quot;:&quot;A. J.&quot;,&quot;parse-names&quot;:false,&quot;dropping-particle&quot;:&quot;&quot;,&quot;non-dropping-particle&quot;:&quot;&quot;},{&quot;family&quot;:&quot;Kopecky&quot;,&quot;given&quot;:&quot;S.&quot;,&quot;parse-names&quot;:false,&quot;dropping-particle&quot;:&quot;&quot;,&quot;non-dropping-particle&quot;:&quot;&quot;},{&quot;family&quot;:&quot;Leal&quot;,&quot;given&quot;:&quot;L.&quot;,&quot;parse-names&quot;:false,&quot;dropping-particle&quot;:&quot;&quot;,&quot;non-dropping-particle&quot;:&quot;&quot;},{&quot;family&quot;:&quot;Lestone&quot;,&quot;given&quot;:&quot;J. P.&quot;,&quot;parse-names&quot;:false,&quot;dropping-particle&quot;:&quot;&quot;,&quot;non-dropping-particle&quot;:&quot;&quot;},{&quot;family&quot;:&quot;Lubitz&quot;,&quot;given&quot;:&quot;C.&quot;,&quot;parse-names&quot;:false,&quot;dropping-particle&quot;:&quot;&quot;,&quot;non-dropping-particle&quot;:&quot;&quot;},{&quot;family&quot;:&quot;Márquez Damián&quot;,&quot;given&quot;:&quot;J. I.&quot;,&quot;parse-names&quot;:false,&quot;dropping-particle&quot;:&quot;&quot;,&quot;non-dropping-particle&quot;:&quot;&quot;},{&quot;family&quot;:&quot;Mattoon&quot;,&quot;given&quot;:&quot;C. M.&quot;,&quot;parse-names&quot;:false,&quot;dropping-particle&quot;:&quot;&quot;,&quot;non-dropping-particle&quot;:&quot;&quot;},{&quot;family&quot;:&quot;McCutchan&quot;,&quot;given&quot;:&quot;E. A.&quot;,&quot;parse-names&quot;:false,&quot;dropping-particle&quot;:&quot;&quot;,&quot;non-dropping-particle&quot;:&quot;&quot;},{&quot;family&quot;:&quot;Mughabghab&quot;,&quot;given&quot;:&quot;S.&quot;,&quot;parse-names&quot;:false,&quot;dropping-particle&quot;:&quot;&quot;,&quot;non-dropping-particle&quot;:&quot;&quot;},{&quot;family&quot;:&quot;Navratil&quot;,&quot;given&quot;:&quot;P.&quot;,&quot;parse-names&quot;:false,&quot;dropping-particle&quot;:&quot;&quot;,&quot;non-dropping-particle&quot;:&quot;&quot;},{&quot;family&quot;:&quot;Neudecker&quot;,&quot;given&quot;:&quot;D.&quot;,&quot;parse-names&quot;:false,&quot;dropping-particle&quot;:&quot;&quot;,&quot;non-dropping-particle&quot;:&quot;&quot;},{&quot;family&quot;:&quot;Nobre&quot;,&quot;given&quot;:&quot;G. P.A.&quot;,&quot;parse-names&quot;:false,&quot;dropping-particle&quot;:&quot;&quot;,&quot;non-dropping-particle&quot;:&quot;&quot;},{&quot;family&quot;:&quot;Noguere&quot;,&quot;given&quot;:&quot;G.&quot;,&quot;parse-names&quot;:false,&quot;dropping-particle&quot;:&quot;&quot;,&quot;non-dropping-particle&quot;:&quot;&quot;},{&quot;family&quot;:&quot;Paris&quot;,&quot;given&quot;:&quot;M.&quot;,&quot;parse-names&quot;:false,&quot;dropping-particle&quot;:&quot;&quot;,&quot;non-dropping-particle&quot;:&quot;&quot;},{&quot;family&quot;:&quot;Pigni&quot;,&quot;given&quot;:&quot;M. T.&quot;,&quot;parse-names&quot;:false,&quot;dropping-particle&quot;:&quot;&quot;,&quot;non-dropping-particle&quot;:&quot;&quot;},{&quot;family&quot;:&quot;Plompen&quot;,&quot;given&quot;:&quot;A. J.&quot;,&quot;parse-names&quot;:false,&quot;dropping-particle&quot;:&quot;&quot;,&quot;non-dropping-particle&quot;:&quot;&quot;},{&quot;family&quot;:&quot;Pritychenko&quot;,&quot;given&quot;:&quot;B.&quot;,&quot;parse-names&quot;:false,&quot;dropping-particle&quot;:&quot;&quot;,&quot;non-dropping-particle&quot;:&quot;&quot;},{&quot;family&quot;:&quot;Pronyaev&quot;,&quot;given&quot;:&quot;V. G.&quot;,&quot;parse-names&quot;:false,&quot;dropping-particle&quot;:&quot;&quot;,&quot;non-dropping-particle&quot;:&quot;&quot;},{&quot;family&quot;:&quot;Roubtsov&quot;,&quot;given&quot;:&quot;D.&quot;,&quot;parse-names&quot;:false,&quot;dropping-particle&quot;:&quot;&quot;,&quot;non-dropping-particle&quot;:&quot;&quot;},{&quot;family&quot;:&quot;Rochman&quot;,&quot;given&quot;:&quot;D.&quot;,&quot;parse-names&quot;:false,&quot;dropping-particle&quot;:&quot;&quot;,&quot;non-dropping-particle&quot;:&quot;&quot;},{&quot;family&quot;:&quot;Romano&quot;,&quot;given&quot;:&quot;P.&quot;,&quot;parse-names&quot;:false,&quot;dropping-particle&quot;:&quot;&quot;,&quot;non-dropping-particle&quot;:&quot;&quot;},{&quot;family&quot;:&quot;Schillebeeckx&quot;,&quot;given&quot;:&quot;P.&quot;,&quot;parse-names&quot;:false,&quot;dropping-particle&quot;:&quot;&quot;,&quot;non-dropping-particle&quot;:&quot;&quot;},{&quot;family&quot;:&quot;Simakov&quot;,&quot;given&quot;:&quot;S.&quot;,&quot;parse-names&quot;:false,&quot;dropping-particle&quot;:&quot;&quot;,&quot;non-dropping-particle&quot;:&quot;&quot;},{&quot;family&quot;:&quot;Sin&quot;,&quot;given&quot;:&quot;M.&quot;,&quot;parse-names&quot;:false,&quot;dropping-particle&quot;:&quot;&quot;,&quot;non-dropping-particle&quot;:&quot;&quot;},{&quot;family&quot;:&quot;Sirakov&quot;,&quot;given&quot;:&quot;I.&quot;,&quot;parse-names&quot;:false,&quot;dropping-particle&quot;:&quot;&quot;,&quot;non-dropping-particle&quot;:&quot;&quot;},{&quot;family&quot;:&quot;Sleaford&quot;,&quot;given&quot;:&quot;B.&quot;,&quot;parse-names&quot;:false,&quot;dropping-particle&quot;:&quot;&quot;,&quot;non-dropping-particle&quot;:&quot;&quot;},{&quot;family&quot;:&quot;Sobes&quot;,&quot;given&quot;:&quot;V.&quot;,&quot;parse-names&quot;:false,&quot;dropping-particle&quot;:&quot;&quot;,&quot;non-dropping-particle&quot;:&quot;&quot;},{&quot;family&quot;:&quot;Soukhovitskii&quot;,&quot;given&quot;:&quot;E. S.&quot;,&quot;parse-names&quot;:false,&quot;dropping-particle&quot;:&quot;&quot;,&quot;non-dropping-particle&quot;:&quot;&quot;},{&quot;family&quot;:&quot;Stetcu&quot;,&quot;given&quot;:&quot;I.&quot;,&quot;parse-names&quot;:false,&quot;dropping-particle&quot;:&quot;&quot;,&quot;non-dropping-particle&quot;:&quot;&quot;},{&quot;family&quot;:&quot;Talou&quot;,&quot;given&quot;:&quot;P.&quot;,&quot;parse-names&quot;:false,&quot;dropping-particle&quot;:&quot;&quot;,&quot;non-dropping-particle&quot;:&quot;&quot;},{&quot;family&quot;:&quot;Thompson&quot;,&quot;given&quot;:&quot;I.&quot;,&quot;parse-names&quot;:false,&quot;dropping-particle&quot;:&quot;&quot;,&quot;non-dropping-particle&quot;:&quot;&quot;},{&quot;family&quot;:&quot;Marck&quot;,&quot;given&quot;:&quot;S.&quot;,&quot;parse-names&quot;:false,&quot;dropping-particle&quot;:&quot;&quot;,&quot;non-dropping-particle&quot;:&quot;van der&quot;},{&quot;family&quot;:&quot;Welser-Sherrill&quot;,&quot;given&quot;:&quot;L.&quot;,&quot;parse-names&quot;:false,&quot;dropping-particle&quot;:&quot;&quot;,&quot;non-dropping-particle&quot;:&quot;&quot;},{&quot;family&quot;:&quot;Wiarda&quot;,&quot;given&quot;:&quot;D.&quot;,&quot;parse-names&quot;:false,&quot;dropping-particle&quot;:&quot;&quot;,&quot;non-dropping-particle&quot;:&quot;&quot;},{&quot;family&quot;:&quot;White&quot;,&quot;given&quot;:&quot;M.&quot;,&quot;parse-names&quot;:false,&quot;dropping-particle&quot;:&quot;&quot;,&quot;non-dropping-particle&quot;:&quot;&quot;},{&quot;family&quot;:&quot;Wormald&quot;,&quot;given&quot;:&quot;J. L.&quot;,&quot;parse-names&quot;:false,&quot;dropping-particle&quot;:&quot;&quot;,&quot;non-dropping-particle&quot;:&quot;&quot;},{&quot;family&quot;:&quot;Wright&quot;,&quot;given&quot;:&quot;R. Q.&quot;,&quot;parse-names&quot;:false,&quot;dropping-particle&quot;:&quot;&quot;,&quot;non-dropping-particle&quot;:&quot;&quot;},{&quot;family&quot;:&quot;Zerkle&quot;,&quot;given&quot;:&quot;M.&quot;,&quot;parse-names&quot;:false,&quot;dropping-particle&quot;:&quot;&quot;,&quot;non-dropping-particle&quot;:&quot;&quot;},{&quot;family&quot;:&quot;Žerovnik&quot;,&quot;given&quot;:&quot;G.&quot;,&quot;parse-names&quot;:false,&quot;dropping-particle&quot;:&quot;&quot;,&quot;non-dropping-particle&quot;:&quot;&quot;},{&quot;family&quot;:&quot;Zhu&quot;,&quot;given&quot;:&quot;Y.&quot;,&quot;parse-names&quot;:false,&quot;dropping-particle&quot;:&quot;&quot;,&quot;non-dropping-particle&quot;:&quot;&quot;}],&quot;container-title&quot;:&quot;Nuclear Data Sheets&quot;,&quot;DOI&quot;:&quot;10.1016/j.nds.2018.02.001&quot;,&quot;ISSN&quot;:&quot;00903752&quot;,&quot;issued&quot;:{&quot;date-parts&quot;:[[2018,2,1]]},&quot;page&quot;:&quot;1-142&quot;,&quot;abstract&quot;:&quot;We describe the new ENDF/B-VIII.0 evaluated nuclear reaction data library. ENDF/B-VIII.0 fully incorporates the new IAEA standards, includes improved thermal neutron scattering data and uses new evaluated data from the CIELO project for neutron reactions on 1H, 16O, 56Fe, 235U, 238U and 239Pu described in companion papers in the present issue of Nuclear Data Sheets. The evaluations benefit from recent experimental data obtained in the U.S. and Europe, and improvements in theory and simulation. Notable advances include updated evaluated data for light nuclei, structural materials, actinides, fission energy release, prompt fission neutron and γ-ray spectra, thermal neutron scattering data, and charged-particle reactions. Integral validation testing is shown for a wide range of criticality, reaction rate, and neutron transmission benchmarks. In general, integral validation performance of the library is improved relative to the previous ENDF/B-VII.1 library.&quot;,&quot;publisher&quot;:&quot;Academic Press Inc.&quot;,&quot;volume&quot;:&quot;148&quot;,&quot;container-title-short&quot;:&quot;&quot;},&quot;isTemporary&quot;:false}]},{&quot;citationID&quot;:&quot;MENDELEY_CITATION_13ed4b9b-aec4-46e1-ac58-b3d355d388cc&quot;,&quot;properties&quot;:{&quot;noteIndex&quot;:0},&quot;isEdited&quot;:false,&quot;manualOverride&quot;:{&quot;isManuallyOverridden&quot;:false,&quot;citeprocText&quot;:&quot;[33]&quot;,&quot;manualOverrideText&quot;:&quot;&quot;},&quot;citationTag&quot;:&quot;MENDELEY_CITATION_v3_eyJjaXRhdGlvbklEIjoiTUVOREVMRVlfQ0lUQVRJT05fMTNlZDRiOWItYWVjNC00NmUxLWFjNTgtYjNkMzU1ZDM4OGNjIiwicHJvcGVydGllcyI6eyJub3RlSW5kZXgiOjB9LCJpc0VkaXRlZCI6ZmFsc2UsIm1hbnVhbE92ZXJyaWRlIjp7ImlzTWFudWFsbHlPdmVycmlkZGVuIjpmYWxzZSwiY2l0ZXByb2NUZXh0IjoiWzMzXSIsIm1hbnVhbE92ZXJyaWRlVGV4dCI6IiJ9LCJjaXRhdGlvbkl0ZW1zIjpbeyJpZCI6IjJhYjgzZjQxLTdlMDQtM2FkYS1hYTNiLWIwNjkxOWJhZWMxMSIsIml0ZW1EYXRhIjp7InR5cGUiOiJhcnRpY2xlLWpvdXJuYWwiLCJpZCI6IjJhYjgzZjQxLTdlMDQtM2FkYS1hYTNiLWIwNjkxOWJhZWMxMSIsInRpdGxlIjoiTW9udGUgQ2FybG8gc2ltdWxhdGlvbiBvZiBwcm90b24tIGFuZCBuZXV0cm9uLWluZHVjZWQgcmFkaWF0aW9uIGRhbWFnZSBpbiBhIHRhbnRhbHVtIHRhcmdldCBpcnJhZGlhdGVkIGJ5IDcwIE1lViBwcm90b25zIiwiYXV0aG9yIjpbeyJmYW1pbHkiOiJPcGhvdmVuIiwiZ2l2ZW4iOiJOaWtsYXMiLCJwYXJzZS1uYW1lcyI6ZmFsc2UsImRyb3BwaW5nLXBhcnRpY2xlIjoiIiwibm9uLWRyb3BwaW5nLXBhcnRpY2xlIjoiIn0seyJmYW1pbHkiOiJNYXVlcmhvZmVyIiwiZ2l2ZW4iOiJFcmljIiwicGFyc2UtbmFtZXMiOmZhbHNlLCJkcm9wcGluZy1wYXJ0aWNsZSI6IiIsIm5vbi1kcm9wcGluZy1wYXJ0aWNsZSI6IiJ9LHsiZmFtaWx5IjoiTGkiLCJnaXZlbiI6IkppbmdqaW5nIiwicGFyc2UtbmFtZXMiOmZhbHNlLCJkcm9wcGluZy1wYXJ0aWNsZSI6IiIsIm5vbi1kcm9wcGluZy1wYXJ0aWNsZSI6IiJ9LHsiZmFtaWx5IjoiUsO8Y2tlciIsImdpdmVuIjoiVWxyaWNoIiwicGFyc2UtbmFtZXMiOmZhbHNlLCJkcm9wcGluZy1wYXJ0aWNsZSI6IiIsIm5vbi1kcm9wcGluZy1wYXJ0aWNsZSI6IiJ9LHsiZmFtaWx5IjoiWmFrYWxlayIsImdpdmVuIjoiUGF1bCIsInBhcnNlLW5hbWVzIjpmYWxzZSwiZHJvcHBpbmctcGFydGljbGUiOiIiLCJub24tZHJvcHBpbmctcGFydGljbGUiOiIifSx7ImZhbWlseSI6IkJhZ2dlbWFubiIsImdpdmVuIjoiSm9oYW5uZXMiLCJwYXJzZS1uYW1lcyI6ZmFsc2UsImRyb3BwaW5nLXBhcnRpY2xlIjoiIiwibm9uLWRyb3BwaW5nLXBhcnRpY2xlIjoiIn0seyJmYW1pbHkiOiJHdXRiZXJsZXQiLCJnaXZlbiI6IlRob21hcyIsInBhcnNlLW5hbWVzIjpmYWxzZSwiZHJvcHBpbmctcGFydGljbGUiOiIiLCJub24tZHJvcHBpbmctcGFydGljbGUiOiIifSx7ImZhbWlseSI6IkJyw7xja2VsIiwiZ2l2ZW4iOiJUaG9tYXMiLCJwYXJzZS1uYW1lcyI6ZmFsc2UsImRyb3BwaW5nLXBhcnRpY2xlIjoiIiwibm9uLWRyb3BwaW5nLXBhcnRpY2xlIjoiIn0seyJmYW1pbHkiOiJMYW5nZXIiLCJnaXZlbiI6IkNocmlzdG9waCIsInBhcnNlLW5hbWVzIjpmYWxzZSwiZHJvcHBpbmctcGFydGljbGUiOiIiLCJub24tZHJvcHBpbmctcGFydGljbGUiOiIifV0sImNvbnRhaW5lci10aXRsZSI6IkFwcGxpZWQgUGh5c2ljcyBBOiBNYXRlcmlhbHMgU2NpZW5jZSBhbmQgUHJvY2Vzc2luZyIsImNvbnRhaW5lci10aXRsZS1zaG9ydCI6IkFwcGwgUGh5cyBBIE1hdGVyIFNjaSBQcm9jZXNzIiwiRE9JIjoiMTAuMTAwNy9zMDAzMzktMDIxLTA0NzEzLTQiLCJJU1NOIjoiMTQzMjA2MzAiLCJpc3N1ZWQiOnsiZGF0ZS1wYXJ0cyI6W1syMDIxLDgsMV1dfSwiYWJzdHJhY3QiOiJCZWFtcyBvZiBmcmVlIG5ldXRyb25zIGFyZSBhbiBpbXBvcnRhbnQgcHJvYmUgdG8gYW5hbHl6ZSB0aGUgc3RydWN0dXJlIGFuZCBkeW5hbWljcyBvZiBjb25kZW5zZWQgbWF0dGVyIGFuZCBhcmUgcHJvZHVjZWQgYXQgbmV1dHJvbiByZXNlYXJjaCByZWFjdG9ycywgbmV1dHJvbiBzcGFsbGF0aW9uIHNvdXJjZXMgb3IgY29tcGFjdCBhY2NlbGVyYXRvci1iYXNlZCBuZXV0cm9uIHNvdXJjZXPCoChDQU5TKS4gQW4gZWZmaWNpZW50IGNvbnN0cnVjdGlvbiBvZiBDQU5TIHdpdGggYSBtYXhpbWl6ZWQgbmV1dHJvbiB5aWVsZCBhbmQgYnJpbGxpYW5jZSByZXF1aXJlcyByZWxpYWJsZSBrbm93bGVkZ2Ugb2YgdGhlIGNvbnNlcXVlbmNlcyBvZiByYWRpYXRpb24taW5kdWNlZCBtYXRlcmlhbCBkYW1hZ2UsIHRoZSBwcmVkb21pbmF0aW5nIGJvdHRsZW5lY2sgb2YgYSB0YXJnZXTigJlzIGxpZmV0aW1lLiBJbiB0aGUgZnJhbWV3b3JrIG9mIHRoZSBKw7xsaWNoIEhpZ2gtQnJpbGxpYW5jZSBuZXV0cm9uIFNvdXJjZSBwcm9qZWN0LCB0aGUgaW1wYWN0IG9mIHByb3Rvbi0gYW5kIG5ldXRyb24taW5kdWNlZCBtYXRlcmlhbCBkYW1hZ2Ugb2YgYSB0YW50YWx1bSB0YXJnZXQgd2FzIGludmVzdGlnYXRlZC4gVGhlIE1vbnRlIENhcmxvIGNvZGVzIEZMVUtBIGFuZCBTUklNIHdlcmUgdXRpbGl6ZWQgdG8gZXh0cmFjdCB0aGUgbnVtYmVyIG9mIGRpc3BsYWNlbWVudHMgcGVyIGF0b20gcmVzdWx0aW5nIGZyb20gYXRvbWljIHJlYXJyYW5nZW1lbnRzLiBUaGUgc2ltdWxhdGlvbnMgcGVyZm9ybWVkIGRpc3RpbmN0bHkgaWRlbnRpZnkgdGhlIHJlYXIgb2YgdGhlIG5ldXRyb24gdGFyZ2V0IGFzIHRoZSBtb3N0IHZ1bG5lcmFibGUgYXJlYSwgd2l0aCB0aGUgcHJvdG9ucyBhcyBtYWluIGRhbWFnZSBjb250cmlidXRvcnMuIFRoZSBtaW5vciBjb250cmlidXRpb24gb2YgbmV1dHJvbnMgaXMgYSBtYXRlcmlhbC1zcGVjaWZpYyBwaGVub21lbm9uIGR1ZSB0byB0aGVpciBoaWdoIG1lYW4gZnJlZSBwYXRoIGxlbmd0aCBpbiB0YW50YWx1bS4gTnVtZXJpY2FsIHJlc3VsdHMgb2YgdGhlIHNpbXVsYXRpb25zIHNlcnZlZCB0byBjYWxjdWxhdGUgYXZlcmFnZSBhbmQgcGVhayBkYW1hZ2UgcmF0ZXMgUmQgKGRwYS9zKSwgYm90aCBpbiB0dXJuIHNjYWxlZCB0byBhbm51YWwgZGlzcGxhY2VtZW50IGRvc2VzIGZvciBjb250aW51b3VzIG9wZXJhdGlvbiBpbiBhIGZ1bGwgcG93ZXIgeWVhciAoZHBhL2ZweSkuIFN1cHBsZW1lbnRlZCBieSB0aGUgbGl0ZXJhdHVyZSwgYSBtaW5pbXVtIHRhcmdldCBsaWZldGltZSDPhG1pbiBvZiAyLjYgeWVhcnMgKDMzIEFoKSBpcyBjb25jbHVkZWQuIiwicHVibGlzaGVyIjoiU3ByaW5nZXIgU2NpZW5jZSBhbmQgQnVzaW5lc3MgTWVkaWEgRGV1dHNjaGxhbmQgR21iSCIsImlzc3VlIjoiOCIsInZvbHVtZSI6IjEyNyJ9LCJpc1RlbXBvcmFyeSI6ZmFsc2V9XX0=&quot;,&quot;citationItems&quot;:[{&quot;id&quot;:&quot;2ab83f41-7e04-3ada-aa3b-b06919baec11&quot;,&quot;itemData&quot;:{&quot;type&quot;:&quot;article-journal&quot;,&quot;id&quot;:&quot;2ab83f41-7e04-3ada-aa3b-b06919baec11&quot;,&quot;title&quot;:&quot;Monte Carlo simulation of proton- and neutron-induced radiation damage in a tantalum target irradiated by 70 MeV protons&quot;,&quot;author&quot;:[{&quot;family&quot;:&quot;Ophoven&quot;,&quot;given&quot;:&quot;Niklas&quot;,&quot;parse-names&quot;:false,&quot;dropping-particle&quot;:&quot;&quot;,&quot;non-dropping-particle&quot;:&quot;&quot;},{&quot;family&quot;:&quot;Mauerhofer&quot;,&quot;given&quot;:&quot;Eric&quot;,&quot;parse-names&quot;:false,&quot;dropping-particle&quot;:&quot;&quot;,&quot;non-dropping-particle&quot;:&quot;&quot;},{&quot;family&quot;:&quot;Li&quot;,&quot;given&quot;:&quot;Jingjing&quot;,&quot;parse-names&quot;:false,&quot;dropping-particle&quot;:&quot;&quot;,&quot;non-dropping-particle&quot;:&quot;&quot;},{&quot;family&quot;:&quot;Rücker&quot;,&quot;given&quot;:&quot;Ulrich&quot;,&quot;parse-names&quot;:false,&quot;dropping-particle&quot;:&quot;&quot;,&quot;non-dropping-particle&quot;:&quot;&quot;},{&quot;family&quot;:&quot;Zakalek&quot;,&quot;given&quot;:&quot;Paul&quot;,&quot;parse-names&quot;:false,&quot;dropping-particle&quot;:&quot;&quot;,&quot;non-dropping-particle&quot;:&quot;&quot;},{&quot;family&quot;:&quot;Baggemann&quot;,&quot;given&quot;:&quot;Johannes&quot;,&quot;parse-names&quot;:false,&quot;dropping-particle&quot;:&quot;&quot;,&quot;non-dropping-particle&quot;:&quot;&quot;},{&quot;family&quot;:&quot;Gutberlet&quot;,&quot;given&quot;:&quot;Thomas&quot;,&quot;parse-names&quot;:false,&quot;dropping-particle&quot;:&quot;&quot;,&quot;non-dropping-particle&quot;:&quot;&quot;},{&quot;family&quot;:&quot;Brückel&quot;,&quot;given&quot;:&quot;Thomas&quot;,&quot;parse-names&quot;:false,&quot;dropping-particle&quot;:&quot;&quot;,&quot;non-dropping-particle&quot;:&quot;&quot;},{&quot;family&quot;:&quot;Langer&quot;,&quot;given&quot;:&quot;Christoph&quot;,&quot;parse-names&quot;:false,&quot;dropping-particle&quot;:&quot;&quot;,&quot;non-dropping-particle&quot;:&quot;&quot;}],&quot;container-title&quot;:&quot;Applied Physics A: Materials Science and Processing&quot;,&quot;container-title-short&quot;:&quot;Appl Phys A Mater Sci Process&quot;,&quot;DOI&quot;:&quot;10.1007/s00339-021-04713-4&quot;,&quot;ISSN&quot;:&quot;14320630&quot;,&quot;issued&quot;:{&quot;date-parts&quot;:[[2021,8,1]]},&quot;abstract&quot;:&quot;Beams of free neutrons are an important probe to analyze the structure and dynamics of condensed matter and are produced at neutron research reactors, neutron spallation sources or compact accelerator-based neutron sources (CANS). An efficient construction of CANS with a maximized neutron yield and brilliance requires reliable knowledge of the consequences of radiation-induced material damage, the predominating bottleneck of a target’s lifetime. In the framework of the Jülich High-Brilliance neutron Source project, the impact of proton- and neutron-induced material damage of a tantalum target was investigated. The Monte Carlo codes FLUKA and SRIM were utilized to extract the number of displacements per atom resulting from atomic rearrangements. The simulations performed distinctly identify the rear of the neutron target as the most vulnerable area, with the protons as main damage contributors. The minor contribution of neutrons is a material-specific phenomenon due to their high mean free path length in tantalum. Numerical results of the simulations served to calculate average and peak damage rates Rd (dpa/s), both in turn scaled to annual displacement doses for continuous operation in a full power year (dpa/fpy). Supplemented by the literature, a minimum target lifetime τmin of 2.6 years (33 Ah) is concluded.&quot;,&quot;publisher&quot;:&quot;Springer Science and Business Media Deutschland GmbH&quot;,&quot;issue&quot;:&quot;8&quot;,&quot;volume&quot;:&quot;127&quot;},&quot;isTemporary&quot;:false}]},{&quot;citationID&quot;:&quot;MENDELEY_CITATION_5a3ad3e4-84b7-421a-a521-1c0df2979097&quot;,&quot;properties&quot;:{&quot;noteIndex&quot;:0},&quot;isEdited&quot;:false,&quot;manualOverride&quot;:{&quot;isManuallyOverridden&quot;:false,&quot;citeprocText&quot;:&quot;[17], [34]&quot;,&quot;manualOverrideText&quot;:&quot;&quot;},&quot;citationItems&quot;:[{&quot;id&quot;:&quot;a7e96014-ac92-3815-ad71-806763243f80&quot;,&quot;itemData&quot;:{&quot;type&quot;:&quot;article-journal&quot;,&quot;id&quot;:&quot;a7e96014-ac92-3815-ad71-806763243f80&quot;,&quot;title&quot;:&quot;Mechanical properties of pure tantalum after 800 MeV proton irradiation&quot;,&quot;author&quot;:[{&quot;family&quot;:&quot;Chen&quot;,&quot;given&quot;:&quot;J&quot;,&quot;parse-names&quot;:false,&quot;dropping-particle&quot;:&quot;&quot;,&quot;non-dropping-particle&quot;:&quot;&quot;},{&quot;family&quot;:&quot;Ullmaier&quot;,&quot;given&quot;:&quot;H&quot;,&quot;parse-names&quot;:false,&quot;dropping-particle&quot;:&quot;&quot;,&quot;non-dropping-particle&quot;:&quot;&quot;},{&quot;family&quot;:&quot;Floßdorf&quot;,&quot;given&quot;:&quot;T&quot;,&quot;parse-names&quot;:false,&quot;dropping-particle&quot;:&quot;&quot;,&quot;non-dropping-particle&quot;:&quot;&quot;},{&quot;family&quot;:&quot;Kühnlein&quot;,&quot;given&quot;:&quot;W&quot;,&quot;parse-names&quot;:false,&quot;dropping-particle&quot;:&quot;&quot;,&quot;non-dropping-particle&quot;:&quot;&quot;},{&quot;family&quot;:&quot;Duwe&quot;,&quot;given&quot;:&quot;R&quot;,&quot;parse-names&quot;:false,&quot;dropping-particle&quot;:&quot;&quot;,&quot;non-dropping-particle&quot;:&quot;&quot;},{&quot;family&quot;:&quot;Carsughi&quot;,&quot;given&quot;:&quot;F&quot;,&quot;parse-names&quot;:false,&quot;dropping-particle&quot;:&quot;&quot;,&quot;non-dropping-particle&quot;:&quot;&quot;},{&quot;family&quot;:&quot;Broome&quot;,&quot;given&quot;:&quot;T&quot;,&quot;parse-names&quot;:false,&quot;dropping-particle&quot;:&quot;&quot;,&quot;non-dropping-particle&quot;:&quot;&quot;}],&quot;container-title&quot;:&quot;Journal of Nuclear Materials&quot;,&quot;DOI&quot;:&quot;https://doi.org/10.1016/S0022-3115(01)00654-7&quot;,&quot;ISSN&quot;:&quot;0022-3115&quot;,&quot;URL&quot;:&quot;https://www.sciencedirect.com/science/article/pii/S0022311501006547&quot;,&quot;issued&quot;:{&quot;date-parts&quot;:[[2001]]},&quot;page&quot;:&quot;248-254&quot;,&quot;abstract&quot;:&quot;Specimens prepared from a spent tantalum target of the pulsed spallation source ISIS, irradiated with 800 MeV proton to a maximum fluence of 1.7×1025pm−2 at temperatures lower than 200 °C, were investigated by micro-hardness, three-point bending and tensile tests at room temperature (RT) and at 250 °C. All three types of mechanical measurements consistently showed irradiation hardening. Furthermore, the tensile tests showed that the increase in yield strength is accompanied by a reduction of the strain-to-necking at both test temperatures. For instance, at RT, the strain-to-necking was reduced by irradiation from initially 30% to about 10%. This drop in ductility occurred at doses below 0.6 dpa, whereas afterwards the strain-to-necking remained constant up to the maximum dose of about 11 dpa. The results of tests at 250 °C were similar to those at RT. SEM investigation revealed typical ductile fracture surfaces even for the highest doses. Optical micrography after bending tests showed no cracks even after bending of a 2 mm thick specimen end to end, indicating that pure Ta retained very high ductility after proton irradiation.&quot;,&quot;issue&quot;:&quot;3&quot;,&quot;volume&quot;:&quot;298&quot;,&quot;container-title-short&quot;:&quot;&quot;},&quot;isTemporary&quot;:false},{&quot;id&quot;:&quot;ffd09664-fb0e-3dab-a3a7-0f345d20e34b&quot;,&quot;itemData&quot;:{&quot;type&quot;:&quot;paper-conference&quot;,&quot;id&quot;:&quot;ffd09664-fb0e-3dab-a3a7-0f345d20e34b&quot;,&quot;title&quot;:&quot;Summary of the results from post-irradiation examination of spent targets at the FZ-Juelich&quot;,&quot;groupId&quot;:&quot;b6ccdc6b-438d-37d7-a783-5a544aa0cd6b&quot;,&quot;author&quot;:[{&quot;family&quot;:&quot;Chen&quot;,&quot;given&quot;:&quot;J.&quot;,&quot;parse-names&quot;:false,&quot;dropping-particle&quot;:&quot;&quot;,&quot;non-dropping-particle&quot;:&quot;&quot;},{&quot;family&quot;:&quot;Bauer&quot;,&quot;given&quot;:&quot;G. S.&quot;,&quot;parse-names&quot;:false,&quot;dropping-particle&quot;:&quot;&quot;,&quot;non-dropping-particle&quot;:&quot;&quot;},{&quot;family&quot;:&quot;Broome&quot;,&quot;given&quot;:&quot;T.&quot;,&quot;parse-names&quot;:false,&quot;dropping-particle&quot;:&quot;&quot;,&quot;non-dropping-particle&quot;:&quot;&quot;},{&quot;family&quot;:&quot;Carsughi&quot;,&quot;given&quot;:&quot;F.&quot;,&quot;parse-names&quot;:false,&quot;dropping-particle&quot;:&quot;&quot;,&quot;non-dropping-particle&quot;:&quot;&quot;},{&quot;family&quot;:&quot;Dai&quot;,&quot;given&quot;:&quot;Y.&quot;,&quot;parse-names&quot;:false,&quot;dropping-particle&quot;:&quot;&quot;,&quot;non-dropping-particle&quot;:&quot;&quot;},{&quot;family&quot;:&quot;Maloy&quot;,&quot;given&quot;:&quot;S. A.&quot;,&quot;parse-names&quot;:false,&quot;dropping-particle&quot;:&quot;&quot;,&quot;non-dropping-particle&quot;:&quot;&quot;},{&quot;family&quot;:&quot;Roedig&quot;,&quot;given&quot;:&quot;M.&quot;,&quot;parse-names&quot;:false,&quot;dropping-particle&quot;:&quot;&quot;,&quot;non-dropping-particle&quot;:&quot;&quot;},{&quot;family&quot;:&quot;Sommer&quot;,&quot;given&quot;:&quot;W. F.&quot;,&quot;parse-names&quot;:false,&quot;dropping-particle&quot;:&quot;&quot;,&quot;non-dropping-particle&quot;:&quot;&quot;},{&quot;family&quot;:&quot;Ullmaier&quot;,&quot;given&quot;:&quot;H.&quot;,&quot;parse-names&quot;:false,&quot;dropping-particle&quot;:&quot;&quot;,&quot;non-dropping-particle&quot;:&quot;&quot;}],&quot;container-title&quot;:&quot;Journal of Nuclear Materials&quot;,&quot;DOI&quot;:&quot;10.1016/S0022-3115(03)00007-2&quot;,&quot;ISSN&quot;:&quot;00223115&quot;,&quot;issued&quot;:{&quot;date-parts&quot;:[[2003,5,15]]},&quot;page&quot;:&quot;56-69&quot;,&quot;abstract&quot;:&quot;The lifetime of structural components of spallation targets (beam window, liquid metal container, return hull) is determined by the irradiation-induced changes of the mechanical properties of their materials. An extensive test program was initiated using specimens obtained from spent target components from operating spallation facilities (Los Alamos Neutron Science Center, LANSCE and the Spallation Neutron Source at Rutherford-Appleton Laboratory, ISIS). The investigated materials include a nickel-based alloy (IN 718), an austenitic stainless steel (AISI 304L), a martensitic stainless steel (DIN 1.4926) and a refractory metal (tantalum). The materials experienced 800 MeV proton irradiation to maximum fluences of &gt;1025 p/m2. The mechanical property changes were investigated by microhardness measurements, three-point bending tests and tensile tests at temperatures ranging from room temperature (RT) to 250 °C. Subsequent scanning electron microscopy was employed to investigate the fracture surfaces. Generally, irradiation hardening and a decrease in ductility with increasing proton fluence was observed. Nevertheless, all materials except IN 718 tested at RT, retained some ductility up to the maximum doses explored. The transmission electron microscopy investigation showed that a high density of 'black dots' and dislocation loops appeared in all materials. No effect of long-range radiation-induced segregation at grain boundaries was detected by energy dispersive X-ray investigation on AISI 304L and IN718 which failed by intergranular fracture. © 2003 Elsevier Science B.V. All rights reserved.&quot;,&quot;issue&quot;:&quot;SUPPL&quot;,&quot;volume&quot;:&quot;318&quot;},&quot;isTemporary&quot;:false}],&quot;citationTag&quot;:&quot;MENDELEY_CITATION_v3_eyJjaXRhdGlvbklEIjoiTUVOREVMRVlfQ0lUQVRJT05fNWEzYWQzZTQtODRiNy00MjFhLWE1MjEtMWMwZGYyOTc5MDk3IiwicHJvcGVydGllcyI6eyJub3RlSW5kZXgiOjB9LCJpc0VkaXRlZCI6ZmFsc2UsIm1hbnVhbE92ZXJyaWRlIjp7ImlzTWFudWFsbHlPdmVycmlkZGVuIjpmYWxzZSwiY2l0ZXByb2NUZXh0IjoiWzE3XSwgWzM0XSIsIm1hbnVhbE92ZXJyaWRlVGV4dCI6IiJ9LCJjaXRhdGlvbkl0ZW1zIjpbeyJpZCI6ImE3ZTk2MDE0LWFjOTItMzgxNS1hZDcxLTgwNjc2MzI0M2Y4MCIsIml0ZW1EYXRhIjp7InR5cGUiOiJhcnRpY2xlLWpvdXJuYWwiLCJpZCI6ImE3ZTk2MDE0LWFjOTItMzgxNS1hZDcxLTgwNjc2MzI0M2Y4MCIsInRpdGxlIjoiTWVjaGFuaWNhbCBwcm9wZXJ0aWVzIG9mIHB1cmUgdGFudGFsdW0gYWZ0ZXIgODAwIE1lViBwcm90b24gaXJyYWRpYXRpb24iLCJhdXRob3IiOlt7ImZhbWlseSI6IkNoZW4iLCJnaXZlbiI6IkoiLCJwYXJzZS1uYW1lcyI6ZmFsc2UsImRyb3BwaW5nLXBhcnRpY2xlIjoiIiwibm9uLWRyb3BwaW5nLXBhcnRpY2xlIjoiIn0seyJmYW1pbHkiOiJVbGxtYWllciIsImdpdmVuIjoiSCIsInBhcnNlLW5hbWVzIjpmYWxzZSwiZHJvcHBpbmctcGFydGljbGUiOiIiLCJub24tZHJvcHBpbmctcGFydGljbGUiOiIifSx7ImZhbWlseSI6IkZsb8OfZG9yZiIsImdpdmVuIjoiVCIsInBhcnNlLW5hbWVzIjpmYWxzZSwiZHJvcHBpbmctcGFydGljbGUiOiIiLCJub24tZHJvcHBpbmctcGFydGljbGUiOiIifSx7ImZhbWlseSI6IkvDvGhubGVpbiIsImdpdmVuIjoiVyIsInBhcnNlLW5hbWVzIjpmYWxzZSwiZHJvcHBpbmctcGFydGljbGUiOiIiLCJub24tZHJvcHBpbmctcGFydGljbGUiOiIifSx7ImZhbWlseSI6IkR1d2UiLCJnaXZlbiI6IlIiLCJwYXJzZS1uYW1lcyI6ZmFsc2UsImRyb3BwaW5nLXBhcnRpY2xlIjoiIiwibm9uLWRyb3BwaW5nLXBhcnRpY2xlIjoiIn0seyJmYW1pbHkiOiJDYXJzdWdoaSIsImdpdmVuIjoiRiIsInBhcnNlLW5hbWVzIjpmYWxzZSwiZHJvcHBpbmctcGFydGljbGUiOiIiLCJub24tZHJvcHBpbmctcGFydGljbGUiOiIifSx7ImZhbWlseSI6IkJyb29tZSIsImdpdmVuIjoiVCIsInBhcnNlLW5hbWVzIjpmYWxzZSwiZHJvcHBpbmctcGFydGljbGUiOiIiLCJub24tZHJvcHBpbmctcGFydGljbGUiOiIifV0sImNvbnRhaW5lci10aXRsZSI6IkpvdXJuYWwgb2YgTnVjbGVhciBNYXRlcmlhbHMiLCJET0kiOiJodHRwczovL2RvaS5vcmcvMTAuMTAxNi9TMDAyMi0zMTE1KDAxKTAwNjU0LTciLCJJU1NOIjoiMDAyMi0zMTE1IiwiVVJMIjoiaHR0cHM6Ly93d3cuc2NpZW5jZWRpcmVjdC5jb20vc2NpZW5jZS9hcnRpY2xlL3BpaS9TMDAyMjMxMTUwMTAwNjU0NyIsImlzc3VlZCI6eyJkYXRlLXBhcnRzIjpbWzIwMDFdXX0sInBhZ2UiOiIyNDgtMjU0IiwiYWJzdHJhY3QiOiJTcGVjaW1lbnMgcHJlcGFyZWQgZnJvbSBhIHNwZW50IHRhbnRhbHVtIHRhcmdldCBvZiB0aGUgcHVsc2VkIHNwYWxsYXRpb24gc291cmNlIElTSVMsIGlycmFkaWF0ZWQgd2l0aCA4MDAgTWVWIHByb3RvbiB0byBhIG1heGltdW0gZmx1ZW5jZSBvZiAxLjfDlzEwMjVwbeKIkjIgYXQgdGVtcGVyYXR1cmVzIGxvd2VyIHRoYW4gMjAwIMKwQywgd2VyZSBpbnZlc3RpZ2F0ZWQgYnkgbWljcm8taGFyZG5lc3MsIHRocmVlLXBvaW50IGJlbmRpbmcgYW5kIHRlbnNpbGUgdGVzdHMgYXQgcm9vbSB0ZW1wZXJhdHVyZSAoUlQpIGFuZCBhdCAyNTAgwrBDLiBBbGwgdGhyZWUgdHlwZXMgb2YgbWVjaGFuaWNhbCBtZWFzdXJlbWVudHMgY29uc2lzdGVudGx5IHNob3dlZCBpcnJhZGlhdGlvbiBoYXJkZW5pbmcuIEZ1cnRoZXJtb3JlLCB0aGUgdGVuc2lsZSB0ZXN0cyBzaG93ZWQgdGhhdCB0aGUgaW5jcmVhc2UgaW4geWllbGQgc3RyZW5ndGggaXMgYWNjb21wYW5pZWQgYnkgYSByZWR1Y3Rpb24gb2YgdGhlIHN0cmFpbi10by1uZWNraW5nIGF0IGJvdGggdGVzdCB0ZW1wZXJhdHVyZXMuIEZvciBpbnN0YW5jZSwgYXQgUlQsIHRoZSBzdHJhaW4tdG8tbmVja2luZyB3YXMgcmVkdWNlZCBieSBpcnJhZGlhdGlvbiBmcm9tIGluaXRpYWxseSAzMCUgdG8gYWJvdXQgMTAlLiBUaGlzIGRyb3AgaW4gZHVjdGlsaXR5IG9jY3VycmVkIGF0IGRvc2VzIGJlbG93IDAuNiBkcGEsIHdoZXJlYXMgYWZ0ZXJ3YXJkcyB0aGUgc3RyYWluLXRvLW5lY2tpbmcgcmVtYWluZWQgY29uc3RhbnQgdXAgdG8gdGhlIG1heGltdW0gZG9zZSBvZiBhYm91dCAxMSBkcGEuIFRoZSByZXN1bHRzIG9mIHRlc3RzIGF0IDI1MCDCsEMgd2VyZSBzaW1pbGFyIHRvIHRob3NlIGF0IFJULiBTRU0gaW52ZXN0aWdhdGlvbiByZXZlYWxlZCB0eXBpY2FsIGR1Y3RpbGUgZnJhY3R1cmUgc3VyZmFjZXMgZXZlbiBmb3IgdGhlIGhpZ2hlc3QgZG9zZXMuIE9wdGljYWwgbWljcm9ncmFwaHkgYWZ0ZXIgYmVuZGluZyB0ZXN0cyBzaG93ZWQgbm8gY3JhY2tzIGV2ZW4gYWZ0ZXIgYmVuZGluZyBvZiBhIDIgbW0gdGhpY2sgc3BlY2ltZW4gZW5kIHRvIGVuZCwgaW5kaWNhdGluZyB0aGF0IHB1cmUgVGEgcmV0YWluZWQgdmVyeSBoaWdoIGR1Y3RpbGl0eSBhZnRlciBwcm90b24gaXJyYWRpYXRpb24uIiwiaXNzdWUiOiIzIiwidm9sdW1lIjoiMjk4IiwiY29udGFpbmVyLXRpdGxlLXNob3J0IjoiIn0sImlzVGVtcG9yYXJ5IjpmYWxzZX0seyJpZCI6ImZmZDA5NjY0LWZiMGUtM2RhYi1hM2E3LTBmMzQ1ZDIwZTM0YiIsIml0ZW1EYXRhIjp7InR5cGUiOiJwYXBlci1jb25mZXJlbmNlIiwiaWQiOiJmZmQwOTY2NC1mYjBlLTNkYWItYTNhNy0wZjM0NWQyMGUzNGIiLCJ0aXRsZSI6IlN1bW1hcnkgb2YgdGhlIHJlc3VsdHMgZnJvbSBwb3N0LWlycmFkaWF0aW9uIGV4YW1pbmF0aW9uIG9mIHNwZW50IHRhcmdldHMgYXQgdGhlIEZaLUp1ZWxpY2giLCJncm91cElkIjoiYjZjY2RjNmItNDM4ZC0zN2Q3LWE3ODMtNWE1NDRhYTBjZDZiIiwiYXV0aG9yIjpbeyJmYW1pbHkiOiJDaGVuIiwiZ2l2ZW4iOiJKLiIsInBhcnNlLW5hbWVzIjpmYWxzZSwiZHJvcHBpbmctcGFydGljbGUiOiIiLCJub24tZHJvcHBpbmctcGFydGljbGUiOiIifSx7ImZhbWlseSI6IkJhdWVyIiwiZ2l2ZW4iOiJHLiBTLiIsInBhcnNlLW5hbWVzIjpmYWxzZSwiZHJvcHBpbmctcGFydGljbGUiOiIiLCJub24tZHJvcHBpbmctcGFydGljbGUiOiIifSx7ImZhbWlseSI6IkJyb29tZSIsImdpdmVuIjoiVC4iLCJwYXJzZS1uYW1lcyI6ZmFsc2UsImRyb3BwaW5nLXBhcnRpY2xlIjoiIiwibm9uLWRyb3BwaW5nLXBhcnRpY2xlIjoiIn0seyJmYW1pbHkiOiJDYXJzdWdoaSIsImdpdmVuIjoiRi4iLCJwYXJzZS1uYW1lcyI6ZmFsc2UsImRyb3BwaW5nLXBhcnRpY2xlIjoiIiwibm9uLWRyb3BwaW5nLXBhcnRpY2xlIjoiIn0seyJmYW1pbHkiOiJEYWkiLCJnaXZlbiI6IlkuIiwicGFyc2UtbmFtZXMiOmZhbHNlLCJkcm9wcGluZy1wYXJ0aWNsZSI6IiIsIm5vbi1kcm9wcGluZy1wYXJ0aWNsZSI6IiJ9LHsiZmFtaWx5IjoiTWFsb3kiLCJnaXZlbiI6IlMuIEEuIiwicGFyc2UtbmFtZXMiOmZhbHNlLCJkcm9wcGluZy1wYXJ0aWNsZSI6IiIsIm5vbi1kcm9wcGluZy1wYXJ0aWNsZSI6IiJ9LHsiZmFtaWx5IjoiUm9lZGlnIiwiZ2l2ZW4iOiJNLiIsInBhcnNlLW5hbWVzIjpmYWxzZSwiZHJvcHBpbmctcGFydGljbGUiOiIiLCJub24tZHJvcHBpbmctcGFydGljbGUiOiIifSx7ImZhbWlseSI6IlNvbW1lciIsImdpdmVuIjoiVy4gRi4iLCJwYXJzZS1uYW1lcyI6ZmFsc2UsImRyb3BwaW5nLXBhcnRpY2xlIjoiIiwibm9uLWRyb3BwaW5nLXBhcnRpY2xlIjoiIn0seyJmYW1pbHkiOiJVbGxtYWllciIsImdpdmVuIjoiSC4iLCJwYXJzZS1uYW1lcyI6ZmFsc2UsImRyb3BwaW5nLXBhcnRpY2xlIjoiIiwibm9uLWRyb3BwaW5nLXBhcnRpY2xlIjoiIn1dLCJjb250YWluZXItdGl0bGUiOiJKb3VybmFsIG9mIE51Y2xlYXIgTWF0ZXJpYWxzIiwiRE9JIjoiMTAuMTAxNi9TMDAyMi0zMTE1KDAzKTAwMDA3LTIiLCJJU1NOIjoiMDAyMjMxMTUiLCJpc3N1ZWQiOnsiZGF0ZS1wYXJ0cyI6W1syMDAzLDUsMTVdXX0sInBhZ2UiOiI1Ni02OSIsImFic3RyYWN0IjoiVGhlIGxpZmV0aW1lIG9mIHN0cnVjdHVyYWwgY29tcG9uZW50cyBvZiBzcGFsbGF0aW9uIHRhcmdldHMgKGJlYW0gd2luZG93LCBsaXF1aWQgbWV0YWwgY29udGFpbmVyLCByZXR1cm4gaHVsbCkgaXMgZGV0ZXJtaW5lZCBieSB0aGUgaXJyYWRpYXRpb24taW5kdWNlZCBjaGFuZ2VzIG9mIHRoZSBtZWNoYW5pY2FsIHByb3BlcnRpZXMgb2YgdGhlaXIgbWF0ZXJpYWxzLiBBbiBleHRlbnNpdmUgdGVzdCBwcm9ncmFtIHdhcyBpbml0aWF0ZWQgdXNpbmcgc3BlY2ltZW5zIG9idGFpbmVkIGZyb20gc3BlbnQgdGFyZ2V0IGNvbXBvbmVudHMgZnJvbSBvcGVyYXRpbmcgc3BhbGxhdGlvbiBmYWNpbGl0aWVzIChMb3MgQWxhbW9zIE5ldXRyb24gU2NpZW5jZSBDZW50ZXIsIExBTlNDRSBhbmQgdGhlIFNwYWxsYXRpb24gTmV1dHJvbiBTb3VyY2UgYXQgUnV0aGVyZm9yZC1BcHBsZXRvbiBMYWJvcmF0b3J5LCBJU0lTKS4gVGhlIGludmVzdGlnYXRlZCBtYXRlcmlhbHMgaW5jbHVkZSBhIG5pY2tlbC1iYXNlZCBhbGxveSAoSU4gNzE4KSwgYW4gYXVzdGVuaXRpYyBzdGFpbmxlc3Mgc3RlZWwgKEFJU0kgMzA0TCksIGEgbWFydGVuc2l0aWMgc3RhaW5sZXNzIHN0ZWVsIChESU4gMS40OTI2KSBhbmQgYSByZWZyYWN0b3J5IG1ldGFsICh0YW50YWx1bSkuIFRoZSBtYXRlcmlhbHMgZXhwZXJpZW5jZWQgODAwIE1lViBwcm90b24gaXJyYWRpYXRpb24gdG8gbWF4aW11bSBmbHVlbmNlcyBvZiA+MTAyNSBwL20yLiBUaGUgbWVjaGFuaWNhbCBwcm9wZXJ0eSBjaGFuZ2VzIHdlcmUgaW52ZXN0aWdhdGVkIGJ5IG1pY3JvaGFyZG5lc3MgbWVhc3VyZW1lbnRzLCB0aHJlZS1wb2ludCBiZW5kaW5nIHRlc3RzIGFuZCB0ZW5zaWxlIHRlc3RzIGF0IHRlbXBlcmF0dXJlcyByYW5naW5nIGZyb20gcm9vbSB0ZW1wZXJhdHVyZSAoUlQpIHRvIDI1MCDCsEMuIFN1YnNlcXVlbnQgc2Nhbm5pbmcgZWxlY3Ryb24gbWljcm9zY29weSB3YXMgZW1wbG95ZWQgdG8gaW52ZXN0aWdhdGUgdGhlIGZyYWN0dXJlIHN1cmZhY2VzLiBHZW5lcmFsbHksIGlycmFkaWF0aW9uIGhhcmRlbmluZyBhbmQgYSBkZWNyZWFzZSBpbiBkdWN0aWxpdHkgd2l0aCBpbmNyZWFzaW5nIHByb3RvbiBmbHVlbmNlIHdhcyBvYnNlcnZlZC4gTmV2ZXJ0aGVsZXNzLCBhbGwgbWF0ZXJpYWxzIGV4Y2VwdCBJTiA3MTggdGVzdGVkIGF0IFJULCByZXRhaW5lZCBzb21lIGR1Y3RpbGl0eSB1cCB0byB0aGUgbWF4aW11bSBkb3NlcyBleHBsb3JlZC4gVGhlIHRyYW5zbWlzc2lvbiBlbGVjdHJvbiBtaWNyb3Njb3B5IGludmVzdGlnYXRpb24gc2hvd2VkIHRoYXQgYSBoaWdoIGRlbnNpdHkgb2YgJ2JsYWNrIGRvdHMnIGFuZCBkaXNsb2NhdGlvbiBsb29wcyBhcHBlYXJlZCBpbiBhbGwgbWF0ZXJpYWxzLiBObyBlZmZlY3Qgb2YgbG9uZy1yYW5nZSByYWRpYXRpb24taW5kdWNlZCBzZWdyZWdhdGlvbiBhdCBncmFpbiBib3VuZGFyaWVzIHdhcyBkZXRlY3RlZCBieSBlbmVyZ3kgZGlzcGVyc2l2ZSBYLXJheSBpbnZlc3RpZ2F0aW9uIG9uIEFJU0kgMzA0TCBhbmQgSU43MTggd2hpY2ggZmFpbGVkIGJ5IGludGVyZ3JhbnVsYXIgZnJhY3R1cmUuIMKpIDIwMDMgRWxzZXZpZXIgU2NpZW5jZSBCLlYuIEFsbCByaWdodHMgcmVzZXJ2ZWQuIiwiaXNzdWUiOiJTVVBQTCIsInZvbHVtZSI6IjMxOCJ9LCJpc1RlbXBvcmFyeSI6ZmFsc2V9XX0=&quot;},{&quot;citationID&quot;:&quot;MENDELEY_CITATION_7f7d0ae7-4aa7-4f9a-9735-8025ce792dd4&quot;,&quot;properties&quot;:{&quot;noteIndex&quot;:0},&quot;isEdited&quot;:false,&quot;manualOverride&quot;:{&quot;isManuallyOverridden&quot;:false,&quot;citeprocText&quot;:&quot;[35]&quot;,&quot;manualOverrideText&quot;:&quot;&quot;},&quot;citationTag&quot;:&quot;MENDELEY_CITATION_v3_eyJjaXRhdGlvbklEIjoiTUVOREVMRVlfQ0lUQVRJT05fN2Y3ZDBhZTctNGFhNy00ZjlhLTk3MzUtODAyNWNlNzkyZGQ0IiwicHJvcGVydGllcyI6eyJub3RlSW5kZXgiOjB9LCJpc0VkaXRlZCI6ZmFsc2UsIm1hbnVhbE92ZXJyaWRlIjp7ImlzTWFudWFsbHlPdmVycmlkZGVuIjpmYWxzZSwiY2l0ZXByb2NUZXh0IjoiWzM1XSIsIm1hbnVhbE92ZXJyaWRlVGV4dCI6IiJ9LCJjaXRhdGlvbkl0ZW1zIjpbeyJpZCI6IjRiMjU3NTIwLWQwYzktMzYxYS04NDMxLTI4Y2Y2NTUyYTM3NSIsIml0ZW1EYXRhIjp7InR5cGUiOiJhcnRpY2xlLWpvdXJuYWwiLCJpZCI6IjRiMjU3NTIwLWQwYzktMzYxYS04NDMxLTI4Y2Y2NTUyYTM3NSIsInRpdGxlIjoiRG9zZSBkZXBlbmRlbmNlIG9mIG1lY2hhbmljYWwgcHJvcGVydGllcyBpbiB0YW50YWx1bSBhbmQgdGFudGFsdW0gYWxsb3lzIGFmdGVyIGxvdyB0ZW1wZXJhdHVyZSBpcnJhZGlhdGlvbiIsImF1dGhvciI6W3siZmFtaWx5IjoiQnl1biIsImdpdmVuIjoiVGhhayBTYW5nIiwicGFyc2UtbmFtZXMiOmZhbHNlLCJkcm9wcGluZy1wYXJ0aWNsZSI6IiIsIm5vbi1kcm9wcGluZy1wYXJ0aWNsZSI6IiJ9LHsiZmFtaWx5IjoiTWFsb3kiLCJnaXZlbiI6IlN0dWFydCBBLiIsInBhcnNlLW5hbWVzIjpmYWxzZSwiZHJvcHBpbmctcGFydGljbGUiOiIiLCJub24tZHJvcHBpbmctcGFydGljbGUiOiIifV0sImNvbnRhaW5lci10aXRsZSI6IkpvdXJuYWwgb2YgTnVjbGVhciBNYXRlcmlhbHMiLCJET0kiOiIxMC4xMDE2L2ouam51Y21hdC4yMDA4LjAyLjAzNCIsIklTU04iOiIwMDIyMzExNSIsImlzc3VlZCI6eyJkYXRlLXBhcnRzIjpbWzIwMDgsNiwzMF1dfSwicGFnZSI6IjcyLTc5IiwiYWJzdHJhY3QiOiJUaGUgZG9zZSBkZXBlbmRlbmNlIG9mIG1lY2hhbmljYWwgcHJvcGVydGllcyB3YXMgaW52ZXN0aWdhdGVkIGZvciB0YW50YWx1bSBhbmQgdGFudGFsdW0gYWxsb3lzIGFmdGVyIGxvdyB0ZW1wZXJhdHVyZSBpcnJhZGlhdGlvbi4gTWluaWF0dXJlIHRlbnNpbGUgc3BlY2ltZW5zIG9mIHRocmVlIHB1cmUgdGFudGFsdW0gbWV0YWxzLCBJU0lTIFRhLCBBZXNhciBUYTEsIEFlc2FyIFRhMiwgYW5kIG9uZSB0YW50YWx1bSBhbGxveSwgVGEtMVcsIHdlcmUgaXJyYWRpYXRlZCBieSBuZXV0cm9ucyBpbiB0aGUgaGlnaCBmbHV4IGlzb3RvcGUgcmVhY3RvciAoSEZJUikgYXQgT1JOTCB0byBkb3NlcyByYW5naW5nIGZyb20gMC4wMDAwNCB0byAwLjE0IGRpc3BsYWNlbWVudHMgcGVyIGF0b20gKGRwYSkgaW4gdGhlIHRlbXBlcmF0dXJlIHJhbmdlIDYwLTEwMCDCsEMuIEFsc28sIHR3byB0YW50YWx1bS10dW5nc3RlbiBhbGxveXMsIFRhLTFXIGFuZCBUYS0xMFcsIHdlcmUgaXJyYWRpYXRlZCBieSBwcm90b25zIGFuZCBzcGFsbGF0aW9uIG5ldXRyb25zIGluIHRoZSBMQU5TQ0UgZmFjaWxpdHkgYXQgTEFOTCB0byBkb3NlcyByYW5naW5nIGZyb20gMC43IHRvIDcuNSBkcGEgYW5kIGZyb20gMC43IHRvIDI1LjIgZHBhLCByZXNwZWN0aXZlbHksIGluIHRoZSB0ZW1wZXJhdHVyZSByYW5nZSA1MC0xNjAgwrBDLiBUZW5zaWxlIHRlc3RzIHdlcmUgcGVyZm9ybWVkIGF0IHJvb20gdGVtcGVyYXR1cmUgYW5kIGF0IDI1MCDCsEMgYXQgbm9taW5hbCBzdHJhaW4gcmF0ZXMgb2YgYWJvdXQgMTAtMyBzLTEuIEFsbCBuZXV0cm9uLWlycmFkaWF0ZWQgbWF0ZXJpYWxzIHVuZGVyd2VudCBwcm9ncmVzc2l2ZSBpcnJhZGlhdGlvbiBoYXJkZW5pbmcgYW5kIGxvc3Mgb2YgZHVjdGlsaXR5IHdpdGggaW5jcmVhc2luZyBkb3NlLiBUaGUgSVNJUyBUYSBleHBlcmllbmNlZCBlbWJyaXR0bGVtZW50IGF0IDAuMTQgZHBhLCB3aGlsZSB0aGUgb3RoZXIgbWV0YWxzIHJldGFpbmVkIHNpZ25pZmljYW50IG5lY2tpbmcgZHVjdGlsaXR5LiBTdWNoIGEgcHJlbWF0dXJlIGVtYnJpdHRsZW1lbnQgaW4gSVNJUyBUYSBpcyBiZWxpZXZlZCB0byBiZSBkdWUgdG8gaGlnaCBpbml0aWFsIG94eWdlbiBjb25jZW50cmF0aW9ucyBwaWNrZWQgdXAgZHVyaW5nIGEgcHJlLWlycmFkaWF0aW9uIGFubmVhbC4gVGhlIFRhLTFXIGFuZCBUYS0xMFcgc3BlY2ltZW5zIGlycmFkaWF0ZWQgaW4gc3BhbGxhdGlvbiBjb25kaXRpb24gZXhwZXJpZW5jZWQgcHJvbXB0IG5lY2tpbmcgYXQgeWllbGQgc2luY2UgaXJyYWRpYXRpb24gZG9zZXMgZm9yIHRob3NlIHNwZWNpbWVucyB3ZXJlIGhpZ2ggKOKJpTAuNyBkcGEpLiBBdCB0aGUgaGlnaGVzdCBkb3NlLCAyNS4yIGRwYSwgdGhlIFRhLTEwVyBhbGxveSBzcGVjaW1lbiBicm9rZSB3aXRoIGxpdHRsZSBuZWNraW5nIHN0cmFpbi4gQW1vbmcgdGhlIHRlc3QgbWF0ZXJpYWxzLCB0aGUgVGEtMVcgYWxsb3kgZGlzcGxheWVkIHRoZSBiZXN0IGNvbWJpbmF0aW9uIG9mIHN0cmVuZ3RoIGFuZCBkdWN0aWxpdHkuIFRoZSBwbGFzdGljIGluc3RhYmlsaXR5IHN0cmVzcyBhbmQgdHJ1ZSBmcmFjdHVyZSBzdHJlc3Mgd2VyZSBuZWFybHkgaW5kZXBlbmRlbnQgb2YgZG9zZS4gSW5jcmVhc2luZyB0ZXN0IHRlbXBlcmF0dXJlIGRlY3JlYXNlZCBzdHJlbmd0aCBhbmQgZGVsYXllZCB0aGUgb25zZXQgb2YgbmVja2luZyBhdCB5aWVsZC4iLCJpc3N1ZSI6IjEiLCJ2b2x1bWUiOiIzNzciLCJjb250YWluZXItdGl0bGUtc2hvcnQiOiIifSwiaXNUZW1wb3JhcnkiOmZhbHNlfV19&quot;,&quot;citationItems&quot;:[{&quot;id&quot;:&quot;4b257520-d0c9-361a-8431-28cf6552a375&quot;,&quot;itemData&quot;:{&quot;type&quot;:&quot;article-journal&quot;,&quot;id&quot;:&quot;4b257520-d0c9-361a-8431-28cf6552a375&quot;,&quot;title&quot;:&quot;Dose dependence of mechanical properties in tantalum and tantalum alloys after low temperature irradiation&quot;,&quot;author&quot;:[{&quot;family&quot;:&quot;Byun&quot;,&quot;given&quot;:&quot;Thak Sang&quot;,&quot;parse-names&quot;:false,&quot;dropping-particle&quot;:&quot;&quot;,&quot;non-dropping-particle&quot;:&quot;&quot;},{&quot;family&quot;:&quot;Maloy&quot;,&quot;given&quot;:&quot;Stuart A.&quot;,&quot;parse-names&quot;:false,&quot;dropping-particle&quot;:&quot;&quot;,&quot;non-dropping-particle&quot;:&quot;&quot;}],&quot;container-title&quot;:&quot;Journal of Nuclear Materials&quot;,&quot;DOI&quot;:&quot;10.1016/j.jnucmat.2008.02.034&quot;,&quot;ISSN&quot;:&quot;00223115&quot;,&quot;issued&quot;:{&quot;date-parts&quot;:[[2008,6,30]]},&quot;page&quot;:&quot;72-79&quot;,&quot;abstract&quot;:&quot;The dose dependence of mechanical properties was investigated for tantalum and tantalum alloys after low temperature irradiation. Miniature tensile specimens of three pure tantalum metals, ISIS Ta, Aesar Ta1, Aesar Ta2, and one tantalum alloy, Ta-1W, were irradiated by neutrons in the high flux isotope reactor (HFIR) at ORNL to doses ranging from 0.00004 to 0.14 displacements per atom (dpa) in the temperature range 60-100 °C. Also, two tantalum-tungsten alloys, Ta-1W and Ta-10W, were irradiated by protons and spallation neutrons in the LANSCE facility at LANL to doses ranging from 0.7 to 7.5 dpa and from 0.7 to 25.2 dpa, respectively, in the temperature range 50-160 °C. Tensile tests were performed at room temperature and at 250 °C at nominal strain rates of about 10-3 s-1. All neutron-irradiated materials underwent progressive irradiation hardening and loss of ductility with increasing dose. The ISIS Ta experienced embrittlement at 0.14 dpa, while the other metals retained significant necking ductility. Such a premature embrittlement in ISIS Ta is believed to be due to high initial oxygen concentrations picked up during a pre-irradiation anneal. The Ta-1W and Ta-10W specimens irradiated in spallation condition experienced prompt necking at yield since irradiation doses for those specimens were high (≥0.7 dpa). At the highest dose, 25.2 dpa, the Ta-10W alloy specimen broke with little necking strain. Among the test materials, the Ta-1W alloy displayed the best combination of strength and ductility. The plastic instability stress and true fracture stress were nearly independent of dose. Increasing test temperature decreased strength and delayed the onset of necking at yield.&quot;,&quot;issue&quot;:&quot;1&quot;,&quot;volume&quot;:&quot;377&quot;,&quot;container-title-short&quot;:&quot;&quot;},&quot;isTemporary&quot;:false}]},{&quot;citationID&quot;:&quot;MENDELEY_CITATION_c857f0cf-4025-48d2-982e-daab5ddc3c6b&quot;,&quot;properties&quot;:{&quot;noteIndex&quot;:0},&quot;isEdited&quot;:false,&quot;manualOverride&quot;:{&quot;isManuallyOverridden&quot;:false,&quot;citeprocText&quot;:&quot;[33]&quot;,&quot;manualOverrideText&quot;:&quot;&quot;},&quot;citationTag&quot;:&quot;MENDELEY_CITATION_v3_eyJjaXRhdGlvbklEIjoiTUVOREVMRVlfQ0lUQVRJT05fYzg1N2YwY2YtNDAyNS00OGQyLTk4MmUtZGFhYjVkZGMzYzZiIiwicHJvcGVydGllcyI6eyJub3RlSW5kZXgiOjB9LCJpc0VkaXRlZCI6ZmFsc2UsIm1hbnVhbE92ZXJyaWRlIjp7ImlzTWFudWFsbHlPdmVycmlkZGVuIjpmYWxzZSwiY2l0ZXByb2NUZXh0IjoiWzMzXSIsIm1hbnVhbE92ZXJyaWRlVGV4dCI6IiJ9LCJjaXRhdGlvbkl0ZW1zIjpbeyJpZCI6IjJhYjgzZjQxLTdlMDQtM2FkYS1hYTNiLWIwNjkxOWJhZWMxMSIsIml0ZW1EYXRhIjp7InR5cGUiOiJhcnRpY2xlLWpvdXJuYWwiLCJpZCI6IjJhYjgzZjQxLTdlMDQtM2FkYS1hYTNiLWIwNjkxOWJhZWMxMSIsInRpdGxlIjoiTW9udGUgQ2FybG8gc2ltdWxhdGlvbiBvZiBwcm90b24tIGFuZCBuZXV0cm9uLWluZHVjZWQgcmFkaWF0aW9uIGRhbWFnZSBpbiBhIHRhbnRhbHVtIHRhcmdldCBpcnJhZGlhdGVkIGJ5IDcwIE1lViBwcm90b25zIiwiYXV0aG9yIjpbeyJmYW1pbHkiOiJPcGhvdmVuIiwiZ2l2ZW4iOiJOaWtsYXMiLCJwYXJzZS1uYW1lcyI6ZmFsc2UsImRyb3BwaW5nLXBhcnRpY2xlIjoiIiwibm9uLWRyb3BwaW5nLXBhcnRpY2xlIjoiIn0seyJmYW1pbHkiOiJNYXVlcmhvZmVyIiwiZ2l2ZW4iOiJFcmljIiwicGFyc2UtbmFtZXMiOmZhbHNlLCJkcm9wcGluZy1wYXJ0aWNsZSI6IiIsIm5vbi1kcm9wcGluZy1wYXJ0aWNsZSI6IiJ9LHsiZmFtaWx5IjoiTGkiLCJnaXZlbiI6IkppbmdqaW5nIiwicGFyc2UtbmFtZXMiOmZhbHNlLCJkcm9wcGluZy1wYXJ0aWNsZSI6IiIsIm5vbi1kcm9wcGluZy1wYXJ0aWNsZSI6IiJ9LHsiZmFtaWx5IjoiUsO8Y2tlciIsImdpdmVuIjoiVWxyaWNoIiwicGFyc2UtbmFtZXMiOmZhbHNlLCJkcm9wcGluZy1wYXJ0aWNsZSI6IiIsIm5vbi1kcm9wcGluZy1wYXJ0aWNsZSI6IiJ9LHsiZmFtaWx5IjoiWmFrYWxlayIsImdpdmVuIjoiUGF1bCIsInBhcnNlLW5hbWVzIjpmYWxzZSwiZHJvcHBpbmctcGFydGljbGUiOiIiLCJub24tZHJvcHBpbmctcGFydGljbGUiOiIifSx7ImZhbWlseSI6IkJhZ2dlbWFubiIsImdpdmVuIjoiSm9oYW5uZXMiLCJwYXJzZS1uYW1lcyI6ZmFsc2UsImRyb3BwaW5nLXBhcnRpY2xlIjoiIiwibm9uLWRyb3BwaW5nLXBhcnRpY2xlIjoiIn0seyJmYW1pbHkiOiJHdXRiZXJsZXQiLCJnaXZlbiI6IlRob21hcyIsInBhcnNlLW5hbWVzIjpmYWxzZSwiZHJvcHBpbmctcGFydGljbGUiOiIiLCJub24tZHJvcHBpbmctcGFydGljbGUiOiIifSx7ImZhbWlseSI6IkJyw7xja2VsIiwiZ2l2ZW4iOiJUaG9tYXMiLCJwYXJzZS1uYW1lcyI6ZmFsc2UsImRyb3BwaW5nLXBhcnRpY2xlIjoiIiwibm9uLWRyb3BwaW5nLXBhcnRpY2xlIjoiIn0seyJmYW1pbHkiOiJMYW5nZXIiLCJnaXZlbiI6IkNocmlzdG9waCIsInBhcnNlLW5hbWVzIjpmYWxzZSwiZHJvcHBpbmctcGFydGljbGUiOiIiLCJub24tZHJvcHBpbmctcGFydGljbGUiOiIifV0sImNvbnRhaW5lci10aXRsZSI6IkFwcGxpZWQgUGh5c2ljcyBBOiBNYXRlcmlhbHMgU2NpZW5jZSBhbmQgUHJvY2Vzc2luZyIsImNvbnRhaW5lci10aXRsZS1zaG9ydCI6IkFwcGwgUGh5cyBBIE1hdGVyIFNjaSBQcm9jZXNzIiwiRE9JIjoiMTAuMTAwNy9zMDAzMzktMDIxLTA0NzEzLTQiLCJJU1NOIjoiMTQzMjA2MzAiLCJpc3N1ZWQiOnsiZGF0ZS1wYXJ0cyI6W1syMDIxLDgsMV1dfSwiYWJzdHJhY3QiOiJCZWFtcyBvZiBmcmVlIG5ldXRyb25zIGFyZSBhbiBpbXBvcnRhbnQgcHJvYmUgdG8gYW5hbHl6ZSB0aGUgc3RydWN0dXJlIGFuZCBkeW5hbWljcyBvZiBjb25kZW5zZWQgbWF0dGVyIGFuZCBhcmUgcHJvZHVjZWQgYXQgbmV1dHJvbiByZXNlYXJjaCByZWFjdG9ycywgbmV1dHJvbiBzcGFsbGF0aW9uIHNvdXJjZXMgb3IgY29tcGFjdCBhY2NlbGVyYXRvci1iYXNlZCBuZXV0cm9uIHNvdXJjZXPCoChDQU5TKS4gQW4gZWZmaWNpZW50IGNvbnN0cnVjdGlvbiBvZiBDQU5TIHdpdGggYSBtYXhpbWl6ZWQgbmV1dHJvbiB5aWVsZCBhbmQgYnJpbGxpYW5jZSByZXF1aXJlcyByZWxpYWJsZSBrbm93bGVkZ2Ugb2YgdGhlIGNvbnNlcXVlbmNlcyBvZiByYWRpYXRpb24taW5kdWNlZCBtYXRlcmlhbCBkYW1hZ2UsIHRoZSBwcmVkb21pbmF0aW5nIGJvdHRsZW5lY2sgb2YgYSB0YXJnZXTigJlzIGxpZmV0aW1lLiBJbiB0aGUgZnJhbWV3b3JrIG9mIHRoZSBKw7xsaWNoIEhpZ2gtQnJpbGxpYW5jZSBuZXV0cm9uIFNvdXJjZSBwcm9qZWN0LCB0aGUgaW1wYWN0IG9mIHByb3Rvbi0gYW5kIG5ldXRyb24taW5kdWNlZCBtYXRlcmlhbCBkYW1hZ2Ugb2YgYSB0YW50YWx1bSB0YXJnZXQgd2FzIGludmVzdGlnYXRlZC4gVGhlIE1vbnRlIENhcmxvIGNvZGVzIEZMVUtBIGFuZCBTUklNIHdlcmUgdXRpbGl6ZWQgdG8gZXh0cmFjdCB0aGUgbnVtYmVyIG9mIGRpc3BsYWNlbWVudHMgcGVyIGF0b20gcmVzdWx0aW5nIGZyb20gYXRvbWljIHJlYXJyYW5nZW1lbnRzLiBUaGUgc2ltdWxhdGlvbnMgcGVyZm9ybWVkIGRpc3RpbmN0bHkgaWRlbnRpZnkgdGhlIHJlYXIgb2YgdGhlIG5ldXRyb24gdGFyZ2V0IGFzIHRoZSBtb3N0IHZ1bG5lcmFibGUgYXJlYSwgd2l0aCB0aGUgcHJvdG9ucyBhcyBtYWluIGRhbWFnZSBjb250cmlidXRvcnMuIFRoZSBtaW5vciBjb250cmlidXRpb24gb2YgbmV1dHJvbnMgaXMgYSBtYXRlcmlhbC1zcGVjaWZpYyBwaGVub21lbm9uIGR1ZSB0byB0aGVpciBoaWdoIG1lYW4gZnJlZSBwYXRoIGxlbmd0aCBpbiB0YW50YWx1bS4gTnVtZXJpY2FsIHJlc3VsdHMgb2YgdGhlIHNpbXVsYXRpb25zIHNlcnZlZCB0byBjYWxjdWxhdGUgYXZlcmFnZSBhbmQgcGVhayBkYW1hZ2UgcmF0ZXMgUmQgKGRwYS9zKSwgYm90aCBpbiB0dXJuIHNjYWxlZCB0byBhbm51YWwgZGlzcGxhY2VtZW50IGRvc2VzIGZvciBjb250aW51b3VzIG9wZXJhdGlvbiBpbiBhIGZ1bGwgcG93ZXIgeWVhciAoZHBhL2ZweSkuIFN1cHBsZW1lbnRlZCBieSB0aGUgbGl0ZXJhdHVyZSwgYSBtaW5pbXVtIHRhcmdldCBsaWZldGltZSDPhG1pbiBvZiAyLjYgeWVhcnMgKDMzIEFoKSBpcyBjb25jbHVkZWQuIiwicHVibGlzaGVyIjoiU3ByaW5nZXIgU2NpZW5jZSBhbmQgQnVzaW5lc3MgTWVkaWEgRGV1dHNjaGxhbmQgR21iSCIsImlzc3VlIjoiOCIsInZvbHVtZSI6IjEyNyJ9LCJpc1RlbXBvcmFyeSI6ZmFsc2V9XX0=&quot;,&quot;citationItems&quot;:[{&quot;id&quot;:&quot;2ab83f41-7e04-3ada-aa3b-b06919baec11&quot;,&quot;itemData&quot;:{&quot;type&quot;:&quot;article-journal&quot;,&quot;id&quot;:&quot;2ab83f41-7e04-3ada-aa3b-b06919baec11&quot;,&quot;title&quot;:&quot;Monte Carlo simulation of proton- and neutron-induced radiation damage in a tantalum target irradiated by 70 MeV protons&quot;,&quot;author&quot;:[{&quot;family&quot;:&quot;Ophoven&quot;,&quot;given&quot;:&quot;Niklas&quot;,&quot;parse-names&quot;:false,&quot;dropping-particle&quot;:&quot;&quot;,&quot;non-dropping-particle&quot;:&quot;&quot;},{&quot;family&quot;:&quot;Mauerhofer&quot;,&quot;given&quot;:&quot;Eric&quot;,&quot;parse-names&quot;:false,&quot;dropping-particle&quot;:&quot;&quot;,&quot;non-dropping-particle&quot;:&quot;&quot;},{&quot;family&quot;:&quot;Li&quot;,&quot;given&quot;:&quot;Jingjing&quot;,&quot;parse-names&quot;:false,&quot;dropping-particle&quot;:&quot;&quot;,&quot;non-dropping-particle&quot;:&quot;&quot;},{&quot;family&quot;:&quot;Rücker&quot;,&quot;given&quot;:&quot;Ulrich&quot;,&quot;parse-names&quot;:false,&quot;dropping-particle&quot;:&quot;&quot;,&quot;non-dropping-particle&quot;:&quot;&quot;},{&quot;family&quot;:&quot;Zakalek&quot;,&quot;given&quot;:&quot;Paul&quot;,&quot;parse-names&quot;:false,&quot;dropping-particle&quot;:&quot;&quot;,&quot;non-dropping-particle&quot;:&quot;&quot;},{&quot;family&quot;:&quot;Baggemann&quot;,&quot;given&quot;:&quot;Johannes&quot;,&quot;parse-names&quot;:false,&quot;dropping-particle&quot;:&quot;&quot;,&quot;non-dropping-particle&quot;:&quot;&quot;},{&quot;family&quot;:&quot;Gutberlet&quot;,&quot;given&quot;:&quot;Thomas&quot;,&quot;parse-names&quot;:false,&quot;dropping-particle&quot;:&quot;&quot;,&quot;non-dropping-particle&quot;:&quot;&quot;},{&quot;family&quot;:&quot;Brückel&quot;,&quot;given&quot;:&quot;Thomas&quot;,&quot;parse-names&quot;:false,&quot;dropping-particle&quot;:&quot;&quot;,&quot;non-dropping-particle&quot;:&quot;&quot;},{&quot;family&quot;:&quot;Langer&quot;,&quot;given&quot;:&quot;Christoph&quot;,&quot;parse-names&quot;:false,&quot;dropping-particle&quot;:&quot;&quot;,&quot;non-dropping-particle&quot;:&quot;&quot;}],&quot;container-title&quot;:&quot;Applied Physics A: Materials Science and Processing&quot;,&quot;container-title-short&quot;:&quot;Appl Phys A Mater Sci Process&quot;,&quot;DOI&quot;:&quot;10.1007/s00339-021-04713-4&quot;,&quot;ISSN&quot;:&quot;14320630&quot;,&quot;issued&quot;:{&quot;date-parts&quot;:[[2021,8,1]]},&quot;abstract&quot;:&quot;Beams of free neutrons are an important probe to analyze the structure and dynamics of condensed matter and are produced at neutron research reactors, neutron spallation sources or compact accelerator-based neutron sources (CANS). An efficient construction of CANS with a maximized neutron yield and brilliance requires reliable knowledge of the consequences of radiation-induced material damage, the predominating bottleneck of a target’s lifetime. In the framework of the Jülich High-Brilliance neutron Source project, the impact of proton- and neutron-induced material damage of a tantalum target was investigated. The Monte Carlo codes FLUKA and SRIM were utilized to extract the number of displacements per atom resulting from atomic rearrangements. The simulations performed distinctly identify the rear of the neutron target as the most vulnerable area, with the protons as main damage contributors. The minor contribution of neutrons is a material-specific phenomenon due to their high mean free path length in tantalum. Numerical results of the simulations served to calculate average and peak damage rates Rd (dpa/s), both in turn scaled to annual displacement doses for continuous operation in a full power year (dpa/fpy). Supplemented by the literature, a minimum target lifetime τmin of 2.6 years (33 Ah) is concluded.&quot;,&quot;publisher&quot;:&quot;Springer Science and Business Media Deutschland GmbH&quot;,&quot;issue&quot;:&quot;8&quot;,&quot;volume&quot;:&quot;127&quot;},&quot;isTemporary&quot;:false}]},{&quot;citationID&quot;:&quot;MENDELEY_CITATION_759a17f0-d008-481e-8f01-9af48f1eb9bb&quot;,&quot;properties&quot;:{&quot;noteIndex&quot;:0},&quot;isEdited&quot;:false,&quot;manualOverride&quot;:{&quot;isManuallyOverridden&quot;:false,&quot;citeprocText&quot;:&quot;[33]&quot;,&quot;manualOverrideText&quot;:&quot;&quot;},&quot;citationTag&quot;:&quot;MENDELEY_CITATION_v3_eyJjaXRhdGlvbklEIjoiTUVOREVMRVlfQ0lUQVRJT05fNzU5YTE3ZjAtZDAwOC00ODFlLThmMDEtOWFmNDhmMWViOWJiIiwicHJvcGVydGllcyI6eyJub3RlSW5kZXgiOjB9LCJpc0VkaXRlZCI6ZmFsc2UsIm1hbnVhbE92ZXJyaWRlIjp7ImlzTWFudWFsbHlPdmVycmlkZGVuIjpmYWxzZSwiY2l0ZXByb2NUZXh0IjoiWzMzXSIsIm1hbnVhbE92ZXJyaWRlVGV4dCI6IiJ9LCJjaXRhdGlvbkl0ZW1zIjpbeyJpZCI6IjJhYjgzZjQxLTdlMDQtM2FkYS1hYTNiLWIwNjkxOWJhZWMxMSIsIml0ZW1EYXRhIjp7InR5cGUiOiJhcnRpY2xlLWpvdXJuYWwiLCJpZCI6IjJhYjgzZjQxLTdlMDQtM2FkYS1hYTNiLWIwNjkxOWJhZWMxMSIsInRpdGxlIjoiTW9udGUgQ2FybG8gc2ltdWxhdGlvbiBvZiBwcm90b24tIGFuZCBuZXV0cm9uLWluZHVjZWQgcmFkaWF0aW9uIGRhbWFnZSBpbiBhIHRhbnRhbHVtIHRhcmdldCBpcnJhZGlhdGVkIGJ5IDcwIE1lViBwcm90b25zIiwiYXV0aG9yIjpbeyJmYW1pbHkiOiJPcGhvdmVuIiwiZ2l2ZW4iOiJOaWtsYXMiLCJwYXJzZS1uYW1lcyI6ZmFsc2UsImRyb3BwaW5nLXBhcnRpY2xlIjoiIiwibm9uLWRyb3BwaW5nLXBhcnRpY2xlIjoiIn0seyJmYW1pbHkiOiJNYXVlcmhvZmVyIiwiZ2l2ZW4iOiJFcmljIiwicGFyc2UtbmFtZXMiOmZhbHNlLCJkcm9wcGluZy1wYXJ0aWNsZSI6IiIsIm5vbi1kcm9wcGluZy1wYXJ0aWNsZSI6IiJ9LHsiZmFtaWx5IjoiTGkiLCJnaXZlbiI6IkppbmdqaW5nIiwicGFyc2UtbmFtZXMiOmZhbHNlLCJkcm9wcGluZy1wYXJ0aWNsZSI6IiIsIm5vbi1kcm9wcGluZy1wYXJ0aWNsZSI6IiJ9LHsiZmFtaWx5IjoiUsO8Y2tlciIsImdpdmVuIjoiVWxyaWNoIiwicGFyc2UtbmFtZXMiOmZhbHNlLCJkcm9wcGluZy1wYXJ0aWNsZSI6IiIsIm5vbi1kcm9wcGluZy1wYXJ0aWNsZSI6IiJ9LHsiZmFtaWx5IjoiWmFrYWxlayIsImdpdmVuIjoiUGF1bCIsInBhcnNlLW5hbWVzIjpmYWxzZSwiZHJvcHBpbmctcGFydGljbGUiOiIiLCJub24tZHJvcHBpbmctcGFydGljbGUiOiIifSx7ImZhbWlseSI6IkJhZ2dlbWFubiIsImdpdmVuIjoiSm9oYW5uZXMiLCJwYXJzZS1uYW1lcyI6ZmFsc2UsImRyb3BwaW5nLXBhcnRpY2xlIjoiIiwibm9uLWRyb3BwaW5nLXBhcnRpY2xlIjoiIn0seyJmYW1pbHkiOiJHdXRiZXJsZXQiLCJnaXZlbiI6IlRob21hcyIsInBhcnNlLW5hbWVzIjpmYWxzZSwiZHJvcHBpbmctcGFydGljbGUiOiIiLCJub24tZHJvcHBpbmctcGFydGljbGUiOiIifSx7ImZhbWlseSI6IkJyw7xja2VsIiwiZ2l2ZW4iOiJUaG9tYXMiLCJwYXJzZS1uYW1lcyI6ZmFsc2UsImRyb3BwaW5nLXBhcnRpY2xlIjoiIiwibm9uLWRyb3BwaW5nLXBhcnRpY2xlIjoiIn0seyJmYW1pbHkiOiJMYW5nZXIiLCJnaXZlbiI6IkNocmlzdG9waCIsInBhcnNlLW5hbWVzIjpmYWxzZSwiZHJvcHBpbmctcGFydGljbGUiOiIiLCJub24tZHJvcHBpbmctcGFydGljbGUiOiIifV0sImNvbnRhaW5lci10aXRsZSI6IkFwcGxpZWQgUGh5c2ljcyBBOiBNYXRlcmlhbHMgU2NpZW5jZSBhbmQgUHJvY2Vzc2luZyIsImNvbnRhaW5lci10aXRsZS1zaG9ydCI6IkFwcGwgUGh5cyBBIE1hdGVyIFNjaSBQcm9jZXNzIiwiRE9JIjoiMTAuMTAwNy9zMDAzMzktMDIxLTA0NzEzLTQiLCJJU1NOIjoiMTQzMjA2MzAiLCJpc3N1ZWQiOnsiZGF0ZS1wYXJ0cyI6W1syMDIxLDgsMV1dfSwiYWJzdHJhY3QiOiJCZWFtcyBvZiBmcmVlIG5ldXRyb25zIGFyZSBhbiBpbXBvcnRhbnQgcHJvYmUgdG8gYW5hbHl6ZSB0aGUgc3RydWN0dXJlIGFuZCBkeW5hbWljcyBvZiBjb25kZW5zZWQgbWF0dGVyIGFuZCBhcmUgcHJvZHVjZWQgYXQgbmV1dHJvbiByZXNlYXJjaCByZWFjdG9ycywgbmV1dHJvbiBzcGFsbGF0aW9uIHNvdXJjZXMgb3IgY29tcGFjdCBhY2NlbGVyYXRvci1iYXNlZCBuZXV0cm9uIHNvdXJjZXPCoChDQU5TKS4gQW4gZWZmaWNpZW50IGNvbnN0cnVjdGlvbiBvZiBDQU5TIHdpdGggYSBtYXhpbWl6ZWQgbmV1dHJvbiB5aWVsZCBhbmQgYnJpbGxpYW5jZSByZXF1aXJlcyByZWxpYWJsZSBrbm93bGVkZ2Ugb2YgdGhlIGNvbnNlcXVlbmNlcyBvZiByYWRpYXRpb24taW5kdWNlZCBtYXRlcmlhbCBkYW1hZ2UsIHRoZSBwcmVkb21pbmF0aW5nIGJvdHRsZW5lY2sgb2YgYSB0YXJnZXTigJlzIGxpZmV0aW1lLiBJbiB0aGUgZnJhbWV3b3JrIG9mIHRoZSBKw7xsaWNoIEhpZ2gtQnJpbGxpYW5jZSBuZXV0cm9uIFNvdXJjZSBwcm9qZWN0LCB0aGUgaW1wYWN0IG9mIHByb3Rvbi0gYW5kIG5ldXRyb24taW5kdWNlZCBtYXRlcmlhbCBkYW1hZ2Ugb2YgYSB0YW50YWx1bSB0YXJnZXQgd2FzIGludmVzdGlnYXRlZC4gVGhlIE1vbnRlIENhcmxvIGNvZGVzIEZMVUtBIGFuZCBTUklNIHdlcmUgdXRpbGl6ZWQgdG8gZXh0cmFjdCB0aGUgbnVtYmVyIG9mIGRpc3BsYWNlbWVudHMgcGVyIGF0b20gcmVzdWx0aW5nIGZyb20gYXRvbWljIHJlYXJyYW5nZW1lbnRzLiBUaGUgc2ltdWxhdGlvbnMgcGVyZm9ybWVkIGRpc3RpbmN0bHkgaWRlbnRpZnkgdGhlIHJlYXIgb2YgdGhlIG5ldXRyb24gdGFyZ2V0IGFzIHRoZSBtb3N0IHZ1bG5lcmFibGUgYXJlYSwgd2l0aCB0aGUgcHJvdG9ucyBhcyBtYWluIGRhbWFnZSBjb250cmlidXRvcnMuIFRoZSBtaW5vciBjb250cmlidXRpb24gb2YgbmV1dHJvbnMgaXMgYSBtYXRlcmlhbC1zcGVjaWZpYyBwaGVub21lbm9uIGR1ZSB0byB0aGVpciBoaWdoIG1lYW4gZnJlZSBwYXRoIGxlbmd0aCBpbiB0YW50YWx1bS4gTnVtZXJpY2FsIHJlc3VsdHMgb2YgdGhlIHNpbXVsYXRpb25zIHNlcnZlZCB0byBjYWxjdWxhdGUgYXZlcmFnZSBhbmQgcGVhayBkYW1hZ2UgcmF0ZXMgUmQgKGRwYS9zKSwgYm90aCBpbiB0dXJuIHNjYWxlZCB0byBhbm51YWwgZGlzcGxhY2VtZW50IGRvc2VzIGZvciBjb250aW51b3VzIG9wZXJhdGlvbiBpbiBhIGZ1bGwgcG93ZXIgeWVhciAoZHBhL2ZweSkuIFN1cHBsZW1lbnRlZCBieSB0aGUgbGl0ZXJhdHVyZSwgYSBtaW5pbXVtIHRhcmdldCBsaWZldGltZSDPhG1pbiBvZiAyLjYgeWVhcnMgKDMzIEFoKSBpcyBjb25jbHVkZWQuIiwicHVibGlzaGVyIjoiU3ByaW5nZXIgU2NpZW5jZSBhbmQgQnVzaW5lc3MgTWVkaWEgRGV1dHNjaGxhbmQgR21iSCIsImlzc3VlIjoiOCIsInZvbHVtZSI6IjEyNyJ9LCJpc1RlbXBvcmFyeSI6ZmFsc2V9XX0=&quot;,&quot;citationItems&quot;:[{&quot;id&quot;:&quot;2ab83f41-7e04-3ada-aa3b-b06919baec11&quot;,&quot;itemData&quot;:{&quot;type&quot;:&quot;article-journal&quot;,&quot;id&quot;:&quot;2ab83f41-7e04-3ada-aa3b-b06919baec11&quot;,&quot;title&quot;:&quot;Monte Carlo simulation of proton- and neutron-induced radiation damage in a tantalum target irradiated by 70 MeV protons&quot;,&quot;author&quot;:[{&quot;family&quot;:&quot;Ophoven&quot;,&quot;given&quot;:&quot;Niklas&quot;,&quot;parse-names&quot;:false,&quot;dropping-particle&quot;:&quot;&quot;,&quot;non-dropping-particle&quot;:&quot;&quot;},{&quot;family&quot;:&quot;Mauerhofer&quot;,&quot;given&quot;:&quot;Eric&quot;,&quot;parse-names&quot;:false,&quot;dropping-particle&quot;:&quot;&quot;,&quot;non-dropping-particle&quot;:&quot;&quot;},{&quot;family&quot;:&quot;Li&quot;,&quot;given&quot;:&quot;Jingjing&quot;,&quot;parse-names&quot;:false,&quot;dropping-particle&quot;:&quot;&quot;,&quot;non-dropping-particle&quot;:&quot;&quot;},{&quot;family&quot;:&quot;Rücker&quot;,&quot;given&quot;:&quot;Ulrich&quot;,&quot;parse-names&quot;:false,&quot;dropping-particle&quot;:&quot;&quot;,&quot;non-dropping-particle&quot;:&quot;&quot;},{&quot;family&quot;:&quot;Zakalek&quot;,&quot;given&quot;:&quot;Paul&quot;,&quot;parse-names&quot;:false,&quot;dropping-particle&quot;:&quot;&quot;,&quot;non-dropping-particle&quot;:&quot;&quot;},{&quot;family&quot;:&quot;Baggemann&quot;,&quot;given&quot;:&quot;Johannes&quot;,&quot;parse-names&quot;:false,&quot;dropping-particle&quot;:&quot;&quot;,&quot;non-dropping-particle&quot;:&quot;&quot;},{&quot;family&quot;:&quot;Gutberlet&quot;,&quot;given&quot;:&quot;Thomas&quot;,&quot;parse-names&quot;:false,&quot;dropping-particle&quot;:&quot;&quot;,&quot;non-dropping-particle&quot;:&quot;&quot;},{&quot;family&quot;:&quot;Brückel&quot;,&quot;given&quot;:&quot;Thomas&quot;,&quot;parse-names&quot;:false,&quot;dropping-particle&quot;:&quot;&quot;,&quot;non-dropping-particle&quot;:&quot;&quot;},{&quot;family&quot;:&quot;Langer&quot;,&quot;given&quot;:&quot;Christoph&quot;,&quot;parse-names&quot;:false,&quot;dropping-particle&quot;:&quot;&quot;,&quot;non-dropping-particle&quot;:&quot;&quot;}],&quot;container-title&quot;:&quot;Applied Physics A: Materials Science and Processing&quot;,&quot;container-title-short&quot;:&quot;Appl Phys A Mater Sci Process&quot;,&quot;DOI&quot;:&quot;10.1007/s00339-021-04713-4&quot;,&quot;ISSN&quot;:&quot;14320630&quot;,&quot;issued&quot;:{&quot;date-parts&quot;:[[2021,8,1]]},&quot;abstract&quot;:&quot;Beams of free neutrons are an important probe to analyze the structure and dynamics of condensed matter and are produced at neutron research reactors, neutron spallation sources or compact accelerator-based neutron sources (CANS). An efficient construction of CANS with a maximized neutron yield and brilliance requires reliable knowledge of the consequences of radiation-induced material damage, the predominating bottleneck of a target’s lifetime. In the framework of the Jülich High-Brilliance neutron Source project, the impact of proton- and neutron-induced material damage of a tantalum target was investigated. The Monte Carlo codes FLUKA and SRIM were utilized to extract the number of displacements per atom resulting from atomic rearrangements. The simulations performed distinctly identify the rear of the neutron target as the most vulnerable area, with the protons as main damage contributors. The minor contribution of neutrons is a material-specific phenomenon due to their high mean free path length in tantalum. Numerical results of the simulations served to calculate average and peak damage rates Rd (dpa/s), both in turn scaled to annual displacement doses for continuous operation in a full power year (dpa/fpy). Supplemented by the literature, a minimum target lifetime τmin of 2.6 years (33 Ah) is concluded.&quot;,&quot;publisher&quot;:&quot;Springer Science and Business Media Deutschland GmbH&quot;,&quot;issue&quot;:&quot;8&quot;,&quot;volume&quot;:&quot;127&quot;},&quot;isTemporary&quot;:false}]},{&quot;citationID&quot;:&quot;MENDELEY_CITATION_9f5f3184-749e-4927-800c-c5107fabd3ed&quot;,&quot;properties&quot;:{&quot;noteIndex&quot;:0},&quot;isEdited&quot;:false,&quot;manualOverride&quot;:{&quot;isManuallyOverridden&quot;:false,&quot;citeprocText&quot;:&quot;[33]&quot;,&quot;manualOverrideText&quot;:&quot;&quot;},&quot;citationTag&quot;:&quot;MENDELEY_CITATION_v3_eyJjaXRhdGlvbklEIjoiTUVOREVMRVlfQ0lUQVRJT05fOWY1ZjMxODQtNzQ5ZS00OTI3LTgwMGMtYzUxMDdmYWJkM2VkIiwicHJvcGVydGllcyI6eyJub3RlSW5kZXgiOjB9LCJpc0VkaXRlZCI6ZmFsc2UsIm1hbnVhbE92ZXJyaWRlIjp7ImlzTWFudWFsbHlPdmVycmlkZGVuIjpmYWxzZSwiY2l0ZXByb2NUZXh0IjoiWzMzXSIsIm1hbnVhbE92ZXJyaWRlVGV4dCI6IiJ9LCJjaXRhdGlvbkl0ZW1zIjpbeyJpZCI6IjJhYjgzZjQxLTdlMDQtM2FkYS1hYTNiLWIwNjkxOWJhZWMxMSIsIml0ZW1EYXRhIjp7InR5cGUiOiJhcnRpY2xlLWpvdXJuYWwiLCJpZCI6IjJhYjgzZjQxLTdlMDQtM2FkYS1hYTNiLWIwNjkxOWJhZWMxMSIsInRpdGxlIjoiTW9udGUgQ2FybG8gc2ltdWxhdGlvbiBvZiBwcm90b24tIGFuZCBuZXV0cm9uLWluZHVjZWQgcmFkaWF0aW9uIGRhbWFnZSBpbiBhIHRhbnRhbHVtIHRhcmdldCBpcnJhZGlhdGVkIGJ5IDcwIE1lViBwcm90b25zIiwiYXV0aG9yIjpbeyJmYW1pbHkiOiJPcGhvdmVuIiwiZ2l2ZW4iOiJOaWtsYXMiLCJwYXJzZS1uYW1lcyI6ZmFsc2UsImRyb3BwaW5nLXBhcnRpY2xlIjoiIiwibm9uLWRyb3BwaW5nLXBhcnRpY2xlIjoiIn0seyJmYW1pbHkiOiJNYXVlcmhvZmVyIiwiZ2l2ZW4iOiJFcmljIiwicGFyc2UtbmFtZXMiOmZhbHNlLCJkcm9wcGluZy1wYXJ0aWNsZSI6IiIsIm5vbi1kcm9wcGluZy1wYXJ0aWNsZSI6IiJ9LHsiZmFtaWx5IjoiTGkiLCJnaXZlbiI6IkppbmdqaW5nIiwicGFyc2UtbmFtZXMiOmZhbHNlLCJkcm9wcGluZy1wYXJ0aWNsZSI6IiIsIm5vbi1kcm9wcGluZy1wYXJ0aWNsZSI6IiJ9LHsiZmFtaWx5IjoiUsO8Y2tlciIsImdpdmVuIjoiVWxyaWNoIiwicGFyc2UtbmFtZXMiOmZhbHNlLCJkcm9wcGluZy1wYXJ0aWNsZSI6IiIsIm5vbi1kcm9wcGluZy1wYXJ0aWNsZSI6IiJ9LHsiZmFtaWx5IjoiWmFrYWxlayIsImdpdmVuIjoiUGF1bCIsInBhcnNlLW5hbWVzIjpmYWxzZSwiZHJvcHBpbmctcGFydGljbGUiOiIiLCJub24tZHJvcHBpbmctcGFydGljbGUiOiIifSx7ImZhbWlseSI6IkJhZ2dlbWFubiIsImdpdmVuIjoiSm9oYW5uZXMiLCJwYXJzZS1uYW1lcyI6ZmFsc2UsImRyb3BwaW5nLXBhcnRpY2xlIjoiIiwibm9uLWRyb3BwaW5nLXBhcnRpY2xlIjoiIn0seyJmYW1pbHkiOiJHdXRiZXJsZXQiLCJnaXZlbiI6IlRob21hcyIsInBhcnNlLW5hbWVzIjpmYWxzZSwiZHJvcHBpbmctcGFydGljbGUiOiIiLCJub24tZHJvcHBpbmctcGFydGljbGUiOiIifSx7ImZhbWlseSI6IkJyw7xja2VsIiwiZ2l2ZW4iOiJUaG9tYXMiLCJwYXJzZS1uYW1lcyI6ZmFsc2UsImRyb3BwaW5nLXBhcnRpY2xlIjoiIiwibm9uLWRyb3BwaW5nLXBhcnRpY2xlIjoiIn0seyJmYW1pbHkiOiJMYW5nZXIiLCJnaXZlbiI6IkNocmlzdG9waCIsInBhcnNlLW5hbWVzIjpmYWxzZSwiZHJvcHBpbmctcGFydGljbGUiOiIiLCJub24tZHJvcHBpbmctcGFydGljbGUiOiIifV0sImNvbnRhaW5lci10aXRsZSI6IkFwcGxpZWQgUGh5c2ljcyBBOiBNYXRlcmlhbHMgU2NpZW5jZSBhbmQgUHJvY2Vzc2luZyIsImNvbnRhaW5lci10aXRsZS1zaG9ydCI6IkFwcGwgUGh5cyBBIE1hdGVyIFNjaSBQcm9jZXNzIiwiRE9JIjoiMTAuMTAwNy9zMDAzMzktMDIxLTA0NzEzLTQiLCJJU1NOIjoiMTQzMjA2MzAiLCJpc3N1ZWQiOnsiZGF0ZS1wYXJ0cyI6W1syMDIxLDgsMV1dfSwiYWJzdHJhY3QiOiJCZWFtcyBvZiBmcmVlIG5ldXRyb25zIGFyZSBhbiBpbXBvcnRhbnQgcHJvYmUgdG8gYW5hbHl6ZSB0aGUgc3RydWN0dXJlIGFuZCBkeW5hbWljcyBvZiBjb25kZW5zZWQgbWF0dGVyIGFuZCBhcmUgcHJvZHVjZWQgYXQgbmV1dHJvbiByZXNlYXJjaCByZWFjdG9ycywgbmV1dHJvbiBzcGFsbGF0aW9uIHNvdXJjZXMgb3IgY29tcGFjdCBhY2NlbGVyYXRvci1iYXNlZCBuZXV0cm9uIHNvdXJjZXPCoChDQU5TKS4gQW4gZWZmaWNpZW50IGNvbnN0cnVjdGlvbiBvZiBDQU5TIHdpdGggYSBtYXhpbWl6ZWQgbmV1dHJvbiB5aWVsZCBhbmQgYnJpbGxpYW5jZSByZXF1aXJlcyByZWxpYWJsZSBrbm93bGVkZ2Ugb2YgdGhlIGNvbnNlcXVlbmNlcyBvZiByYWRpYXRpb24taW5kdWNlZCBtYXRlcmlhbCBkYW1hZ2UsIHRoZSBwcmVkb21pbmF0aW5nIGJvdHRsZW5lY2sgb2YgYSB0YXJnZXTigJlzIGxpZmV0aW1lLiBJbiB0aGUgZnJhbWV3b3JrIG9mIHRoZSBKw7xsaWNoIEhpZ2gtQnJpbGxpYW5jZSBuZXV0cm9uIFNvdXJjZSBwcm9qZWN0LCB0aGUgaW1wYWN0IG9mIHByb3Rvbi0gYW5kIG5ldXRyb24taW5kdWNlZCBtYXRlcmlhbCBkYW1hZ2Ugb2YgYSB0YW50YWx1bSB0YXJnZXQgd2FzIGludmVzdGlnYXRlZC4gVGhlIE1vbnRlIENhcmxvIGNvZGVzIEZMVUtBIGFuZCBTUklNIHdlcmUgdXRpbGl6ZWQgdG8gZXh0cmFjdCB0aGUgbnVtYmVyIG9mIGRpc3BsYWNlbWVudHMgcGVyIGF0b20gcmVzdWx0aW5nIGZyb20gYXRvbWljIHJlYXJyYW5nZW1lbnRzLiBUaGUgc2ltdWxhdGlvbnMgcGVyZm9ybWVkIGRpc3RpbmN0bHkgaWRlbnRpZnkgdGhlIHJlYXIgb2YgdGhlIG5ldXRyb24gdGFyZ2V0IGFzIHRoZSBtb3N0IHZ1bG5lcmFibGUgYXJlYSwgd2l0aCB0aGUgcHJvdG9ucyBhcyBtYWluIGRhbWFnZSBjb250cmlidXRvcnMuIFRoZSBtaW5vciBjb250cmlidXRpb24gb2YgbmV1dHJvbnMgaXMgYSBtYXRlcmlhbC1zcGVjaWZpYyBwaGVub21lbm9uIGR1ZSB0byB0aGVpciBoaWdoIG1lYW4gZnJlZSBwYXRoIGxlbmd0aCBpbiB0YW50YWx1bS4gTnVtZXJpY2FsIHJlc3VsdHMgb2YgdGhlIHNpbXVsYXRpb25zIHNlcnZlZCB0byBjYWxjdWxhdGUgYXZlcmFnZSBhbmQgcGVhayBkYW1hZ2UgcmF0ZXMgUmQgKGRwYS9zKSwgYm90aCBpbiB0dXJuIHNjYWxlZCB0byBhbm51YWwgZGlzcGxhY2VtZW50IGRvc2VzIGZvciBjb250aW51b3VzIG9wZXJhdGlvbiBpbiBhIGZ1bGwgcG93ZXIgeWVhciAoZHBhL2ZweSkuIFN1cHBsZW1lbnRlZCBieSB0aGUgbGl0ZXJhdHVyZSwgYSBtaW5pbXVtIHRhcmdldCBsaWZldGltZSDPhG1pbiBvZiAyLjYgeWVhcnMgKDMzIEFoKSBpcyBjb25jbHVkZWQuIiwicHVibGlzaGVyIjoiU3ByaW5nZXIgU2NpZW5jZSBhbmQgQnVzaW5lc3MgTWVkaWEgRGV1dHNjaGxhbmQgR21iSCIsImlzc3VlIjoiOCIsInZvbHVtZSI6IjEyNyJ9LCJpc1RlbXBvcmFyeSI6ZmFsc2V9XX0=&quot;,&quot;citationItems&quot;:[{&quot;id&quot;:&quot;2ab83f41-7e04-3ada-aa3b-b06919baec11&quot;,&quot;itemData&quot;:{&quot;type&quot;:&quot;article-journal&quot;,&quot;id&quot;:&quot;2ab83f41-7e04-3ada-aa3b-b06919baec11&quot;,&quot;title&quot;:&quot;Monte Carlo simulation of proton- and neutron-induced radiation damage in a tantalum target irradiated by 70 MeV protons&quot;,&quot;author&quot;:[{&quot;family&quot;:&quot;Ophoven&quot;,&quot;given&quot;:&quot;Niklas&quot;,&quot;parse-names&quot;:false,&quot;dropping-particle&quot;:&quot;&quot;,&quot;non-dropping-particle&quot;:&quot;&quot;},{&quot;family&quot;:&quot;Mauerhofer&quot;,&quot;given&quot;:&quot;Eric&quot;,&quot;parse-names&quot;:false,&quot;dropping-particle&quot;:&quot;&quot;,&quot;non-dropping-particle&quot;:&quot;&quot;},{&quot;family&quot;:&quot;Li&quot;,&quot;given&quot;:&quot;Jingjing&quot;,&quot;parse-names&quot;:false,&quot;dropping-particle&quot;:&quot;&quot;,&quot;non-dropping-particle&quot;:&quot;&quot;},{&quot;family&quot;:&quot;Rücker&quot;,&quot;given&quot;:&quot;Ulrich&quot;,&quot;parse-names&quot;:false,&quot;dropping-particle&quot;:&quot;&quot;,&quot;non-dropping-particle&quot;:&quot;&quot;},{&quot;family&quot;:&quot;Zakalek&quot;,&quot;given&quot;:&quot;Paul&quot;,&quot;parse-names&quot;:false,&quot;dropping-particle&quot;:&quot;&quot;,&quot;non-dropping-particle&quot;:&quot;&quot;},{&quot;family&quot;:&quot;Baggemann&quot;,&quot;given&quot;:&quot;Johannes&quot;,&quot;parse-names&quot;:false,&quot;dropping-particle&quot;:&quot;&quot;,&quot;non-dropping-particle&quot;:&quot;&quot;},{&quot;family&quot;:&quot;Gutberlet&quot;,&quot;given&quot;:&quot;Thomas&quot;,&quot;parse-names&quot;:false,&quot;dropping-particle&quot;:&quot;&quot;,&quot;non-dropping-particle&quot;:&quot;&quot;},{&quot;family&quot;:&quot;Brückel&quot;,&quot;given&quot;:&quot;Thomas&quot;,&quot;parse-names&quot;:false,&quot;dropping-particle&quot;:&quot;&quot;,&quot;non-dropping-particle&quot;:&quot;&quot;},{&quot;family&quot;:&quot;Langer&quot;,&quot;given&quot;:&quot;Christoph&quot;,&quot;parse-names&quot;:false,&quot;dropping-particle&quot;:&quot;&quot;,&quot;non-dropping-particle&quot;:&quot;&quot;}],&quot;container-title&quot;:&quot;Applied Physics A: Materials Science and Processing&quot;,&quot;container-title-short&quot;:&quot;Appl Phys A Mater Sci Process&quot;,&quot;DOI&quot;:&quot;10.1007/s00339-021-04713-4&quot;,&quot;ISSN&quot;:&quot;14320630&quot;,&quot;issued&quot;:{&quot;date-parts&quot;:[[2021,8,1]]},&quot;abstract&quot;:&quot;Beams of free neutrons are an important probe to analyze the structure and dynamics of condensed matter and are produced at neutron research reactors, neutron spallation sources or compact accelerator-based neutron sources (CANS). An efficient construction of CANS with a maximized neutron yield and brilliance requires reliable knowledge of the consequences of radiation-induced material damage, the predominating bottleneck of a target’s lifetime. In the framework of the Jülich High-Brilliance neutron Source project, the impact of proton- and neutron-induced material damage of a tantalum target was investigated. The Monte Carlo codes FLUKA and SRIM were utilized to extract the number of displacements per atom resulting from atomic rearrangements. The simulations performed distinctly identify the rear of the neutron target as the most vulnerable area, with the protons as main damage contributors. The minor contribution of neutrons is a material-specific phenomenon due to their high mean free path length in tantalum. Numerical results of the simulations served to calculate average and peak damage rates Rd (dpa/s), both in turn scaled to annual displacement doses for continuous operation in a full power year (dpa/fpy). Supplemented by the literature, a minimum target lifetime τmin of 2.6 years (33 Ah) is concluded.&quot;,&quot;publisher&quot;:&quot;Springer Science and Business Media Deutschland GmbH&quot;,&quot;issue&quot;:&quot;8&quot;,&quot;volume&quot;:&quot;127&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13F03-282B-41F9-898A-950C05607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6411</Words>
  <Characters>36545</Characters>
  <Application>Microsoft Office Word</Application>
  <DocSecurity>0</DocSecurity>
  <Lines>304</Lines>
  <Paragraphs>85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Forschungszentrum Juelich GmbH</Company>
  <LinksUpToDate>false</LinksUpToDate>
  <CharactersWithSpaces>42871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 Ding</dc:creator>
  <cp:keywords/>
  <dc:description/>
  <cp:lastModifiedBy>Qi Ding</cp:lastModifiedBy>
  <cp:revision>3305</cp:revision>
  <cp:lastPrinted>2022-09-16T11:25:00Z</cp:lastPrinted>
  <dcterms:created xsi:type="dcterms:W3CDTF">2022-08-16T16:49:00Z</dcterms:created>
  <dcterms:modified xsi:type="dcterms:W3CDTF">2022-10-06T09:06:00Z</dcterms:modified>
</cp:coreProperties>
</file>